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CAP Reauthorization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CAP Reauthorization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Accounts and Access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access, CAP, Reauthorization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3334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The CAP Annual Access Reauthorization service supports the required yearly review of user access to CAP resources that contain restricted and highly restricted data.</w:t>
      </w:r>
    </w:p>
    <w:p>
      <w:pPr>
        <w:spacing w:line="276" w:lineRule="auto" w:after="160"/>
      </w:pPr>
      <w:r>
        <w:t>All CAP users must complete this annual review and receive approval to keep their access. Users who do not complete the reauthorization may lose access to CAP systems and data.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3334/CAP-Reauthorization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