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Account Security Steps (Phishing)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https://services.smsu.edu/TDClient/180/Portal/KB/Article/7985/Account-Security-Steps-Phishing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Account Security Steps (Phishing)</w:t>
      </w:r>
      <w:r>
        <w:br/>
      </w:r>
      <w:r>
        <w:rPr>
          <w:b/>
          <w:sz w:val="20"/>
        </w:rPr>
        <w:t xml:space="preserve">Tags: </w:t>
      </w:r>
      <w:r>
        <w:t>phishing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Introduction</w:t>
      </w:r>
    </w:p>
    <w:p>
      <w:pPr>
        <w:spacing w:line="276" w:lineRule="auto" w:after="160"/>
      </w:pPr>
      <w:r>
        <w:rPr>
          <w:b w:val="0"/>
          <w:i w:val="0"/>
        </w:rPr>
        <w:t>This guide outlines the steps to ensure your account security following a phishing incident. Please follow the steps based on your device type to secure your account.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Reset StarID Password</w:t>
      </w:r>
    </w:p>
    <w:p>
      <w:pPr>
        <w:spacing w:line="276" w:lineRule="auto" w:after="160"/>
      </w:pPr>
      <w:r>
        <w:rPr>
          <w:b w:val="0"/>
          <w:i w:val="0"/>
        </w:rPr>
        <w:t>1a. Go to www.smsu.edu.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1b. Click the </w:t>
      </w:r>
      <w:r>
        <w:rPr>
          <w:b/>
          <w:i w:val="0"/>
        </w:rPr>
        <w:t>Menu</w:t>
      </w:r>
      <w:r>
        <w:rPr>
          <w:b w:val="0"/>
          <w:i w:val="0"/>
        </w:rPr>
        <w:t xml:space="preserve">, then select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to access the self-service page.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1c. Reset your password. </w:t>
      </w:r>
      <w:r>
        <w:rPr>
          <w:b w:val="0"/>
          <w:i/>
        </w:rPr>
        <w:t>(If you need assistance, we can do this together during a call.)</w:t>
      </w:r>
      <w:r>
        <w:rPr>
          <w:b w:val="0"/>
          <w:i w:val="0"/>
        </w:rPr>
        <w:br/>
      </w:r>
      <w:r>
        <w:rPr>
          <w:b w:val="0"/>
          <w:i w:val="0"/>
        </w:rPr>
        <w:br/>
        <w:t>1d. Sign in with your new password.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1e. Navigate to the </w:t>
      </w:r>
      <w:r>
        <w:rPr>
          <w:b/>
          <w:i w:val="0"/>
        </w:rPr>
        <w:t>Security Questions</w:t>
      </w:r>
      <w:r>
        <w:rPr>
          <w:b w:val="0"/>
          <w:i w:val="0"/>
        </w:rPr>
        <w:t xml:space="preserve"> tab and ensure your questions are properly set up.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Outlook Security Check</w:t>
      </w:r>
    </w:p>
    <w:p>
      <w:pPr>
        <w:spacing w:line="276" w:lineRule="auto" w:after="160"/>
      </w:pPr>
      <w:r>
        <w:rPr>
          <w:b w:val="0"/>
          <w:i w:val="0"/>
        </w:rPr>
        <w:t>2a. Sign in to your Microsoft Outlook account using a web browser.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2b. Click the gear icon in the top-right corner to open </w:t>
      </w:r>
      <w:r>
        <w:rPr>
          <w:b/>
          <w:i w:val="0"/>
        </w:rPr>
        <w:t>Settings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2c. In the search bar, type </w:t>
      </w:r>
      <w:r>
        <w:rPr>
          <w:b/>
          <w:i w:val="0"/>
        </w:rPr>
        <w:t>Rules</w:t>
      </w:r>
      <w:r>
        <w:rPr>
          <w:b w:val="0"/>
          <w:i w:val="0"/>
        </w:rPr>
        <w:t xml:space="preserve"> and select </w:t>
      </w:r>
      <w:r>
        <w:rPr>
          <w:b/>
          <w:i w:val="0"/>
        </w:rPr>
        <w:t>Inbox Rules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Make sure there are no rules set. If there are any, please delete them.</w:t>
      </w:r>
    </w:p>
    <w:p>
      <w:pPr>
        <w:spacing w:line="276" w:lineRule="auto" w:after="160"/>
      </w:pPr>
      <w:r>
        <w:rPr>
          <w:b w:val="0"/>
          <w:i w:val="0"/>
        </w:rPr>
        <w:t xml:space="preserve">2d. Then, search for </w:t>
      </w:r>
      <w:r>
        <w:rPr>
          <w:b/>
          <w:i w:val="0"/>
        </w:rPr>
        <w:t>Forwarding</w:t>
      </w:r>
      <w:r>
        <w:rPr>
          <w:b w:val="0"/>
          <w:i w:val="0"/>
        </w:rPr>
        <w:t xml:space="preserve"> in the settings.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that email forwarding is turned off.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Verify Account Security and Devices</w:t>
      </w:r>
    </w:p>
    <w:p>
      <w:pPr>
        <w:spacing w:line="276" w:lineRule="auto" w:after="160"/>
      </w:pPr>
      <w:r>
        <w:rPr>
          <w:b w:val="0"/>
          <w:i w:val="0"/>
        </w:rPr>
        <w:t>3a. Click your profile icon (your picture or initials) in the top-right corner.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3b. Select </w:t>
      </w:r>
      <w:r>
        <w:rPr>
          <w:b/>
          <w:i w:val="0"/>
        </w:rPr>
        <w:t>View Account</w:t>
      </w:r>
      <w:r>
        <w:rPr>
          <w:b w:val="0"/>
          <w:i w:val="0"/>
        </w:rPr>
        <w:t>. This will open a new window.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3c. In the new window, click the </w:t>
      </w:r>
      <w:r>
        <w:rPr>
          <w:b/>
          <w:i w:val="0"/>
        </w:rPr>
        <w:t>Security Info</w:t>
      </w:r>
      <w:r>
        <w:rPr>
          <w:b w:val="0"/>
          <w:i w:val="0"/>
        </w:rPr>
        <w:t xml:space="preserve"> tab.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Review the listed sign-in methods.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Make sure only your phone number, the Microsoft Authenticator app, and the non-editable password option are listed.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you see any unrecognized methods, please remove them.</w:t>
      </w:r>
    </w:p>
    <w:p>
      <w:pPr>
        <w:spacing w:line="276" w:lineRule="auto" w:after="160"/>
      </w:pPr>
      <w:r>
        <w:rPr>
          <w:b w:val="0"/>
          <w:i w:val="0"/>
        </w:rPr>
        <w:t xml:space="preserve">3d. Next, click on the </w:t>
      </w:r>
      <w:r>
        <w:rPr>
          <w:b/>
          <w:i w:val="0"/>
        </w:rPr>
        <w:t>Devices</w:t>
      </w:r>
      <w:r>
        <w:rPr>
          <w:b w:val="0"/>
          <w:i w:val="0"/>
        </w:rPr>
        <w:t xml:space="preserve"> tab.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Review the list of devices associated with your account.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should see your work computer, personal computer, and phone—though the names may look unfamiliar or generic. You may also see some random SMSU computers with similar naming conventions.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you see any devices you don’t recognize, please disable or remove them.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4. Final Step Based on Device Type</w:t>
      </w:r>
    </w:p>
    <w:p>
      <w:pPr>
        <w:spacing w:line="276" w:lineRule="auto" w:after="160"/>
      </w:pPr>
      <w:r>
        <w:rPr>
          <w:b w:val="0"/>
          <w:i w:val="0"/>
        </w:rPr>
        <w:t>4a. If you are using a Windows device: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Run a full scan with Microsoft Defender.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Settings → Update &amp; Security → Windows Security → Virus &amp; Threat Protection → Scan Options → Full Scan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Follow the prompts to complete the scan.</w:t>
      </w:r>
    </w:p>
    <w:p>
      <w:pPr>
        <w:spacing w:line="276" w:lineRule="auto" w:after="160"/>
      </w:pPr>
      <w:r>
        <w:rPr>
          <w:b w:val="0"/>
          <w:i w:val="0"/>
        </w:rPr>
        <w:t>4b. If you are using an iPhone or Apple device: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Clear your browser history and website data.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Go to </w:t>
      </w:r>
      <w:r>
        <w:rPr>
          <w:b/>
          <w:i w:val="0"/>
        </w:rPr>
        <w:t>Settings → Safari → tap 'Clear History and Website Data.'</w:t>
      </w:r>
    </w:p>
    <w:p>
      <w:pPr>
        <w:spacing w:line="276" w:lineRule="auto" w:after="160"/>
      </w:pPr>
      <w:r>
        <w:rPr>
          <w:b w:val="0"/>
          <w:i w:val="0"/>
        </w:rPr>
        <w:t>4c. If you are using an Android device: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Contact TRC for assistance with installing a malware scanning app.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TRC will guide you through the process to ensure your device is secure.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5/Account-Security-Steps-Phis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