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Guest Network Access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https://services.smsu.edu/TDClient/180/Portal/KB/Article/2496/Guest-Network-Access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Wifi and Network &gt; Guest Network Access</w:t>
      </w:r>
      <w:r>
        <w:br/>
      </w:r>
      <w:r>
        <w:rPr>
          <w:b/>
          <w:sz w:val="20"/>
        </w:rPr>
        <w:t xml:space="preserve">Tags: </w:t>
      </w:r>
      <w:r>
        <w:t>access, wifi, guest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SMSU Guest Wi‑Fi Access</w:t>
      </w:r>
    </w:p>
    <w:p>
      <w:pPr>
        <w:spacing w:line="276" w:lineRule="auto" w:after="160"/>
      </w:pPr>
      <w:r>
        <w:rPr>
          <w:b w:val="0"/>
          <w:i w:val="0"/>
        </w:rPr>
        <w:t xml:space="preserve">Welcome to </w:t>
      </w:r>
      <w:r>
        <w:rPr>
          <w:b/>
          <w:i w:val="0"/>
        </w:rPr>
        <w:t>Southwest Minnesota State University (SMSU)</w:t>
      </w:r>
      <w:r>
        <w:rPr>
          <w:b w:val="0"/>
          <w:i w:val="0"/>
        </w:rPr>
        <w:t xml:space="preserve">. Visitors can connect to the campus network using the </w:t>
      </w:r>
      <w:r>
        <w:rPr>
          <w:b/>
          <w:i w:val="0"/>
        </w:rPr>
        <w:t>SMSU‑Guests</w:t>
      </w:r>
      <w:r>
        <w:rPr>
          <w:b w:val="0"/>
          <w:i w:val="0"/>
        </w:rPr>
        <w:t xml:space="preserve"> Wi‑Fi network.</w:t>
      </w:r>
    </w:p>
    <w:p>
      <w:pPr>
        <w:spacing w:line="276" w:lineRule="auto" w:after="160"/>
      </w:pPr>
      <w:r>
        <w:rPr>
          <w:b w:val="0"/>
          <w:i w:val="0"/>
        </w:rPr>
        <w:t>To connect, you will need: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 device with Wi‑Fi enabled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 valid personal email address </w:t>
      </w:r>
      <w:r>
        <w:rPr>
          <w:b/>
          <w:i w:val="0"/>
        </w:rPr>
        <w:t>or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 sponsor with an SMSU email address (student or employee)</w:t>
      </w:r>
    </w:p>
    <w:p>
      <w:pPr>
        <w:spacing w:line="276" w:lineRule="auto" w:after="160"/>
      </w:pPr>
      <w:r>
        <w:rPr>
          <w:b/>
          <w:i w:val="0"/>
        </w:rPr>
        <w:t>Who Should Use This Network</w:t>
      </w:r>
    </w:p>
    <w:p>
      <w:pPr>
        <w:pStyle w:val="ListBullet"/>
        <w:spacing w:line="276" w:lineRule="auto" w:after="80"/>
      </w:pPr>
      <w:r>
        <w:rPr>
          <w:b/>
          <w:i w:val="0"/>
        </w:rPr>
        <w:t>Visitors and guests</w:t>
      </w:r>
      <w:r>
        <w:rPr>
          <w:b w:val="0"/>
          <w:i w:val="0"/>
        </w:rPr>
        <w:t xml:space="preserve"> should follow the instructions in this article.</w:t>
      </w:r>
    </w:p>
    <w:p>
      <w:pPr>
        <w:pStyle w:val="ListBullet"/>
        <w:spacing w:line="276" w:lineRule="auto" w:after="80"/>
      </w:pPr>
      <w:r>
        <w:rPr>
          <w:b/>
          <w:i w:val="0"/>
        </w:rPr>
        <w:t>Students</w:t>
      </w:r>
      <w:r>
        <w:rPr>
          <w:b w:val="0"/>
          <w:i w:val="0"/>
        </w:rPr>
        <w:t xml:space="preserve"> should use the </w:t>
      </w:r>
      <w:r>
        <w:rPr>
          <w:b w:val="0"/>
          <w:i/>
        </w:rPr>
        <w:t>Student Network Access</w:t>
      </w:r>
      <w:r>
        <w:rPr>
          <w:b w:val="0"/>
          <w:i w:val="0"/>
        </w:rPr>
        <w:t xml:space="preserve"> article.</w:t>
      </w:r>
    </w:p>
    <w:p>
      <w:pPr>
        <w:pStyle w:val="ListBullet"/>
        <w:spacing w:line="276" w:lineRule="auto" w:after="80"/>
      </w:pPr>
      <w:r>
        <w:rPr>
          <w:b/>
          <w:i w:val="0"/>
        </w:rPr>
        <w:t>Faculty and staff</w:t>
      </w:r>
      <w:r>
        <w:rPr>
          <w:b w:val="0"/>
          <w:i w:val="0"/>
        </w:rPr>
        <w:t xml:space="preserve"> should use the </w:t>
      </w:r>
      <w:r>
        <w:rPr>
          <w:b w:val="0"/>
          <w:i/>
        </w:rPr>
        <w:t>Faculty &amp; Staff Network Access</w:t>
      </w:r>
      <w:r>
        <w:rPr>
          <w:b w:val="0"/>
          <w:i w:val="0"/>
        </w:rPr>
        <w:t xml:space="preserve"> article.</w:t>
      </w:r>
    </w:p>
    <w:p>
      <w:pPr>
        <w:spacing w:line="276" w:lineRule="auto" w:after="160"/>
      </w:pPr>
      <w:r>
        <w:rPr>
          <w:b w:val="0"/>
          <w:i w:val="0"/>
        </w:rPr>
        <w:t>Using the correct network helps ensure secure and reliable access.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How to Connect to SMSU‑Guests Wi‑Fi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the Wi‑Fi settings on your device.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SMSU‑Guests</w:t>
      </w:r>
      <w:r>
        <w:rPr>
          <w:b w:val="0"/>
          <w:i w:val="0"/>
        </w:rPr>
        <w:t xml:space="preserve"> from the list of available networks.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 sign‑in page will open automatically in your web browser.</w:t>
        <w:br/>
        <w:tab/>
      </w:r>
      <w:r>
        <w:rPr>
          <w:b w:val="0"/>
          <w:i w:val="0"/>
        </w:rPr>
        <w:t>If the page does not open, open a browser and visit any website to trigger it.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the page does not open, open a browser and visit any website to trigger it.</w:t>
      </w:r>
    </w:p>
    <w:p>
      <w:pPr>
        <w:spacing w:line="276" w:lineRule="auto" w:after="160"/>
      </w:pPr>
      <w:r>
        <w:rPr>
          <w:b w:val="0"/>
          <w:i w:val="0"/>
        </w:rPr>
        <w:t>You will see two sign‑in options:</w:t>
      </w:r>
    </w:p>
    <w:p>
      <w:pPr>
        <w:pStyle w:val="ListBullet"/>
        <w:spacing w:line="276" w:lineRule="auto" w:after="80"/>
      </w:pPr>
      <w:r>
        <w:rPr>
          <w:b/>
          <w:i w:val="0"/>
        </w:rPr>
        <w:t>Sign In with Email</w:t>
      </w:r>
    </w:p>
    <w:p>
      <w:pPr>
        <w:pStyle w:val="ListBullet"/>
        <w:spacing w:line="276" w:lineRule="auto" w:after="80"/>
      </w:pPr>
      <w:r>
        <w:rPr>
          <w:b/>
          <w:i w:val="0"/>
        </w:rPr>
        <w:t>Sign In as Guest (Sponsor Approval Required)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8368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6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Southwest Minnesota State University Wi-Fi guest access login page. The page includes instructions stating to choose “Sign-In with Email” if the user can access their email to receive a code, or “Sign-In as Guest” if email access is unavailable and a sponsor is required. A “Default Language” dropdown is shown. At the bottom, two buttons read “Sign in with Email” and “Sign in as Guest,” with “Powered by Juniper Mist” displayed beneath.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Option 1: Sign In with Email</w:t>
      </w:r>
    </w:p>
    <w:p>
      <w:pPr>
        <w:spacing w:line="276" w:lineRule="auto" w:after="160"/>
      </w:pPr>
      <w:r>
        <w:rPr>
          <w:b w:val="0"/>
          <w:i w:val="0"/>
        </w:rPr>
        <w:t>Choose this option if you can access your personal email and receive a verification code.</w:t>
      </w:r>
    </w:p>
    <w:p>
      <w:pPr>
        <w:spacing w:line="276" w:lineRule="auto" w:after="160"/>
      </w:pPr>
      <w:r>
        <w:rPr>
          <w:b/>
          <w:i w:val="0"/>
        </w:rPr>
        <w:t>Steps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your </w:t>
      </w:r>
      <w:r>
        <w:rPr>
          <w:b/>
          <w:i w:val="0"/>
        </w:rPr>
        <w:t>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personal email address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Send Access Code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Check your email for a message from </w:t>
      </w:r>
      <w:r>
        <w:rPr>
          <w:b/>
          <w:i w:val="0"/>
        </w:rPr>
        <w:t>no‑reply@mist.com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Return to the sign‑in page and select </w:t>
      </w:r>
      <w:r>
        <w:rPr>
          <w:b/>
          <w:i w:val="0"/>
        </w:rPr>
        <w:t>I have an access code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the access code from the email to complete the connection.</w:t>
      </w:r>
    </w:p>
    <w:p>
      <w:pPr>
        <w:spacing w:line="276" w:lineRule="auto" w:after="160"/>
      </w:pPr>
      <w:r>
        <w:rPr>
          <w:b w:val="0"/>
          <w:i w:val="0"/>
        </w:rPr>
        <w:t xml:space="preserve">You will be connected to the </w:t>
      </w:r>
      <w:r>
        <w:rPr>
          <w:b/>
          <w:i w:val="0"/>
        </w:rPr>
        <w:t>SMSU‑Guests</w:t>
      </w:r>
      <w:r>
        <w:rPr>
          <w:b w:val="0"/>
          <w:i w:val="0"/>
        </w:rPr>
        <w:t xml:space="preserve"> Wi‑Fi once the code is verified.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271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1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Southwest Minnesota State University guest Wi‑Fi sign-in page showing instructions to use email authentication. The page includes a checkbox labeled “I have an access code,” required input fields for name and email, and a note that an authentication code will be emailed. There is an option to “Use alternate email address,” a “Send Access Code” button, a “Cancel” link, and “Powered by Juniper Mist” displayed at the bottom.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Option 2: Sign In as a Guest (Sponsor Required)</w:t>
      </w:r>
    </w:p>
    <w:p>
      <w:pPr>
        <w:spacing w:line="276" w:lineRule="auto" w:after="160"/>
      </w:pPr>
      <w:r>
        <w:rPr>
          <w:b w:val="0"/>
          <w:i w:val="0"/>
        </w:rPr>
        <w:t xml:space="preserve">Choose this option if you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have access to your email account.</w:t>
      </w:r>
    </w:p>
    <w:p>
      <w:pPr>
        <w:spacing w:line="276" w:lineRule="auto" w:after="160"/>
      </w:pPr>
      <w:r>
        <w:rPr>
          <w:b w:val="0"/>
          <w:i w:val="0"/>
        </w:rPr>
        <w:t>A sponsor must be: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 current SMSU student, faculty member, or staff member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Someone with an active </w:t>
      </w:r>
      <w:r>
        <w:rPr>
          <w:b/>
          <w:i w:val="0"/>
        </w:rPr>
        <w:t>@smsu.edu</w:t>
      </w:r>
      <w:r>
        <w:rPr>
          <w:b w:val="0"/>
          <w:i w:val="0"/>
        </w:rPr>
        <w:t xml:space="preserve"> email address</w:t>
      </w:r>
    </w:p>
    <w:p>
      <w:pPr>
        <w:spacing w:line="276" w:lineRule="auto" w:after="160"/>
      </w:pPr>
      <w:r>
        <w:rPr>
          <w:b/>
          <w:i w:val="0"/>
        </w:rPr>
        <w:t>Steps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your </w:t>
      </w:r>
      <w:r>
        <w:rPr>
          <w:b/>
          <w:i w:val="0"/>
        </w:rPr>
        <w:t>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personal email address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your </w:t>
      </w:r>
      <w:r>
        <w:rPr>
          <w:b/>
          <w:i w:val="0"/>
        </w:rPr>
        <w:t>sponsor’s name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your </w:t>
      </w:r>
      <w:r>
        <w:rPr>
          <w:b/>
          <w:i w:val="0"/>
        </w:rPr>
        <w:t>sponsor’s SMSU email address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Request Wi‑Fi Access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Your sponsor will receive an approval email from </w:t>
      </w:r>
      <w:r>
        <w:rPr>
          <w:b/>
          <w:i w:val="0"/>
        </w:rPr>
        <w:t>no‑reply@mist.com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Once your sponsor approves the request, your device will connect automatically to </w:t>
      </w:r>
      <w:r>
        <w:rPr>
          <w:b/>
          <w:i w:val="0"/>
        </w:rPr>
        <w:t>SMSU‑Guests</w:t>
      </w:r>
      <w:r>
        <w:rPr>
          <w:b w:val="0"/>
          <w:i w:val="0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2430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3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Southwest Minnesota State University guest Wi‑Fi sponsorship request page. The screen displays instructions about signing in with email or as a guest and includes a “Default Language” dropdown. Below are required fields for Name, Email, Sponsor Name, and Sponsor Email. A “Request WiFi Access” button and a “Cancel” link appear at the bottom, along with “Powered by Juniper Mist.”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b w:val="0"/>
          <w:i w:val="0"/>
        </w:rPr>
        <w:t>If you experience issues connecting: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Confirm that the email address was entered correctly.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Check spam or junk folders for messages from </w:t>
      </w:r>
      <w:r>
        <w:rPr>
          <w:b/>
          <w:i w:val="0"/>
        </w:rPr>
        <w:t>no‑reply@mist.com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Contact your sponsor to ensure they approved the request.</w:t>
      </w:r>
    </w:p>
    <w:p>
      <w:pPr>
        <w:spacing w:line="276" w:lineRule="auto" w:after="160"/>
      </w:pPr>
      <w:r>
        <w:rPr>
          <w:b w:val="0"/>
          <w:i w:val="0"/>
        </w:rPr>
        <w:t>For additional assistance, contact the</w:t>
      </w:r>
      <w:r>
        <w:rPr>
          <w:b/>
          <w:i w:val="0"/>
        </w:rPr>
        <w:t xml:space="preserve"> Technology Resource Center (TRC).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Requesting Event Wi‑Fi Access</w:t>
      </w:r>
    </w:p>
    <w:p>
      <w:pPr>
        <w:spacing w:line="276" w:lineRule="auto" w:after="160"/>
      </w:pPr>
      <w:r>
        <w:rPr>
          <w:b w:val="0"/>
          <w:i w:val="0"/>
        </w:rPr>
        <w:t xml:space="preserve">To request an event Wi‑Fi passphrase, submit an </w:t>
      </w:r>
      <w:hyperlink r:id="rId13">
        <w:r>
          <w:rPr>
            <w:color w:val="0000FF"/>
            <w:u w:val="single"/>
          </w:rPr>
          <w:t>Event Credential Request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What to Expect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request allows SMSU Information Technology Services to create a temporary passphrase for your event.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passphrase can be shared with event attendees to connect to </w:t>
      </w:r>
      <w:r>
        <w:rPr>
          <w:b/>
          <w:i w:val="0"/>
        </w:rPr>
        <w:t>SMSU‑MyWifi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Event access is time‑limited and intended only for the duration of the event.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496/Guest-Network-Acces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ervices.smsu.edu/TDClient/180/Portal/Requests/ServiceDet?ID=14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