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Setting Up Scanner for ImageNow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https://services.smsu.edu/TDClient/180/Portal/KB/Article/8105/Setting-Up-Scanner-for-ImageNow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Setting Up Scanner for ImageNow</w:t>
      </w:r>
      <w:r>
        <w:br/>
      </w:r>
      <w:r>
        <w:rPr>
          <w:b/>
          <w:sz w:val="20"/>
        </w:rPr>
        <w:t xml:space="preserve">Tags: </w:t>
      </w:r>
      <w:r>
        <w:t>PerceptiveContent, ImageNow, Scanner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b/>
          <w:i w:val="0"/>
        </w:rPr>
        <w:t>What You Will Need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A computer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The ImageNow scanner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Access to </w:t>
      </w:r>
      <w:r>
        <w:rPr>
          <w:b w:val="0"/>
          <w:i w:val="0"/>
        </w:rPr>
        <w:t>\\itsfs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A WAG account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A user with access to Perceptive Content (ImageNow)</w:t>
      </w:r>
    </w:p>
    <w:p>
      <w:pPr>
        <w:spacing w:line="276" w:lineRule="auto" w:after="160"/>
      </w:pPr>
      <w:r>
        <w:rPr>
          <w:b w:val="0"/>
          <w:i w:val="0"/>
        </w:rPr>
        <w:t xml:space="preserve"> </w:t>
      </w:r>
    </w:p>
    <w:p>
      <w:pPr>
        <w:spacing w:line="276" w:lineRule="auto" w:after="160"/>
      </w:pPr>
      <w:r>
        <w:rPr>
          <w:b/>
          <w:i w:val="0"/>
        </w:rPr>
        <w:t>1. Pre-Setup</w:t>
      </w:r>
    </w:p>
    <w:p>
      <w:pPr>
        <w:spacing w:line="276" w:lineRule="auto" w:after="160"/>
      </w:pPr>
      <w:r>
        <w:rPr>
          <w:b w:val="0"/>
          <w:i w:val="0"/>
        </w:rPr>
        <w:t>1a. Reimage a computer and run the predeployment script.</w:t>
      </w:r>
    </w:p>
    <w:p>
      <w:pPr>
        <w:spacing w:line="276" w:lineRule="auto" w:after="160"/>
      </w:pPr>
      <w:r>
        <w:rPr>
          <w:b w:val="0"/>
          <w:i w:val="0"/>
        </w:rPr>
        <w:t>1b. After the script completes, navigate to papand download the latest version of the application to your desktop.</w:t>
      </w:r>
    </w:p>
    <w:p>
      <w:pPr>
        <w:spacing w:line="276" w:lineRule="auto" w:after="160"/>
      </w:pPr>
      <w:r>
        <w:rPr>
          <w:b w:val="0"/>
          <w:i w:val="0"/>
        </w:rPr>
        <w:t>1c. Open the application, which will launch a CMD window to install the necessary files.</w:t>
      </w:r>
    </w:p>
    <w:p>
      <w:pPr>
        <w:spacing w:line="276" w:lineRule="auto" w:after="160"/>
      </w:pPr>
      <w:r>
        <w:rPr>
          <w:b w:val="0"/>
          <w:i w:val="0"/>
        </w:rPr>
        <w:t>1d. Follow the prompts to install PaperStream and its add-ons.</w:t>
      </w:r>
    </w:p>
    <w:p>
      <w:pPr>
        <w:spacing w:line="276" w:lineRule="auto" w:after="160"/>
      </w:pPr>
      <w:r>
        <w:rPr>
          <w:b w:val="0"/>
          <w:i w:val="0"/>
        </w:rPr>
        <w:t xml:space="preserve">1e. Add the computer to the </w:t>
      </w:r>
      <w:r>
        <w:rPr>
          <w:b/>
          <w:i w:val="0"/>
        </w:rPr>
        <w:t>softwareinstalled&lt;imagenow&lt;deploy imagenow</w:t>
      </w:r>
      <w:r>
        <w:rPr>
          <w:b w:val="0"/>
          <w:i w:val="0"/>
        </w:rPr>
        <w:t xml:space="preserve"> group in SCCM.</w:t>
      </w:r>
    </w:p>
    <w:p>
      <w:pPr>
        <w:spacing w:line="276" w:lineRule="auto" w:after="160"/>
      </w:pPr>
      <w:r>
        <w:rPr>
          <w:b w:val="0"/>
          <w:i w:val="0"/>
        </w:rPr>
        <w:t>1f. Bring the PC to the designated location and connect it to the scanner.</w:t>
      </w:r>
    </w:p>
    <w:p>
      <w:pPr>
        <w:spacing w:line="276" w:lineRule="auto" w:after="160"/>
      </w:pPr>
      <w:r>
        <w:rPr>
          <w:b w:val="0"/>
          <w:i w:val="0"/>
        </w:rPr>
        <w:t xml:space="preserve"> </w:t>
      </w:r>
    </w:p>
    <w:p>
      <w:pPr>
        <w:spacing w:line="276" w:lineRule="auto" w:after="160"/>
      </w:pPr>
      <w:r>
        <w:rPr>
          <w:b/>
          <w:i w:val="0"/>
        </w:rPr>
        <w:t>2. Perceptive Content Setup</w:t>
      </w:r>
    </w:p>
    <w:p>
      <w:pPr>
        <w:spacing w:line="276" w:lineRule="auto" w:after="160"/>
      </w:pPr>
      <w:r>
        <w:rPr>
          <w:b w:val="0"/>
          <w:i w:val="0"/>
        </w:rPr>
        <w:t>2a. Have a user with access to Perceptive Content log in.</w:t>
      </w:r>
    </w:p>
    <w:p>
      <w:pPr>
        <w:spacing w:line="276" w:lineRule="auto" w:after="160"/>
      </w:pPr>
      <w:r>
        <w:rPr>
          <w:b w:val="0"/>
          <w:i w:val="0"/>
        </w:rPr>
        <w:t xml:space="preserve">2b. Once logged in, press </w:t>
      </w:r>
      <w:r>
        <w:rPr>
          <w:b/>
          <w:i w:val="0"/>
        </w:rPr>
        <w:t>Windows + R</w:t>
      </w:r>
      <w:r>
        <w:rPr>
          <w:b w:val="0"/>
          <w:i w:val="0"/>
        </w:rPr>
        <w:t xml:space="preserve"> to open the Run dialog.</w:t>
      </w:r>
    </w:p>
    <w:p>
      <w:pPr>
        <w:spacing w:line="276" w:lineRule="auto" w:after="160"/>
      </w:pPr>
      <w:r>
        <w:rPr>
          <w:b w:val="0"/>
          <w:i w:val="0"/>
        </w:rPr>
        <w:t xml:space="preserve">2c. Type %appdata% and press </w:t>
      </w:r>
      <w:r>
        <w:rPr>
          <w:b/>
          <w:i w:val="0"/>
        </w:rPr>
        <w:t>Enter</w:t>
      </w:r>
      <w:r>
        <w:rPr>
          <w:b w:val="0"/>
          <w:i w:val="0"/>
        </w:rPr>
        <w:t xml:space="preserve"> to open the user's roaming folder. Arrange this window to one side of the screen.</w:t>
      </w:r>
    </w:p>
    <w:p>
      <w:pPr>
        <w:spacing w:line="276" w:lineRule="auto" w:after="160"/>
      </w:pPr>
      <w:r>
        <w:rPr>
          <w:b w:val="0"/>
          <w:i w:val="0"/>
        </w:rPr>
        <w:t xml:space="preserve">2d. Open a browser and go to </w:t>
      </w:r>
      <w:hyperlink r:id="rId10">
        <w:r>
          <w:rPr>
            <w:color w:val="0000FF"/>
            <w:u w:val="single"/>
          </w:rPr>
          <w:t>https://www.pfu-latam.ricoh.com/en/scanners/fi/solutions/paperstream-ip</w:t>
        </w:r>
      </w:hyperlink>
      <w:r>
        <w:rPr>
          <w:b w:val="0"/>
          <w:i w:val="0"/>
        </w:rPr>
        <w:t xml:space="preserve"> and find the corresponding driver of the scanner you are working on and download it.</w:t>
      </w:r>
    </w:p>
    <w:p>
      <w:pPr>
        <w:spacing w:line="276" w:lineRule="auto" w:after="160"/>
      </w:pPr>
      <w:r>
        <w:rPr>
          <w:b w:val="0"/>
          <w:i w:val="0"/>
        </w:rPr>
        <w:t>2e. Open another File explorer window go to //itsfs/Software/Licensed/PerceptiveContent/ImageNowBackups/Scanners and find the name of the folder that corresponds to the scanner you are using.</w:t>
      </w:r>
    </w:p>
    <w:p>
      <w:pPr>
        <w:spacing w:line="276" w:lineRule="auto" w:after="160"/>
      </w:pPr>
      <w:r>
        <w:rPr>
          <w:b w:val="0"/>
          <w:i w:val="0"/>
        </w:rPr>
        <w:t>2f. Open the corresponding folder, then the user folder inside.</w:t>
      </w:r>
    </w:p>
    <w:p>
      <w:pPr>
        <w:spacing w:line="276" w:lineRule="auto" w:after="160"/>
      </w:pPr>
      <w:r>
        <w:rPr>
          <w:b w:val="0"/>
          <w:i w:val="0"/>
        </w:rPr>
        <w:t xml:space="preserve">2g. Drag the </w:t>
      </w:r>
      <w:r>
        <w:rPr>
          <w:b/>
          <w:i w:val="0"/>
        </w:rPr>
        <w:t>ImageNow</w:t>
      </w:r>
      <w:r>
        <w:rPr>
          <w:b w:val="0"/>
          <w:i w:val="0"/>
        </w:rPr>
        <w:t xml:space="preserve"> folder from the </w:t>
      </w:r>
      <w:r>
        <w:rPr>
          <w:b w:val="0"/>
          <w:i w:val="0"/>
        </w:rPr>
        <w:t>\\itsfs</w:t>
      </w:r>
      <w:r>
        <w:rPr>
          <w:b w:val="0"/>
          <w:i w:val="0"/>
        </w:rPr>
        <w:t xml:space="preserve"> folder into the user's roaming folder.</w:t>
      </w:r>
    </w:p>
    <w:p>
      <w:pPr>
        <w:spacing w:line="276" w:lineRule="auto" w:after="160"/>
      </w:pPr>
      <w:r>
        <w:rPr>
          <w:b w:val="0"/>
          <w:i w:val="0"/>
        </w:rPr>
        <w:t xml:space="preserve"> </w:t>
      </w:r>
    </w:p>
    <w:p>
      <w:pPr>
        <w:spacing w:line="276" w:lineRule="auto" w:after="160"/>
      </w:pPr>
      <w:r>
        <w:rPr>
          <w:b/>
          <w:i w:val="0"/>
        </w:rPr>
        <w:t>2.5 Scanner Permissions Setup</w:t>
      </w:r>
    </w:p>
    <w:p>
      <w:pPr>
        <w:spacing w:line="276" w:lineRule="auto" w:after="160"/>
      </w:pPr>
      <w:r>
        <w:rPr>
          <w:b w:val="0"/>
          <w:i w:val="0"/>
        </w:rPr>
        <w:t>2.5a. Verify that the Indevice.xml file is present.</w:t>
      </w:r>
    </w:p>
    <w:p>
      <w:pPr>
        <w:spacing w:line="276" w:lineRule="auto" w:after="160"/>
      </w:pPr>
      <w:r>
        <w:rPr>
          <w:b w:val="0"/>
          <w:i w:val="0"/>
        </w:rPr>
        <w:t xml:space="preserve">2.5b. </w:t>
      </w:r>
      <w:r>
        <w:rPr>
          <w:b/>
          <w:i w:val="0"/>
        </w:rPr>
        <w:t>Choose a Setup Option: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If you do not need to create from the ground up (Most Likely Scenario) Move to step 3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If you plan to configure the scanner profile yourself, continue to Step 2.5c.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If working with Sarah (Perceptive Content Admin), proceed to Step 2.5d.</w:t>
      </w:r>
    </w:p>
    <w:p>
      <w:pPr>
        <w:spacing w:line="276" w:lineRule="auto" w:after="160"/>
      </w:pPr>
      <w:r>
        <w:rPr>
          <w:b w:val="0"/>
          <w:i w:val="0"/>
        </w:rPr>
        <w:t xml:space="preserve">2.5c. </w:t>
      </w:r>
      <w:r>
        <w:rPr>
          <w:b/>
          <w:i w:val="0"/>
        </w:rPr>
        <w:t>Manual Scanner Profile Setup</w:t>
      </w:r>
    </w:p>
    <w:p>
      <w:pPr>
        <w:spacing w:line="276" w:lineRule="auto" w:after="160"/>
      </w:pPr>
      <w:r>
        <w:rPr>
          <w:b w:val="0"/>
          <w:i w:val="0"/>
        </w:rPr>
        <w:t>i. Retrieve the Inscan.xml file from a working scanner profile.</w:t>
      </w:r>
    </w:p>
    <w:p>
      <w:pPr>
        <w:spacing w:line="276" w:lineRule="auto" w:after="160"/>
      </w:pPr>
      <w:r>
        <w:rPr>
          <w:b w:val="0"/>
          <w:i w:val="0"/>
        </w:rPr>
        <w:t>ii. Obtain the Inscan.xml file from the current user profile.</w:t>
      </w:r>
    </w:p>
    <w:p>
      <w:pPr>
        <w:spacing w:line="276" w:lineRule="auto" w:after="160"/>
      </w:pPr>
      <w:r>
        <w:rPr>
          <w:b w:val="0"/>
          <w:i w:val="0"/>
        </w:rPr>
        <w:t>iii. Copy the PaperStream profile from the working scanner profile and add it to the bottom of the current user’s Inscan.xml file.</w:t>
      </w:r>
    </w:p>
    <w:p>
      <w:pPr>
        <w:spacing w:line="276" w:lineRule="auto" w:after="160"/>
      </w:pPr>
      <w:r>
        <w:rPr>
          <w:b w:val="0"/>
          <w:i w:val="0"/>
        </w:rPr>
        <w:t>iv. Find the batch scan section in the working scanner profile, which includes a ScanningID line. Copy this entire segment and replace the batch section in the current user profile.</w:t>
      </w:r>
    </w:p>
    <w:p>
      <w:pPr>
        <w:spacing w:line="276" w:lineRule="auto" w:after="160"/>
      </w:pPr>
      <w:r>
        <w:rPr>
          <w:b w:val="0"/>
          <w:i w:val="0"/>
        </w:rPr>
        <w:t>v. Check for a scanning license: - Find an unused scanning license. Replace any used licenses in the profile with the available license. (Check the previous computer setup if needed.)</w:t>
      </w:r>
    </w:p>
    <w:p>
      <w:pPr>
        <w:spacing w:line="276" w:lineRule="auto" w:after="160"/>
      </w:pPr>
      <w:r>
        <w:rPr>
          <w:b w:val="0"/>
          <w:i w:val="0"/>
        </w:rPr>
        <w:t>vi. Save the Inscan.xml file, confirming that all data formats match the original, but with updated details.</w:t>
      </w:r>
    </w:p>
    <w:p>
      <w:pPr>
        <w:spacing w:line="276" w:lineRule="auto" w:after="160"/>
      </w:pPr>
      <w:r>
        <w:rPr>
          <w:b w:val="0"/>
          <w:i w:val="0"/>
        </w:rPr>
        <w:t>vii. Continue to Step 3</w:t>
      </w:r>
    </w:p>
    <w:p>
      <w:pPr>
        <w:spacing w:line="276" w:lineRule="auto" w:after="160"/>
      </w:pPr>
      <w:r>
        <w:rPr>
          <w:b w:val="0"/>
          <w:i w:val="0"/>
        </w:rPr>
        <w:t xml:space="preserve">2.5d. </w:t>
      </w:r>
      <w:r>
        <w:rPr>
          <w:b/>
          <w:i w:val="0"/>
        </w:rPr>
        <w:t>Collaborative Setup with Admin Support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 xml:space="preserve">Work with Sarah to set up the scanning profile in the </w:t>
      </w:r>
      <w:r>
        <w:rPr>
          <w:b/>
          <w:i w:val="0"/>
        </w:rPr>
        <w:t>Manage</w:t>
      </w:r>
      <w:r>
        <w:rPr>
          <w:b w:val="0"/>
          <w:i w:val="0"/>
        </w:rPr>
        <w:t xml:space="preserve"> tab, ensuring it has the correct output drawer for the user. This process is generally intuitive and is recommended. (Note: If untested, you may need to add the PaperStream profile in the Inscan.xml file first.)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 xml:space="preserve"> </w:t>
      </w:r>
    </w:p>
    <w:p>
      <w:pPr>
        <w:spacing w:line="276" w:lineRule="auto" w:after="160"/>
      </w:pPr>
      <w:r>
        <w:rPr>
          <w:b/>
          <w:i w:val="0"/>
        </w:rPr>
        <w:t>3. Finalizing Perceptive Content Setup Access Permissions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Ensure that users have read/write access to the following directories and their subdirectories:</w:t>
        <w:br/>
        <w:tab/>
      </w:r>
      <w:r>
        <w:rPr>
          <w:b w:val="0"/>
          <w:i w:val="0"/>
        </w:rPr>
        <w:t>C:\ProgramData\ImageNow</w:t>
        <w:br/>
        <w:t>C:\Program Files (x86)\ImageNow</w:t>
        <w:br/>
        <w:t>This is essential to allow scanning stations to acquire and retain tokens for scanning.</w:t>
      </w:r>
      <w:r>
        <w:rPr>
          <w:b w:val="0"/>
          <w:i w:val="0"/>
        </w:rPr>
        <w:br/>
        <w:tab/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C:\ProgramData\ImageNow</w:t>
      </w:r>
    </w:p>
    <w:p>
      <w:pPr>
        <w:pStyle w:val="ListBullet"/>
        <w:spacing w:line="276" w:lineRule="auto" w:after="80"/>
      </w:pPr>
      <w:r>
        <w:rPr>
          <w:b w:val="0"/>
          <w:i w:val="0"/>
        </w:rPr>
        <w:t>C:\Program Files (x86)\ImageNow</w:t>
      </w:r>
      <w:r>
        <w:rPr>
          <w:b w:val="0"/>
          <w:i w:val="0"/>
        </w:rPr>
        <w:br/>
      </w:r>
      <w:r>
        <w:rPr>
          <w:b w:val="0"/>
          <w:i w:val="0"/>
        </w:rPr>
        <w:br/>
        <w:tab/>
        <w:tab/>
        <w:t>This is essential to allow scanning stations to acquire and retain tokens for scanning.</w:t>
      </w:r>
    </w:p>
    <w:p>
      <w:pPr>
        <w:spacing w:line="276" w:lineRule="auto" w:after="160"/>
      </w:pPr>
      <w:r>
        <w:rPr>
          <w:b w:val="0"/>
          <w:i w:val="0"/>
        </w:rPr>
        <w:t>3a. Open Perceptive Content and have the user log in.</w:t>
      </w:r>
    </w:p>
    <w:p>
      <w:pPr>
        <w:spacing w:line="276" w:lineRule="auto" w:after="160"/>
      </w:pPr>
      <w:r>
        <w:rPr>
          <w:b w:val="0"/>
          <w:i w:val="0"/>
        </w:rPr>
        <w:t xml:space="preserve">3b. Once logged in, instruct the user to press </w:t>
      </w:r>
      <w:r>
        <w:rPr>
          <w:b/>
          <w:i w:val="0"/>
        </w:rPr>
        <w:t>Capture</w:t>
      </w:r>
      <w:r>
        <w:rPr>
          <w:b w:val="0"/>
          <w:i w:val="0"/>
        </w:rPr>
        <w:t>.</w:t>
      </w:r>
    </w:p>
    <w:p>
      <w:pPr>
        <w:spacing w:line="276" w:lineRule="auto" w:after="160"/>
      </w:pPr>
      <w:r>
        <w:rPr>
          <w:b w:val="0"/>
          <w:i w:val="0"/>
        </w:rPr>
        <w:t>3c. Follow the prompts to confirm and install the license.</w:t>
      </w:r>
    </w:p>
    <w:p>
      <w:pPr>
        <w:spacing w:line="276" w:lineRule="auto" w:after="160"/>
      </w:pPr>
      <w:r>
        <w:rPr>
          <w:b w:val="0"/>
          <w:i w:val="0"/>
        </w:rPr>
        <w:t xml:space="preserve">3d. Ignore any duplicate prompts and click </w:t>
      </w:r>
      <w:r>
        <w:rPr>
          <w:b/>
          <w:i w:val="0"/>
        </w:rPr>
        <w:t>Scan</w:t>
      </w:r>
      <w:r>
        <w:rPr>
          <w:b w:val="0"/>
          <w:i w:val="0"/>
        </w:rPr>
        <w:t xml:space="preserve"> to test.</w:t>
      </w:r>
    </w:p>
    <w:p>
      <w:pPr>
        <w:spacing w:line="276" w:lineRule="auto" w:after="160"/>
      </w:pPr>
      <w:r>
        <w:rPr>
          <w:b w:val="0"/>
          <w:i w:val="0"/>
        </w:rPr>
        <w:t>3e. The scanner installation is now complete. If other users need access, repeat Steps 2 and 3 to ensure they can connect and use the scanner.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[x] Document structure and headings formatted (perfect bold, list bulletpoints and sequences preserved)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105/Setting-Up-Scanner-for-ImageNow" TargetMode="External"/><Relationship Id="rId10" Type="http://schemas.openxmlformats.org/officeDocument/2006/relationships/hyperlink" Target="https://www.pfu-latam.ricoh.com/en/scanners/fi/solutions/paperstream-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