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eGoldFax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https://services.smsu.edu/TDClient/180/Portal/KB/Article/4179/eGoldFax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Computer, Device, and Printing Support &gt; eGoldFax</w:t>
      </w:r>
      <w:r>
        <w:br/>
      </w:r>
      <w:r>
        <w:rPr>
          <w:b/>
          <w:sz w:val="20"/>
        </w:rPr>
        <w:t xml:space="preserve">Tags: </w:t>
      </w:r>
      <w:r>
        <w:t>Fax, eGoldFax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How to Send and Receive Faxes Using eGoldFax</w:t>
      </w:r>
    </w:p>
    <w:p>
      <w:pPr>
        <w:spacing w:line="276" w:lineRule="auto" w:after="160"/>
      </w:pPr>
      <w:r>
        <w:rPr>
          <w:b w:val="0"/>
          <w:i w:val="0"/>
        </w:rPr>
        <w:t xml:space="preserve">This guide explains how to send and receive faxes using </w:t>
      </w:r>
      <w:r>
        <w:rPr>
          <w:b/>
          <w:i w:val="0"/>
        </w:rPr>
        <w:t>eGoldFax</w:t>
      </w:r>
      <w:r>
        <w:rPr>
          <w:b w:val="0"/>
          <w:i w:val="0"/>
        </w:rPr>
        <w:t>, an electronic fax service. You can send faxes from email, mobile devices, or supported printers, and receive them through a pre‑selected delivery method.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Sending Faxes from Email or Mobile Devices</w:t>
      </w:r>
    </w:p>
    <w:p>
      <w:pPr>
        <w:spacing w:line="276" w:lineRule="auto" w:after="160"/>
      </w:pPr>
      <w:r>
        <w:rPr>
          <w:b w:val="0"/>
          <w:i w:val="0"/>
        </w:rPr>
        <w:t>You can send a fax by email using Outlook or another supported email app.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Steps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Open your Outlook.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New Message</w:t>
      </w:r>
      <w:r>
        <w:rPr>
          <w:b w:val="0"/>
          <w:i w:val="0"/>
        </w:rPr>
        <w:t xml:space="preserve"> to create a new email.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In the </w:t>
      </w:r>
      <w:r>
        <w:rPr>
          <w:b/>
          <w:i w:val="0"/>
        </w:rPr>
        <w:t>To</w:t>
      </w:r>
      <w:r>
        <w:rPr>
          <w:b w:val="0"/>
          <w:i w:val="0"/>
        </w:rPr>
        <w:t xml:space="preserve"> field, enter the recipient’s fax number followed by @egoldfax.com.</w:t>
        <w:br/>
        <w:tab/>
      </w:r>
      <w:r>
        <w:rPr>
          <w:b w:val="0"/>
          <w:i w:val="0"/>
        </w:rPr>
        <w:t>Example: 1507537xxxx@egoldfax.com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Example: 1507537xxxx@egoldfax.com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Attach the document or documents you want to fax.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Send</w:t>
      </w:r>
      <w:r>
        <w:rPr>
          <w:b w:val="0"/>
          <w:i w:val="0"/>
        </w:rPr>
        <w:t>.</w:t>
      </w:r>
    </w:p>
    <w:p>
      <w:pPr>
        <w:spacing w:line="276" w:lineRule="auto" w:after="160"/>
      </w:pPr>
      <w:r>
        <w:rPr>
          <w:b w:val="0"/>
          <w:i w:val="0"/>
        </w:rPr>
        <w:t>Your attached document will be delivered as a fax to the recipient.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Sending Faxes from a Konica Printer</w:t>
      </w:r>
    </w:p>
    <w:p>
      <w:pPr>
        <w:spacing w:line="276" w:lineRule="auto" w:after="160"/>
      </w:pPr>
      <w:r>
        <w:rPr>
          <w:b w:val="0"/>
          <w:i w:val="0"/>
        </w:rPr>
        <w:t>You can also send faxes directly from a Konica printer.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Steps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Log in to the Konica printer.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Scan/Fax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Choose </w:t>
      </w:r>
      <w:r>
        <w:rPr>
          <w:b/>
          <w:i w:val="0"/>
        </w:rPr>
        <w:t>Direct Input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Email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Enter the recipient’s fax number (for example, 1507537xxxx).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Prefix/Suffix</w:t>
      </w:r>
      <w:r>
        <w:rPr>
          <w:b w:val="0"/>
          <w:i w:val="0"/>
        </w:rPr>
        <w:t xml:space="preserve"> (located on the keyboard screen).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Choose </w:t>
      </w:r>
      <w:r>
        <w:rPr>
          <w:b/>
          <w:i w:val="0"/>
        </w:rPr>
        <w:t>@egoldfax.com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OK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Press </w:t>
      </w:r>
      <w:r>
        <w:rPr>
          <w:b/>
          <w:i w:val="0"/>
        </w:rPr>
        <w:t>Start</w:t>
      </w:r>
      <w:r>
        <w:rPr>
          <w:b w:val="0"/>
          <w:i w:val="0"/>
        </w:rPr>
        <w:t xml:space="preserve"> to send the fax.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Receiving Faxes</w:t>
      </w:r>
    </w:p>
    <w:p>
      <w:pPr>
        <w:spacing w:line="276" w:lineRule="auto" w:after="160"/>
      </w:pPr>
      <w:r>
        <w:rPr>
          <w:b w:val="0"/>
          <w:i w:val="0"/>
        </w:rPr>
        <w:t>Incoming faxes are delivered based on the option selected during setup. Available delivery methods include: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Printed copy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Shared mailbox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Shared network drive</w:t>
      </w:r>
    </w:p>
    <w:p>
      <w:pPr>
        <w:spacing w:line="276" w:lineRule="auto" w:after="160"/>
      </w:pPr>
      <w:r>
        <w:rPr>
          <w:b w:val="0"/>
          <w:i w:val="0"/>
        </w:rPr>
        <w:t>If you are unsure which option is set for your account, contact the Technology Resource Center for assistance.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Need Help?</w:t>
      </w:r>
    </w:p>
    <w:p>
      <w:pPr>
        <w:spacing w:line="276" w:lineRule="auto" w:after="160"/>
      </w:pPr>
      <w:r>
        <w:rPr>
          <w:b w:val="0"/>
          <w:i w:val="0"/>
        </w:rPr>
        <w:t xml:space="preserve">If you have questions or need support with eGoldFax, contact the </w:t>
      </w:r>
      <w:r>
        <w:rPr>
          <w:b/>
          <w:i w:val="0"/>
        </w:rPr>
        <w:t>Technology Resource Center (TRC)</w:t>
      </w:r>
      <w:r>
        <w:rPr>
          <w:b w:val="0"/>
          <w:i w:val="0"/>
        </w:rPr>
        <w:t>:</w:t>
      </w:r>
    </w:p>
    <w:p>
      <w:pPr>
        <w:pStyle w:val="ListBullet"/>
        <w:spacing w:line="276" w:lineRule="auto" w:after="80"/>
      </w:pPr>
      <w:r>
        <w:rPr>
          <w:b/>
          <w:i w:val="0"/>
        </w:rPr>
        <w:t>Phone:</w:t>
      </w:r>
      <w:r>
        <w:rPr>
          <w:b w:val="0"/>
          <w:i w:val="0"/>
        </w:rPr>
        <w:t xml:space="preserve"> 507‑537‑6111</w:t>
      </w:r>
    </w:p>
    <w:p>
      <w:pPr>
        <w:pStyle w:val="ListBullet"/>
        <w:spacing w:line="276" w:lineRule="auto" w:after="80"/>
      </w:pPr>
      <w:r>
        <w:rPr>
          <w:b/>
          <w:i w:val="0"/>
        </w:rPr>
        <w:t>Email:</w:t>
      </w:r>
      <w:r>
        <w:rPr>
          <w:b w:val="0"/>
          <w:i w:val="0"/>
        </w:rPr>
        <w:t xml:space="preserve"> </w:t>
      </w:r>
      <w:hyperlink r:id="rId10">
        <w:r>
          <w:rPr>
            <w:color w:val="0000FF"/>
            <w:u w:val="single"/>
          </w:rPr>
          <w:t>trc@smsu.edu</w:t>
        </w:r>
      </w:hyperlink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4179/eGoldFax" TargetMode="External"/><Relationship Id="rId10" Type="http://schemas.openxmlformats.org/officeDocument/2006/relationships/hyperlink" Target="mailto:trc@sms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