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How to Remotely Access User Files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https://services.smsu.edu/TDClient/180/Portal/KB/Article/8103/How-to-Remotely-Access-User-Files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How to Remotely Access User Files</w:t>
      </w:r>
      <w:r>
        <w:br/>
      </w:r>
      <w:r>
        <w:rPr>
          <w:b/>
          <w:sz w:val="20"/>
        </w:rPr>
        <w:t xml:space="preserve">Tags: </w:t>
      </w:r>
      <w:r>
        <w:t>remote, userfiles</w:t>
      </w:r>
    </w:p>
    <w:p>
      <w:r>
        <w:t>_____________________________________________________</w:t>
        <w:br/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Prerequisites: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SMSU tech must be Tech Tier II/Wag.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Must know the target computer's hostname.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Computer must be turned on and connected to campus network.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file explorer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In the file address bar, type </w:t>
      </w:r>
      <w:r>
        <w:rPr>
          <w:rFonts w:ascii="Calibri" w:hAnsi="Calibri"/>
          <w:b w:val="0"/>
          <w:i w:val="0"/>
          <w:sz w:val="22"/>
        </w:rPr>
        <w:t>\\HOSTNAME\c$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You now can remotely access the user's C: drive.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PDF attachments scraped and fully inlined directly inside the document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8103/How-to-Remotely-Access-User-Fil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