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240"/>
      </w:pPr>
      <w:r>
        <w:rPr>
          <w:rFonts w:ascii="Inter" w:hAnsi="Inter"/>
          <w:b/>
          <w:sz w:val="40"/>
        </w:rPr>
        <w:t>Labs and SmartClassrooms</w:t>
      </w:r>
    </w:p>
    <w:p>
      <w:pPr>
        <w:spacing w:before="160" w:after="360"/>
      </w:pPr>
      <w:r>
        <w:rPr>
          <w:b/>
          <w:sz w:val="20"/>
        </w:rPr>
        <w:t xml:space="preserve">Official URL: </w:t>
      </w:r>
      <w:hyperlink r:id="rId9">
        <w:r>
          <w:rPr>
            <w:color w:val="0000FF"/>
            <w:u w:val="single"/>
          </w:rPr>
          <w:t>https://services.smsu.edu/TDClient/180/Portal/KB/Article/2504/Labs-and-SmartClassrooms</w:t>
        </w:r>
      </w:hyperlink>
      <w:r>
        <w:br/>
      </w:r>
      <w:r>
        <w:rPr>
          <w:b/>
          <w:sz w:val="20"/>
        </w:rPr>
        <w:t xml:space="preserve">Category: </w:t>
      </w:r>
      <w:r>
        <w:t>Knowledge Base &gt; Information Technology Services &gt; Computer, Device, and Printing Support &gt; Labs and SmartClassrooms</w:t>
      </w:r>
      <w:r>
        <w:br/>
      </w:r>
      <w:r>
        <w:rPr>
          <w:b/>
          <w:sz w:val="20"/>
        </w:rPr>
        <w:t xml:space="preserve">Tags: </w:t>
      </w:r>
      <w:r>
        <w:t>smart, classroom, boards, projector, sound, display, doc, cam, labs</w:t>
      </w:r>
    </w:p>
    <w:p>
      <w:r>
        <w:t>_____________________________________________________</w:t>
        <w:br/>
      </w:r>
    </w:p>
    <w:p>
      <w:pPr>
        <w:pStyle w:val="Heading2"/>
        <w:spacing w:before="240" w:after="120"/>
      </w:pPr>
      <w:r>
        <w:rPr>
          <w:rFonts w:ascii="Inter" w:hAnsi="Inter"/>
          <w:b/>
          <w:sz w:val="28"/>
        </w:rPr>
        <w:t>Computer Labs</w:t>
      </w:r>
    </w:p>
    <w:p>
      <w:pPr>
        <w:spacing w:line="276" w:lineRule="auto" w:after="160"/>
      </w:pPr>
      <w:r>
        <w:rPr>
          <w:rFonts w:ascii="Calibri" w:hAnsi="Calibri"/>
          <w:b w:val="0"/>
          <w:i w:val="0"/>
          <w:sz w:val="22"/>
        </w:rPr>
        <w:t xml:space="preserve">SMSU offers hundreds of computers available for students to use in Curriculum-Related Labs and General Access Labs across campus. All lab computers are accessible with a </w:t>
      </w:r>
      <w:r>
        <w:rPr>
          <w:rFonts w:ascii="Calibri" w:hAnsi="Calibri"/>
          <w:b/>
          <w:i w:val="0"/>
          <w:sz w:val="22"/>
        </w:rPr>
        <w:t>StarID</w:t>
      </w:r>
      <w:r>
        <w:rPr>
          <w:rFonts w:ascii="Calibri" w:hAnsi="Calibri"/>
          <w:b w:val="0"/>
          <w:i w:val="0"/>
          <w:sz w:val="22"/>
        </w:rPr>
        <w:t xml:space="preserve"> and </w:t>
      </w:r>
      <w:r>
        <w:rPr>
          <w:rFonts w:ascii="Calibri" w:hAnsi="Calibri"/>
          <w:b/>
          <w:i w:val="0"/>
          <w:sz w:val="22"/>
        </w:rPr>
        <w:t>password</w:t>
      </w:r>
      <w:r>
        <w:rPr>
          <w:rFonts w:ascii="Calibri" w:hAnsi="Calibri"/>
          <w:b w:val="0"/>
          <w:i w:val="0"/>
          <w:sz w:val="22"/>
        </w:rPr>
        <w:t>.</w:t>
      </w:r>
    </w:p>
    <w:p>
      <w:pPr>
        <w:spacing w:line="276" w:lineRule="auto" w:after="160"/>
      </w:pPr>
      <w:r>
        <w:rPr>
          <w:rFonts w:ascii="Calibri" w:hAnsi="Calibri"/>
          <w:b w:val="0"/>
          <w:i w:val="0"/>
          <w:sz w:val="22"/>
        </w:rPr>
        <w:t>General Access Labs are equipped with dozens of software programs, plus printers and scanners. The ITS staff is available at 507 537 6111 to answer questions and support.</w:t>
      </w:r>
    </w:p>
    <w:p>
      <w:pPr>
        <w:pStyle w:val="Heading3"/>
        <w:spacing w:before="240" w:after="120"/>
      </w:pPr>
      <w:r>
        <w:rPr>
          <w:rFonts w:ascii="Inter" w:hAnsi="Inter"/>
          <w:b/>
          <w:sz w:val="24"/>
        </w:rPr>
        <w:t>Fall and Spring Semester Hours:</w:t>
      </w:r>
    </w:p>
    <w:p>
      <w:pPr>
        <w:pStyle w:val="Heading4"/>
        <w:spacing w:before="240" w:after="120"/>
      </w:pPr>
      <w:r>
        <w:rPr>
          <w:rFonts w:ascii="Inter" w:hAnsi="Inter"/>
          <w:b/>
          <w:sz w:val="24"/>
        </w:rPr>
        <w:t>Room Hours</w:t>
      </w:r>
    </w:p>
    <w:p>
      <w:pPr>
        <w:spacing w:line="276" w:lineRule="auto" w:after="160"/>
      </w:pPr>
      <w:r>
        <w:rPr>
          <w:rFonts w:ascii="Calibri" w:hAnsi="Calibri"/>
          <w:b w:val="0"/>
          <w:i w:val="0"/>
          <w:sz w:val="22"/>
        </w:rPr>
        <w:br/>
      </w:r>
      <w:r>
        <w:rPr>
          <w:rFonts w:ascii="Calibri" w:hAnsi="Calibri"/>
          <w:b w:val="0"/>
          <w:i w:val="0"/>
          <w:sz w:val="22"/>
        </w:rPr>
        <w:t>ROOM</w:t>
        <w:tab/>
        <w:t>HOURS</w:t>
        <w:br/>
        <w:t>Active Learning Labs:</w:t>
        <w:br/>
        <w:t>BA 229/230, CH 104</w:t>
        <w:tab/>
        <w:t>Mon - Thur: 7:30am -6:00pm.</w:t>
        <w:br/>
        <w:t xml:space="preserve">Fri: 7:30am - 5:00pm  </w:t>
        <w:br/>
        <w:t>Weekends: Closed</w:t>
        <w:br/>
        <w:t>Docking Station Lab:</w:t>
        <w:br/>
        <w:t>CH 102</w:t>
        <w:tab/>
        <w:t>Mon - Thur: 7:30am -6:00pm.</w:t>
        <w:br/>
        <w:t xml:space="preserve">Fri: 7:30am - 5:00pm  </w:t>
        <w:br/>
        <w:t>Weekends: Closed</w:t>
        <w:br/>
        <w:t>CH 126, and 128</w:t>
        <w:br/>
        <w:t>(CH 128 is Macintosh)</w:t>
        <w:tab/>
        <w:t>Mon - Thur: 7:30am - 6:00pm.</w:t>
        <w:br/>
        <w:t>Friday: 7:30am - 5:00pm.</w:t>
        <w:br/>
        <w:t>Weekends: Closed</w:t>
        <w:br/>
        <w:t>Library Labs:</w:t>
        <w:br/>
        <w:t>BA 314, 319</w:t>
        <w:tab/>
        <w:t>Follows the Library's Hours.</w:t>
        <w:br/>
        <w:t>(For more Library hours information, follow this link)</w:t>
        <w:br/>
        <w:t>Deeann Griebel Student Success Center:</w:t>
        <w:br/>
        <w:t>IL 224</w:t>
        <w:tab/>
        <w:t>Mon - Thurs: 9:00am - 9:00pm.</w:t>
        <w:br/>
        <w:t>Friday: 9:00am - 5:00pm.</w:t>
        <w:br/>
        <w:t>Commons East and West</w:t>
        <w:br/>
        <w:t>(The Commons labs will be unlocked upon request.)</w:t>
        <w:tab/>
        <w:t>Mon - Thurs: 10:00am - 10:00pm.</w:t>
        <w:br/>
        <w:t>Friday: 10:00am - 7:00pm.</w:t>
        <w:br/>
        <w:t>Saturday: Noon - 4:00pm.</w:t>
        <w:br/>
        <w:t>Sunday: 2:00pm - 10:00pm.</w:t>
      </w:r>
      <w:r>
        <w:rPr>
          <w:rFonts w:ascii="Calibri" w:hAnsi="Calibri"/>
          <w:b w:val="0"/>
          <w:i w:val="0"/>
          <w:sz w:val="22"/>
        </w:rPr>
        <w:br/>
      </w:r>
      <w:r>
        <w:rPr>
          <w:rFonts w:ascii="Calibri" w:hAnsi="Calibri"/>
          <w:b w:val="0"/>
          <w:i/>
          <w:sz w:val="22"/>
        </w:rPr>
        <w:t>(Hours for Summer and Breaks / Holidays will be posted on the lab doors, or on the TRC Helpdesk doors.)</w:t>
      </w:r>
    </w:p>
    <w:p>
      <w:pPr>
        <w:spacing w:line="276" w:lineRule="auto" w:after="160"/>
      </w:pPr>
      <w:r>
        <w:rPr>
          <w:rFonts w:ascii="Calibri" w:hAnsi="Calibri"/>
          <w:b w:val="0"/>
          <w:i/>
          <w:sz w:val="22"/>
        </w:rPr>
        <w:t>Please Note</w:t>
      </w:r>
      <w:r>
        <w:rPr>
          <w:rFonts w:ascii="Calibri" w:hAnsi="Calibri"/>
          <w:b w:val="0"/>
          <w:i w:val="0"/>
          <w:sz w:val="22"/>
        </w:rPr>
        <w:t>: The BA labs (including Library) and the CH labs will have classes scheduled. There will be a schedule posted outside every lab.</w:t>
      </w:r>
    </w:p>
    <w:p>
      <w:pPr>
        <w:spacing w:line="276" w:lineRule="auto" w:after="160"/>
      </w:pPr>
      <w:r>
        <w:rPr>
          <w:rFonts w:ascii="Calibri" w:hAnsi="Calibri"/>
          <w:b w:val="0"/>
          <w:i w:val="0"/>
          <w:sz w:val="22"/>
        </w:rPr>
        <w:t xml:space="preserve">CH 102: In the Docking Station Lab, students can </w:t>
      </w:r>
      <w:r>
        <w:rPr>
          <w:rFonts w:ascii="Calibri" w:hAnsi="Calibri"/>
          <w:b/>
          <w:i w:val="0"/>
          <w:sz w:val="22"/>
        </w:rPr>
        <w:t>connect</w:t>
      </w:r>
      <w:r>
        <w:rPr>
          <w:rFonts w:ascii="Calibri" w:hAnsi="Calibri"/>
          <w:b w:val="0"/>
          <w:i w:val="0"/>
          <w:sz w:val="22"/>
        </w:rPr>
        <w:t xml:space="preserve"> their USB-C enabled devices to use the external monitors. Faculty members can also request laptops from the TRC for their classes, or for students to use in the lab.</w:t>
      </w:r>
    </w:p>
    <w:p>
      <w:pPr>
        <w:pStyle w:val="Heading3"/>
        <w:spacing w:before="240" w:after="120"/>
      </w:pPr>
      <w:r>
        <w:rPr>
          <w:rFonts w:ascii="Inter" w:hAnsi="Inter"/>
          <w:b/>
          <w:sz w:val="24"/>
        </w:rPr>
        <w:t>Software available in Labs</w:t>
      </w:r>
    </w:p>
    <w:p>
      <w:pPr>
        <w:spacing w:line="276" w:lineRule="auto" w:after="160"/>
      </w:pPr>
      <w:r>
        <w:rPr>
          <w:rFonts w:ascii="Calibri" w:hAnsi="Calibri"/>
          <w:b w:val="0"/>
          <w:i w:val="0"/>
          <w:sz w:val="22"/>
        </w:rPr>
        <w:t xml:space="preserve">All of the computers in all of the labs have Microsoft Office 2021, Microsoft Edge, Google Chrome, and Mozilla Firefox. They also have Adobe </w:t>
      </w:r>
      <w:r>
        <w:rPr>
          <w:rFonts w:ascii="Calibri" w:hAnsi="Calibri"/>
          <w:b/>
          <w:i w:val="0"/>
          <w:sz w:val="22"/>
        </w:rPr>
        <w:t>Creative Cloud</w:t>
      </w:r>
      <w:r>
        <w:rPr>
          <w:rFonts w:ascii="Calibri" w:hAnsi="Calibri"/>
          <w:b w:val="0"/>
          <w:i w:val="0"/>
          <w:sz w:val="22"/>
        </w:rPr>
        <w:t xml:space="preserve">, Blender, ArcGIS, Maple, </w:t>
      </w:r>
      <w:r>
        <w:rPr>
          <w:rFonts w:ascii="Calibri" w:hAnsi="Calibri"/>
          <w:b/>
          <w:i w:val="0"/>
          <w:sz w:val="22"/>
        </w:rPr>
        <w:t>SPSS</w:t>
      </w:r>
      <w:r>
        <w:rPr>
          <w:rFonts w:ascii="Calibri" w:hAnsi="Calibri"/>
          <w:b w:val="0"/>
          <w:i w:val="0"/>
          <w:sz w:val="22"/>
        </w:rPr>
        <w:t xml:space="preserve">, and Minitab. If you need to use a specific program, feel free to contact the TRC Helpdesk and ask about it. We may be able to </w:t>
      </w:r>
      <w:r>
        <w:rPr>
          <w:rFonts w:ascii="Calibri" w:hAnsi="Calibri"/>
          <w:b/>
          <w:i w:val="0"/>
          <w:sz w:val="22"/>
        </w:rPr>
        <w:t>install</w:t>
      </w:r>
      <w:r>
        <w:rPr>
          <w:rFonts w:ascii="Calibri" w:hAnsi="Calibri"/>
          <w:b w:val="0"/>
          <w:i w:val="0"/>
          <w:sz w:val="22"/>
        </w:rPr>
        <w:t xml:space="preserve"> the program on the machines for you.</w:t>
      </w:r>
    </w:p>
    <w:p>
      <w:pPr>
        <w:pStyle w:val="Heading3"/>
        <w:spacing w:before="240" w:after="120"/>
      </w:pPr>
      <w:r>
        <w:rPr>
          <w:rFonts w:ascii="Inter" w:hAnsi="Inter"/>
          <w:b/>
          <w:sz w:val="24"/>
        </w:rPr>
        <w:t>Network Storage</w:t>
      </w:r>
    </w:p>
    <w:p>
      <w:pPr>
        <w:spacing w:line="276" w:lineRule="auto" w:after="160"/>
      </w:pPr>
      <w:r>
        <w:rPr>
          <w:rFonts w:ascii="Calibri" w:hAnsi="Calibri"/>
          <w:b w:val="0"/>
          <w:i w:val="0"/>
          <w:sz w:val="22"/>
        </w:rPr>
        <w:t xml:space="preserve">Every student has a 1TB Cloud Drive through Office 365 called </w:t>
      </w:r>
      <w:r>
        <w:rPr>
          <w:rFonts w:ascii="Calibri" w:hAnsi="Calibri"/>
          <w:b/>
          <w:i w:val="0"/>
          <w:sz w:val="22"/>
        </w:rPr>
        <w:t>OneDrive</w:t>
      </w:r>
      <w:r>
        <w:rPr>
          <w:rFonts w:ascii="Calibri" w:hAnsi="Calibri"/>
          <w:b w:val="0"/>
          <w:i w:val="0"/>
          <w:sz w:val="22"/>
        </w:rPr>
        <w:t xml:space="preserve">. To access it, log into the computers in our Computer Labs or Library, go to </w:t>
      </w:r>
      <w:hyperlink r:id="rId10">
        <w:r>
          <w:rPr>
            <w:color w:val="0000FF"/>
            <w:u w:val="single"/>
          </w:rPr>
          <w:t>OneDrive</w:t>
        </w:r>
      </w:hyperlink>
      <w:r>
        <w:rPr>
          <w:rFonts w:ascii="Calibri" w:hAnsi="Calibri"/>
          <w:b w:val="0"/>
          <w:i w:val="0"/>
          <w:sz w:val="22"/>
        </w:rPr>
        <w:t xml:space="preserve"> in a browser of your choice, and you will see your personal files and folders. This should be where you </w:t>
      </w:r>
      <w:r>
        <w:rPr>
          <w:rFonts w:ascii="Calibri" w:hAnsi="Calibri"/>
          <w:b/>
          <w:i w:val="0"/>
          <w:sz w:val="22"/>
        </w:rPr>
        <w:t>save</w:t>
      </w:r>
      <w:r>
        <w:rPr>
          <w:rFonts w:ascii="Calibri" w:hAnsi="Calibri"/>
          <w:b w:val="0"/>
          <w:i w:val="0"/>
          <w:sz w:val="22"/>
        </w:rPr>
        <w:t xml:space="preserve"> your documents because the machines in the labs and library will delete any and all changes you make to the computer once it has rebooted every night. This includes all documents and </w:t>
      </w:r>
      <w:r>
        <w:rPr>
          <w:rFonts w:ascii="Calibri" w:hAnsi="Calibri"/>
          <w:b/>
          <w:i w:val="0"/>
          <w:sz w:val="22"/>
        </w:rPr>
        <w:t>settings</w:t>
      </w:r>
      <w:r>
        <w:rPr>
          <w:rFonts w:ascii="Calibri" w:hAnsi="Calibri"/>
          <w:b w:val="0"/>
          <w:i w:val="0"/>
          <w:sz w:val="22"/>
        </w:rPr>
        <w:t xml:space="preserve">. Follow this link if you need help with </w:t>
      </w:r>
      <w:hyperlink r:id="rId11">
        <w:r>
          <w:rPr>
            <w:color w:val="0000FF"/>
            <w:u w:val="single"/>
          </w:rPr>
          <w:t>adding files</w:t>
        </w:r>
      </w:hyperlink>
      <w:r>
        <w:rPr>
          <w:rFonts w:ascii="Calibri" w:hAnsi="Calibri"/>
          <w:b w:val="0"/>
          <w:i w:val="0"/>
          <w:sz w:val="22"/>
        </w:rPr>
        <w:t xml:space="preserve"> in </w:t>
      </w:r>
      <w:r>
        <w:rPr>
          <w:rFonts w:ascii="Calibri" w:hAnsi="Calibri"/>
          <w:b/>
          <w:i w:val="0"/>
          <w:sz w:val="22"/>
        </w:rPr>
        <w:t>OneDrive</w:t>
      </w:r>
      <w:r>
        <w:rPr>
          <w:rFonts w:ascii="Calibri" w:hAnsi="Calibri"/>
          <w:b w:val="0"/>
          <w:i w:val="0"/>
          <w:sz w:val="22"/>
        </w:rPr>
        <w:t xml:space="preserve"> or contact the TRC at 507-537-6111 or </w:t>
      </w:r>
      <w:hyperlink r:id="rId12">
        <w:r>
          <w:rPr>
            <w:color w:val="0000FF"/>
            <w:u w:val="single"/>
          </w:rPr>
          <w:t>trc@smsu.edu.</w:t>
        </w:r>
      </w:hyperlink>
      <w:r>
        <w:rPr>
          <w:rFonts w:ascii="Calibri" w:hAnsi="Calibri"/>
          <w:b w:val="0"/>
          <w:i w:val="0"/>
          <w:sz w:val="22"/>
        </w:rPr>
        <w:br/>
      </w:r>
      <w:r>
        <w:rPr>
          <w:rFonts w:ascii="Calibri" w:hAnsi="Calibri"/>
          <w:b w:val="0"/>
          <w:i w:val="0"/>
          <w:sz w:val="22"/>
        </w:rPr>
        <w:br/>
        <w:t xml:space="preserve"> </w:t>
      </w:r>
    </w:p>
    <w:p>
      <w:pPr>
        <w:pStyle w:val="Heading2"/>
        <w:spacing w:before="240" w:after="120"/>
      </w:pPr>
      <w:r>
        <w:rPr>
          <w:rFonts w:ascii="Inter" w:hAnsi="Inter"/>
          <w:b/>
          <w:sz w:val="28"/>
        </w:rPr>
        <w:t>Using the SmartClassrooms</w:t>
      </w:r>
    </w:p>
    <w:p>
      <w:pPr>
        <w:spacing w:line="276" w:lineRule="auto" w:after="160"/>
      </w:pPr>
      <w:r>
        <w:rPr>
          <w:rFonts w:ascii="Calibri" w:hAnsi="Calibri"/>
          <w:b w:val="0"/>
          <w:i w:val="0"/>
          <w:sz w:val="22"/>
        </w:rPr>
        <w:t xml:space="preserve">If you would like to schedule to use a SmartClassroom, please contact the </w:t>
      </w:r>
      <w:hyperlink r:id="rId13">
        <w:r>
          <w:rPr>
            <w:color w:val="0000FF"/>
            <w:u w:val="single"/>
          </w:rPr>
          <w:t>Scheduling</w:t>
        </w:r>
      </w:hyperlink>
      <w:r>
        <w:rPr>
          <w:rFonts w:ascii="Calibri" w:hAnsi="Calibri"/>
          <w:b w:val="0"/>
          <w:i w:val="0"/>
          <w:sz w:val="22"/>
        </w:rPr>
        <w:t xml:space="preserve"> office. For assistance or training in using the SmartClassrooms, please contact the </w:t>
      </w:r>
      <w:hyperlink r:id="rId14">
        <w:r>
          <w:rPr>
            <w:color w:val="0000FF"/>
            <w:u w:val="single"/>
          </w:rPr>
          <w:t>Technology Resource Center Helpdesk</w:t>
        </w:r>
      </w:hyperlink>
      <w:r>
        <w:rPr>
          <w:rFonts w:ascii="Calibri" w:hAnsi="Calibri"/>
          <w:b w:val="0"/>
          <w:i w:val="0"/>
          <w:sz w:val="22"/>
        </w:rPr>
        <w:t>.</w:t>
      </w:r>
    </w:p>
    <w:p>
      <w:pPr>
        <w:pStyle w:val="Heading3"/>
        <w:spacing w:before="240" w:after="120"/>
      </w:pPr>
      <w:r>
        <w:rPr>
          <w:rFonts w:ascii="Inter" w:hAnsi="Inter"/>
          <w:b/>
          <w:sz w:val="24"/>
        </w:rPr>
        <w:t>Important SmartClassroom Information:</w:t>
      </w:r>
    </w:p>
    <w:p>
      <w:pPr>
        <w:pStyle w:val="ListBullet"/>
        <w:spacing w:line="276" w:lineRule="auto" w:after="80"/>
      </w:pPr>
      <w:r>
        <w:rPr>
          <w:rFonts w:ascii="Calibri" w:hAnsi="Calibri"/>
          <w:b/>
          <w:i w:val="0"/>
          <w:sz w:val="22"/>
        </w:rPr>
        <w:t xml:space="preserve">DO NOT </w:t>
      </w:r>
      <w:r>
        <w:rPr>
          <w:rFonts w:ascii="Calibri" w:hAnsi="Calibri"/>
          <w:b/>
          <w:i w:val="0"/>
          <w:sz w:val="22"/>
        </w:rPr>
        <w:t>move the SmartBoards.</w:t>
      </w:r>
      <w:r>
        <w:rPr>
          <w:rFonts w:ascii="Calibri" w:hAnsi="Calibri"/>
          <w:b w:val="0"/>
          <w:i w:val="0"/>
          <w:sz w:val="22"/>
        </w:rPr>
        <w:t xml:space="preserve"> You may use them, or the available chalkboard space in the room, but you </w:t>
      </w:r>
      <w:r>
        <w:rPr>
          <w:rFonts w:ascii="Calibri" w:hAnsi="Calibri"/>
          <w:b/>
          <w:i w:val="0"/>
          <w:sz w:val="22"/>
        </w:rPr>
        <w:t>cannot</w:t>
      </w:r>
      <w:r>
        <w:rPr>
          <w:rFonts w:ascii="Calibri" w:hAnsi="Calibri"/>
          <w:b w:val="0"/>
          <w:i w:val="0"/>
          <w:sz w:val="22"/>
        </w:rPr>
        <w:t xml:space="preserve"> move the SmartBoards out of the way. When a SmartBoard is moved, you risk breaking its brackets and supports, and you throw off its calibration so that nobody can properly use the SmartBoard until maintenance has been performed on it. So please refrain from moving the SmartBoards.</w:t>
      </w:r>
    </w:p>
    <w:p>
      <w:pPr>
        <w:pStyle w:val="ListBullet"/>
        <w:spacing w:line="276" w:lineRule="auto" w:after="80"/>
      </w:pPr>
      <w:r>
        <w:rPr>
          <w:rFonts w:ascii="Calibri" w:hAnsi="Calibri"/>
          <w:b/>
          <w:i w:val="0"/>
          <w:sz w:val="22"/>
        </w:rPr>
        <w:t>When you are done with class</w:t>
      </w:r>
      <w:r>
        <w:rPr>
          <w:rFonts w:ascii="Calibri" w:hAnsi="Calibri"/>
          <w:b w:val="0"/>
          <w:i w:val="0"/>
          <w:sz w:val="22"/>
        </w:rPr>
        <w:t xml:space="preserve">, please remember to </w:t>
      </w:r>
      <w:r>
        <w:rPr>
          <w:rFonts w:ascii="Calibri" w:hAnsi="Calibri"/>
          <w:b/>
          <w:i w:val="0"/>
          <w:sz w:val="22"/>
        </w:rPr>
        <w:t>sign off of the computer</w:t>
      </w:r>
      <w:r>
        <w:rPr>
          <w:rFonts w:ascii="Calibri" w:hAnsi="Calibri"/>
          <w:b w:val="0"/>
          <w:i w:val="0"/>
          <w:sz w:val="22"/>
        </w:rPr>
        <w:t xml:space="preserve"> and </w:t>
      </w:r>
      <w:r>
        <w:rPr>
          <w:rFonts w:ascii="Calibri" w:hAnsi="Calibri"/>
          <w:b/>
          <w:i w:val="0"/>
          <w:sz w:val="22"/>
        </w:rPr>
        <w:t>turn off the projector.</w:t>
      </w:r>
      <w:r>
        <w:rPr>
          <w:rFonts w:ascii="Calibri" w:hAnsi="Calibri"/>
          <w:b w:val="0"/>
          <w:i w:val="0"/>
          <w:sz w:val="22"/>
        </w:rPr>
        <w:br/>
      </w:r>
      <w:r>
        <w:rPr>
          <w:rFonts w:ascii="Calibri" w:hAnsi="Calibri"/>
          <w:b w:val="0"/>
          <w:i w:val="0"/>
          <w:sz w:val="22"/>
        </w:rPr>
        <w:br/>
        <w:tab/>
        <w:t xml:space="preserve">You know how frustrating it is when you get into a classroom and someone has locked the computer because they did not </w:t>
      </w:r>
      <w:r>
        <w:rPr>
          <w:rFonts w:ascii="Calibri" w:hAnsi="Calibri"/>
          <w:b/>
          <w:i w:val="0"/>
          <w:sz w:val="22"/>
        </w:rPr>
        <w:t>log out</w:t>
      </w:r>
      <w:r>
        <w:rPr>
          <w:rFonts w:ascii="Calibri" w:hAnsi="Calibri"/>
          <w:b w:val="0"/>
          <w:i w:val="0"/>
          <w:sz w:val="22"/>
        </w:rPr>
        <w:t>? Don't let that person be you. Log off when you're finished. And leaving the projector on will burn the bulb out faster. Also, turning off the projector saves a lot of energy. So, please and thank you for turning the projectors off when you are finished.</w:t>
      </w:r>
    </w:p>
    <w:p>
      <w:pPr>
        <w:pStyle w:val="ListBullet"/>
        <w:spacing w:line="276" w:lineRule="auto" w:after="80"/>
      </w:pPr>
      <w:r>
        <w:rPr>
          <w:rFonts w:ascii="Calibri" w:hAnsi="Calibri"/>
          <w:b/>
          <w:i w:val="0"/>
          <w:sz w:val="22"/>
        </w:rPr>
        <w:t>Further information</w:t>
      </w:r>
      <w:r>
        <w:rPr>
          <w:rFonts w:ascii="Calibri" w:hAnsi="Calibri"/>
          <w:b w:val="0"/>
          <w:i w:val="0"/>
          <w:sz w:val="22"/>
        </w:rPr>
        <w:t xml:space="preserve"> regarding the SmartBoards including training availability is available at the following </w:t>
      </w:r>
      <w:r>
        <w:rPr>
          <w:rFonts w:ascii="Calibri" w:hAnsi="Calibri"/>
          <w:b/>
          <w:i w:val="0"/>
          <w:sz w:val="22"/>
        </w:rPr>
        <w:t>Frequently Asked Questions (FAQ)</w:t>
      </w:r>
      <w:r>
        <w:rPr>
          <w:rFonts w:ascii="Calibri" w:hAnsi="Calibri"/>
          <w:b w:val="0"/>
          <w:i w:val="0"/>
          <w:sz w:val="22"/>
        </w:rPr>
        <w:t>.</w:t>
      </w:r>
    </w:p>
    <w:p>
      <w:pPr>
        <w:pStyle w:val="Heading2"/>
        <w:spacing w:before="240" w:after="120"/>
      </w:pPr>
      <w:r>
        <w:rPr>
          <w:rFonts w:ascii="Inter" w:hAnsi="Inter"/>
          <w:b/>
          <w:sz w:val="28"/>
        </w:rPr>
        <w:t>Frequently Asked Questions (FAQ)</w:t>
      </w:r>
    </w:p>
    <w:p>
      <w:pPr>
        <w:spacing w:line="276" w:lineRule="auto" w:after="160"/>
      </w:pPr>
      <w:r>
        <w:rPr>
          <w:rFonts w:ascii="Calibri" w:hAnsi="Calibri"/>
          <w:b/>
          <w:i w:val="0"/>
          <w:sz w:val="22"/>
        </w:rPr>
        <w:t xml:space="preserve">What if someone else is already logged into the computer and it is locked when I come to class? </w:t>
      </w:r>
    </w:p>
    <w:p>
      <w:pPr>
        <w:spacing w:line="276" w:lineRule="auto" w:after="160"/>
      </w:pPr>
      <w:r>
        <w:rPr>
          <w:rFonts w:ascii="Calibri" w:hAnsi="Calibri"/>
          <w:b w:val="0"/>
          <w:i w:val="0"/>
          <w:sz w:val="22"/>
        </w:rPr>
        <w:t>Hold the power button in until the computer shuts down. Let go of the power button after the computer is off and hit the power button one more time to turn the computer back on.</w:t>
      </w:r>
    </w:p>
    <w:p>
      <w:pPr>
        <w:spacing w:line="276" w:lineRule="auto" w:after="160"/>
      </w:pPr>
      <w:r>
        <w:rPr>
          <w:rFonts w:ascii="Calibri" w:hAnsi="Calibri"/>
          <w:b/>
          <w:i w:val="0"/>
          <w:sz w:val="22"/>
        </w:rPr>
        <w:t>What if the projector is not displaying?</w:t>
      </w:r>
    </w:p>
    <w:p>
      <w:pPr>
        <w:spacing w:line="276" w:lineRule="auto" w:after="160"/>
      </w:pPr>
      <w:r>
        <w:rPr>
          <w:rFonts w:ascii="Calibri" w:hAnsi="Calibri"/>
          <w:b w:val="0"/>
          <w:i w:val="0"/>
          <w:sz w:val="22"/>
        </w:rPr>
        <w:t>You will first want to verify that the Control Panel box on top of the cabinet is showing the Display or Projector as on. If it is on, verify that the media you are using (Computer, Doc Cam, etc.) is also on. You may also want to try turning the projector off, then back on. If it was just used and turned off, the projector will need to cool down before it will turn itself back on. This can take several minutes. If you are still having issues please contact the TRC Helpdesk, it is possible that a bulb is burned out.</w:t>
      </w:r>
    </w:p>
    <w:p>
      <w:pPr>
        <w:spacing w:line="276" w:lineRule="auto" w:after="160"/>
      </w:pPr>
      <w:r>
        <w:rPr>
          <w:rFonts w:ascii="Calibri" w:hAnsi="Calibri"/>
          <w:b/>
          <w:i w:val="0"/>
          <w:sz w:val="22"/>
        </w:rPr>
        <w:t>What if the Doc Cam will not show the object I want to display?</w:t>
      </w:r>
    </w:p>
    <w:p>
      <w:pPr>
        <w:spacing w:line="276" w:lineRule="auto" w:after="160"/>
      </w:pPr>
      <w:r>
        <w:rPr>
          <w:rFonts w:ascii="Calibri" w:hAnsi="Calibri"/>
          <w:b w:val="0"/>
          <w:i w:val="0"/>
          <w:sz w:val="22"/>
        </w:rPr>
        <w:t>You will first want to verify that the Control Panel box on top of the cabinet is showing the Doc Cam highlighted. You will also want to verify that the Doc Cam is on. There are several models of Doc Cams in the Smart Classrooms, so their power buttons are located in different areas. You may need to adjust the Doc Cam to focus the object in.</w:t>
      </w:r>
    </w:p>
    <w:p>
      <w:pPr>
        <w:spacing w:line="276" w:lineRule="auto" w:after="160"/>
      </w:pPr>
      <w:r>
        <w:rPr>
          <w:rFonts w:ascii="Calibri" w:hAnsi="Calibri"/>
          <w:b/>
          <w:i w:val="0"/>
          <w:sz w:val="22"/>
        </w:rPr>
        <w:t>What if I have my laptop plugged in and there is nothing displaying in the projector?</w:t>
      </w:r>
    </w:p>
    <w:p>
      <w:pPr>
        <w:spacing w:line="276" w:lineRule="auto" w:after="160"/>
      </w:pPr>
      <w:r>
        <w:rPr>
          <w:rFonts w:ascii="Calibri" w:hAnsi="Calibri"/>
          <w:b w:val="0"/>
          <w:i w:val="0"/>
          <w:sz w:val="22"/>
        </w:rPr>
        <w:t>You will first want to verify that the Control Panel box has the laptop highlighted on it. If it is not highlighted, please make sure to do so. You may also need to change the display on your laptop to project the image to the display. This is usually done with the FN key and the function key (ex. F8) which shows a monitor or CRT/LCD. Normally, the first time you hit these two keys it gives control to the laptop. The second time it gives control to both the laptop and the projector. The third time it gives control to the projector only. This sequence is not the same on all laptops, but this should help give an idea of what to expect.</w:t>
      </w:r>
    </w:p>
    <w:p>
      <w:pPr>
        <w:spacing w:line="276" w:lineRule="auto" w:after="160"/>
      </w:pPr>
      <w:r>
        <w:rPr>
          <w:rFonts w:ascii="Calibri" w:hAnsi="Calibri"/>
          <w:b/>
          <w:i w:val="0"/>
          <w:sz w:val="22"/>
        </w:rPr>
        <w:t>What if I cannot hear the sound?</w:t>
      </w:r>
    </w:p>
    <w:p>
      <w:pPr>
        <w:spacing w:line="276" w:lineRule="auto" w:after="160"/>
      </w:pPr>
      <w:r>
        <w:rPr>
          <w:rFonts w:ascii="Calibri" w:hAnsi="Calibri"/>
          <w:b w:val="0"/>
          <w:i w:val="0"/>
          <w:sz w:val="22"/>
        </w:rPr>
        <w:t>There are two places to check for sound. First, you will want to check the Control Panel box on top of the cabinet. Turn the volume up slowly, to maximum volume. If sound is still not coming out, try the second volume knob located in the rack above the computer. We ask that this knob not be touched unless you are troubleshooting the sound. Turn this control towards its max. If you cannot hear anything after checking these two places, please verify that the volume on the computer is not muted or turned down. If you are using your own laptop, please make sure that the audio cable is plugged into the line out and not the line in.</w:t>
      </w:r>
    </w:p>
    <w:p>
      <w:pPr>
        <w:spacing w:line="276" w:lineRule="auto" w:after="160"/>
      </w:pPr>
      <w:r>
        <w:rPr>
          <w:rFonts w:ascii="Calibri" w:hAnsi="Calibri"/>
          <w:b w:val="0"/>
          <w:i w:val="0"/>
          <w:sz w:val="22"/>
        </w:rPr>
        <w:t xml:space="preserve"> </w:t>
      </w:r>
    </w:p>
    <w:p>
      <w:r>
        <w:br/>
        <w:br/>
        <w:t>Accessibility Review &amp; Update Log:</w:t>
      </w:r>
    </w:p>
    <w:p>
      <w:r>
        <w:t>- [x] Content accuracy and link integrity verified</w:t>
        <w:br/>
        <w:t>- [x] High-contrast visual hierarchy implemented (Inter and Calibri)</w:t>
        <w:br/>
        <w:t>- [x] Image alt-text captions verified (all screenshots captioned)</w:t>
        <w:br/>
        <w:t>- [x] Outline headers and standard list sequences optimized for screen readers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ervices.smsu.edu/TDClient/180/Portal/KB/Article/2504/Labs-and-SmartClassrooms" TargetMode="External"/><Relationship Id="rId10" Type="http://schemas.openxmlformats.org/officeDocument/2006/relationships/hyperlink" Target="https://onedrive.live.com/about/en-us/signin/" TargetMode="External"/><Relationship Id="rId11" Type="http://schemas.openxmlformats.org/officeDocument/2006/relationships/hyperlink" Target="https://support.microsoft.com/en-us/office/upload-and-save-files-and-folders-to-onedrive-a5710114-6aeb-4bf5-a336-dffa7cc0b77a" TargetMode="External"/><Relationship Id="rId12" Type="http://schemas.openxmlformats.org/officeDocument/2006/relationships/hyperlink" Target="mailto:trc@smsu.edu" TargetMode="External"/><Relationship Id="rId13" Type="http://schemas.openxmlformats.org/officeDocument/2006/relationships/hyperlink" Target="https://www.smsu.edu/administration/scheduling/contact.html" TargetMode="External"/><Relationship Id="rId14" Type="http://schemas.openxmlformats.org/officeDocument/2006/relationships/hyperlink" Target="https://www.smsu.edu/informationtechnologyservices/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