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Zoom Phone Sign in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https://services.smsu.edu/TDClient/180/Portal/KB/Article/3971/Zoom-Phone-Sign-in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Phones, Conferencing and Collaborations &gt; Zoom Phone Sign in</w:t>
      </w:r>
      <w:r>
        <w:br/>
      </w:r>
      <w:r>
        <w:rPr>
          <w:b/>
          <w:sz w:val="20"/>
        </w:rPr>
        <w:t xml:space="preserve">Tags: </w:t>
      </w:r>
      <w:r>
        <w:t>zoom, phone, audio, call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open and sign into your zoom phone on your computer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Navigate to your zoom app on your computer and click on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777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Zoom Phone sign‑in screen showing options to sign in with SSO or enter an email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on the SSO option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757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5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Zoom sign‑in screen with the ‘Sign in with SSO’ option selected.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Type minnstate in the text box and click on continue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738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5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8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Zoom SSO domain entry screen with the organization domain set to ‘minnstate’.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@minnstate.edu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@go.minnstate.edu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313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5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3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Minnesota State login page prompting for StarID and StarID password.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you click on sign on, it will attempt to log you in via a web browser and the below screen shot will appear for you. Go ahead and click on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link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your zoom app.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158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5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Browser dialog asking to allow the site minnstate.zoom.us to open a Zoom Meetings link, with options to open the link or cancel.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you are signed into your zoom app, click on the phone tab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674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5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Zoom Phone application showing the phone control after successful sign‑in.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  <w:br/>
      </w:r>
    </w:p>
    <w:p>
      <w:pPr>
        <w:spacing w:line="276" w:lineRule="auto" w:after="160"/>
      </w:pPr>
      <w:hyperlink r:id="rId16">
        <w:r>
          <w:rPr>
            <w:color w:val="0000FF"/>
            <w:u w:val="single"/>
          </w:rPr>
          <w:t>View additional Zoom Phone resources</w:t>
        </w:r>
      </w:hyperlink>
      <w:r>
        <w:rPr>
          <w:rFonts w:ascii="Calibri" w:hAnsi="Calibri"/>
          <w:b w:val="0"/>
          <w:i w:val="0"/>
          <w:sz w:val="22"/>
        </w:rPr>
        <w:t xml:space="preserve"> to learn more about features,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, and troubleshooting.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971/Zoom-Phone-Sign-i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support.zoom.com/hc/en/phone?id=ph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