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Requesting Microsoft 365 Email Access Exception for Faculty and Staff in Restricted Countries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https://services.smsu.edu/TDClient/180/Portal/KB/Article/4896/Requesting-Microsoft-365-Email-Access-Exception-for-Faculty-and-Staff-in-Restricted-Countries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Requesting Microsoft 365 Email Access Exception for Faculty and Staff in Restricted Countries</w:t>
      </w:r>
      <w:r>
        <w:br/>
      </w:r>
      <w:r>
        <w:rPr>
          <w:b/>
          <w:sz w:val="20"/>
        </w:rPr>
        <w:t xml:space="preserve">Tags: </w:t>
      </w:r>
      <w:r>
        <w:t>microsoft, office, email, restricted-countries, email-access-exception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Due to regional restrictions, Microsoft currently blocks standard email access in certain restricted countries for Microsoft 365 accounts. Faculty and staff who require access from these locations must go through a special exception process.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 to Request Access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To request an exception, the following information must be submitted to Tim Beske via a Microsoft 365 Support ticket: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Required Information: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Full Name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Tech 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Affiliation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Submission Method: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Microsoft 365 Support ticket form to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the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Clearly state that the request is for a Microsoft 365 email access exception for a restricted country.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Include all required information listed above in the ticket.</w:t>
        <w:br/>
        <w:tab/>
        <w:br/>
        <w:tab/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896/Requesting-Microsoft-365-Email-Access-Exception-for-Faculty-and-Staff-in-Restricted-Count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