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Culinology kiosk laptops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https://services.smsu.edu/TDClient/180/Portal/KB/Article/8122/Setting-up-Culinology-kiosk-laptops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Culinology kiosk laptops</w:t>
      </w:r>
      <w:r>
        <w:br/>
      </w:r>
      <w:r>
        <w:rPr>
          <w:b/>
          <w:sz w:val="20"/>
        </w:rPr>
        <w:t xml:space="preserve">Tags: </w:t>
      </w:r>
      <w:r>
        <w:t>laptop, Culinology, kiosk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Setting up Culinology kiosk laptops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Login with an administrator add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Add a local user named kiosk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autologin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Be sure to set the account so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does not expire and the user cannot change it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Windows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and click Accounts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other users on the left side and then click Assigned Access on the right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Get Started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Choose existing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kiosk and click </w:t>
      </w:r>
      <w:r>
        <w:rPr>
          <w:rFonts w:ascii="Calibri" w:hAnsi="Calibri"/>
          <w:b/>
          <w:i w:val="0"/>
          <w:sz w:val="22"/>
        </w:rPr>
        <w:t>Next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Microsoft Edge as the app and click </w:t>
      </w:r>
      <w:r>
        <w:rPr>
          <w:rFonts w:ascii="Calibri" w:hAnsi="Calibri"/>
          <w:b/>
          <w:i w:val="0"/>
          <w:sz w:val="22"/>
        </w:rPr>
        <w:t>Next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As a public browser and click </w:t>
      </w:r>
      <w:r>
        <w:rPr>
          <w:rFonts w:ascii="Calibri" w:hAnsi="Calibri"/>
          <w:b/>
          <w:i w:val="0"/>
          <w:sz w:val="22"/>
        </w:rPr>
        <w:t>Next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in the URL (</w:t>
      </w:r>
      <w:hyperlink r:id="rId10">
        <w:r>
          <w:rPr>
            <w:color w:val="0000FF"/>
            <w:u w:val="single"/>
          </w:rPr>
          <w:t>https://www.smsu.edu</w:t>
        </w:r>
      </w:hyperlink>
      <w:r>
        <w:rPr>
          <w:rFonts w:ascii="Calibri" w:hAnsi="Calibri"/>
          <w:b w:val="0"/>
          <w:i w:val="0"/>
          <w:sz w:val="22"/>
        </w:rPr>
        <w:t xml:space="preserve">) and "15 minutes" under Restart Microsoft Edge and click </w:t>
      </w:r>
      <w:r>
        <w:rPr>
          <w:rFonts w:ascii="Calibri" w:hAnsi="Calibri"/>
          <w:b/>
          <w:i w:val="0"/>
          <w:sz w:val="22"/>
        </w:rPr>
        <w:t>Next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kiosk mode portion is finished, click close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you need run the AutoLoginCulinology registry file.  It is found at </w:t>
      </w:r>
      <w:r>
        <w:rPr>
          <w:rFonts w:ascii="Calibri" w:hAnsi="Calibri"/>
          <w:b w:val="0"/>
          <w:i w:val="0"/>
          <w:sz w:val="22"/>
        </w:rPr>
        <w:t>\\smsu.edu\smsu_shares\dept-ITS\SP2Data\Fixes</w:t>
      </w:r>
      <w:r>
        <w:rPr>
          <w:rFonts w:ascii="Calibri" w:hAnsi="Calibri"/>
          <w:b w:val="0"/>
          <w:i w:val="0"/>
          <w:sz w:val="22"/>
        </w:rPr>
        <w:t xml:space="preserve">, Installers, Documentation\Autologin.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Reboot the machine and it should autologin with the kiosk account and launch.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22/Setting-up-Culinology-kiosk-laptops" TargetMode="External"/><Relationship Id="rId10" Type="http://schemas.openxmlformats.org/officeDocument/2006/relationships/hyperlink" Target="https://www.sm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