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00"/>
        </w:rPr>
      </w:pPr>
      <w:r w:rsidDel="00000000" w:rsidR="00000000" w:rsidRPr="00000000">
        <w:rPr>
          <w:rFonts w:ascii="Arial" w:cs="Arial" w:eastAsia="Arial" w:hAnsi="Arial"/>
          <w:b w:val="1"/>
          <w:color w:val="000000"/>
          <w:sz w:val="32"/>
          <w:szCs w:val="32"/>
        </w:rPr>
        <w:drawing>
          <wp:inline distB="0" distT="0" distL="0" distR="0">
            <wp:extent cx="5731510" cy="1506220"/>
            <wp:effectExtent b="0" l="0" r="0" t="0"/>
            <wp:docPr descr="A black background with blue text&#10;&#10;Description automatically generated" id="2" name="image5.png"/>
            <a:graphic>
              <a:graphicData uri="http://schemas.openxmlformats.org/drawingml/2006/picture">
                <pic:pic>
                  <pic:nvPicPr>
                    <pic:cNvPr descr="A black background with blue text&#10;&#10;Description automatically generated" id="0" name="image5.png"/>
                    <pic:cNvPicPr preferRelativeResize="0"/>
                  </pic:nvPicPr>
                  <pic:blipFill>
                    <a:blip r:embed="rId6"/>
                    <a:srcRect b="0" l="0" r="0" t="0"/>
                    <a:stretch>
                      <a:fillRect/>
                    </a:stretch>
                  </pic:blipFill>
                  <pic:spPr>
                    <a:xfrm>
                      <a:off x="0" y="0"/>
                      <a:ext cx="5731510" cy="15062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ind w:left="288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40"/>
          <w:szCs w:val="40"/>
          <w:rtl w:val="0"/>
        </w:rPr>
        <w:t xml:space="preserve"> Summer 2023</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32"/>
          <w:szCs w:val="32"/>
          <w:rtl w:val="0"/>
        </w:rPr>
        <w:t xml:space="preserve">Project Title:</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Arial" w:cs="Arial" w:eastAsia="Arial" w:hAnsi="Arial"/>
          <w:b w:val="1"/>
          <w:color w:val="000000"/>
          <w:sz w:val="26"/>
          <w:szCs w:val="26"/>
          <w:rtl w:val="0"/>
        </w:rPr>
        <w:t xml:space="preserve">Implementation and Performance Analysis of FP-Growth Algorithms.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Submitted to</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32"/>
          <w:szCs w:val="32"/>
          <w:rtl w:val="0"/>
        </w:rPr>
        <w:t xml:space="preserve">Jesan Ahammed Ovi</w:t>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Senior Lecturer</w:t>
      </w: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Department of Computer Science &amp; Engineering</w:t>
      </w: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Submitted by</w:t>
      </w:r>
      <w:r w:rsidDel="00000000" w:rsidR="00000000" w:rsidRPr="00000000">
        <w:rPr>
          <w:rtl w:val="0"/>
        </w:rPr>
      </w:r>
    </w:p>
    <w:p w:rsidR="00000000" w:rsidDel="00000000" w:rsidP="00000000" w:rsidRDefault="00000000" w:rsidRPr="00000000" w14:paraId="0000000A">
      <w:pPr>
        <w:spacing w:after="240" w:lineRule="auto"/>
        <w:rPr>
          <w:rFonts w:ascii="Times New Roman" w:cs="Times New Roman" w:eastAsia="Times New Roman" w:hAnsi="Times New Roman"/>
          <w:color w:val="000000"/>
        </w:rPr>
      </w:pPr>
      <w:r w:rsidDel="00000000" w:rsidR="00000000" w:rsidRPr="00000000">
        <w:rPr>
          <w:rtl w:val="0"/>
        </w:rPr>
      </w:r>
    </w:p>
    <w:tbl>
      <w:tblPr>
        <w:tblStyle w:val="Table1"/>
        <w:tblW w:w="3887.0000000000005" w:type="dxa"/>
        <w:jc w:val="center"/>
        <w:tblLayout w:type="fixed"/>
        <w:tblLook w:val="0400"/>
      </w:tblPr>
      <w:tblGrid>
        <w:gridCol w:w="2243"/>
        <w:gridCol w:w="1644"/>
        <w:tblGridChange w:id="0">
          <w:tblGrid>
            <w:gridCol w:w="2243"/>
            <w:gridCol w:w="16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Md Shadman Shakib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2019-2-60-026</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Md Shorif Hossain.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2019-2-60-039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 M Arafat Rahman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2019-2-60-094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JB Sohan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2019-2-60-0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Md. Redwan Ahmed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2019-1-60-249</w:t>
            </w:r>
            <w:r w:rsidDel="00000000" w:rsidR="00000000" w:rsidRPr="00000000">
              <w:rPr>
                <w:rtl w:val="0"/>
              </w:rPr>
            </w:r>
          </w:p>
        </w:tc>
      </w:tr>
    </w:tbl>
    <w:p w:rsidR="00000000" w:rsidDel="00000000" w:rsidP="00000000" w:rsidRDefault="00000000" w:rsidRPr="00000000" w14:paraId="00000015">
      <w:pPr>
        <w:spacing w:after="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r>
    </w:p>
    <w:p w:rsidR="00000000" w:rsidDel="00000000" w:rsidP="00000000" w:rsidRDefault="00000000" w:rsidRPr="00000000" w14:paraId="00000016">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C">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D">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rPr>
      </w:pPr>
      <w:r w:rsidDel="00000000" w:rsidR="00000000" w:rsidRPr="00000000">
        <w:rPr>
          <w:rFonts w:ascii="Arial" w:cs="Arial" w:eastAsia="Arial" w:hAnsi="Arial"/>
          <w:b w:val="1"/>
          <w:color w:val="000000"/>
          <w:sz w:val="28"/>
          <w:szCs w:val="28"/>
          <w:rtl w:val="0"/>
        </w:rPr>
        <w:t xml:space="preserve">Problem Statement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Frequent itemset mining is a fundamental task in data mining and has various applications such as market basket analysis, recommendation systems, and more. The FP-Growth algorithm is a popular and efficient approach for discovering frequent itemsets from large datasets. This project aims to explore the FP-Growth algorithm, implement it, and comprehensively analyze its performance in terms of time complexity and memory usage.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spacing w:after="200" w:lineRule="auto"/>
        <w:rPr>
          <w:rFonts w:ascii="Times New Roman" w:cs="Times New Roman" w:eastAsia="Times New Roman" w:hAnsi="Times New Roman"/>
          <w:color w:val="000000"/>
        </w:rPr>
      </w:pPr>
      <w:r w:rsidDel="00000000" w:rsidR="00000000" w:rsidRPr="00000000">
        <w:rPr>
          <w:rFonts w:ascii="Arial" w:cs="Arial" w:eastAsia="Arial" w:hAnsi="Arial"/>
          <w:b w:val="1"/>
          <w:color w:val="000000"/>
          <w:sz w:val="28"/>
          <w:szCs w:val="28"/>
          <w:rtl w:val="0"/>
        </w:rPr>
        <w:t xml:space="preserve">System Requirement</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Apple M2 Chip</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8-core CPU with 4 performance cores and 4 efficiency cores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10-core GPU</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16-core Neural Engine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100GB/s memory bandwidth</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Operating System: MacOS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IDE: Visual Studio Code</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00000"/>
        </w:rPr>
      </w:pPr>
      <w:r w:rsidDel="00000000" w:rsidR="00000000" w:rsidRPr="00000000">
        <w:rPr>
          <w:rFonts w:ascii="Arial" w:cs="Arial" w:eastAsia="Arial" w:hAnsi="Arial"/>
          <w:color w:val="ffffff"/>
          <w:sz w:val="26"/>
          <w:szCs w:val="26"/>
          <w:highlight w:val="white"/>
          <w:rtl w:val="0"/>
        </w:rPr>
        <w:t xml:space="preserve">Apple M2 </w:t>
      </w:r>
      <w:r w:rsidDel="00000000" w:rsidR="00000000" w:rsidRPr="00000000">
        <w:rPr>
          <w:rtl w:val="0"/>
        </w:rPr>
      </w:r>
    </w:p>
    <w:p w:rsidR="00000000" w:rsidDel="00000000" w:rsidP="00000000" w:rsidRDefault="00000000" w:rsidRPr="00000000" w14:paraId="0000002B">
      <w:pPr>
        <w:spacing w:after="200" w:lineRule="auto"/>
        <w:rPr>
          <w:rFonts w:ascii="Times New Roman" w:cs="Times New Roman" w:eastAsia="Times New Roman" w:hAnsi="Times New Roman"/>
          <w:color w:val="000000"/>
        </w:rPr>
      </w:pPr>
      <w:r w:rsidDel="00000000" w:rsidR="00000000" w:rsidRPr="00000000">
        <w:rPr>
          <w:rFonts w:ascii="Arial" w:cs="Arial" w:eastAsia="Arial" w:hAnsi="Arial"/>
          <w:b w:val="1"/>
          <w:color w:val="000000"/>
          <w:sz w:val="28"/>
          <w:szCs w:val="28"/>
          <w:rtl w:val="0"/>
        </w:rPr>
        <w:t xml:space="preserve">Implementation:</w:t>
      </w:r>
      <w:r w:rsidDel="00000000" w:rsidR="00000000" w:rsidRPr="00000000">
        <w:rPr>
          <w:rtl w:val="0"/>
        </w:rPr>
      </w:r>
    </w:p>
    <w:p w:rsidR="00000000" w:rsidDel="00000000" w:rsidP="00000000" w:rsidRDefault="00000000" w:rsidRPr="00000000" w14:paraId="0000002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 have implemented the FP growth algorithm  algorithm. The important functions of the algorithm which are used is discussed below:</w:t>
      </w:r>
    </w:p>
    <w:p w:rsidR="00000000" w:rsidDel="00000000" w:rsidP="00000000" w:rsidRDefault="00000000" w:rsidRPr="00000000" w14:paraId="0000002D">
      <w:pPr>
        <w:rPr>
          <w:rFonts w:ascii="Arial" w:cs="Arial" w:eastAsia="Arial" w:hAnsi="Arial"/>
          <w:color w:val="000000"/>
        </w:rPr>
      </w:pPr>
      <w:r w:rsidDel="00000000" w:rsidR="00000000" w:rsidRPr="00000000">
        <w:rPr>
          <w:rtl w:val="0"/>
        </w:rPr>
      </w:r>
    </w:p>
    <w:tbl>
      <w:tblPr>
        <w:tblStyle w:val="Table2"/>
        <w:tblW w:w="7113.000000000001" w:type="dxa"/>
        <w:jc w:val="left"/>
        <w:tblLayout w:type="fixed"/>
        <w:tblLook w:val="0400"/>
      </w:tblPr>
      <w:tblGrid>
        <w:gridCol w:w="316"/>
        <w:gridCol w:w="6797"/>
        <w:tblGridChange w:id="0">
          <w:tblGrid>
            <w:gridCol w:w="316"/>
            <w:gridCol w:w="6797"/>
          </w:tblGrid>
        </w:tblGridChange>
      </w:tblGrid>
      <w:tr>
        <w:trPr>
          <w:cantSplit w:val="0"/>
          <w:tblHeader w:val="0"/>
        </w:trPr>
        <w:tc>
          <w:tcPr>
            <w:shd w:fill="f8f8f8" w:val="clear"/>
            <w:vAlign w:val="center"/>
          </w:tcPr>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15</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16</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17</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18</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19</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20</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21</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22</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23</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24</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25</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26</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27</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28</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29</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30</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31</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32</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33</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34</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35</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36</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37</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38</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39</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40</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41</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42</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43</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44</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45</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46</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47</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48</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49</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50</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51</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52</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53</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54</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55</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56</w:t>
            </w:r>
          </w:p>
        </w:tc>
        <w:tc>
          <w:tcPr>
            <w:shd w:fill="f8f8f8" w:val="clear"/>
            <w:vAlign w:val="center"/>
          </w:tcPr>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class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Tree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__init__</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333333"/>
                <w:sz w:val="20"/>
                <w:szCs w:val="20"/>
                <w:rtl w:val="0"/>
              </w:rPr>
              <w:t xml:space="preserve">, transactions):</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root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Node(</w:t>
            </w:r>
            <w:r w:rsidDel="00000000" w:rsidR="00000000" w:rsidRPr="00000000">
              <w:rPr>
                <w:rFonts w:ascii="Courier New" w:cs="Courier New" w:eastAsia="Courier New" w:hAnsi="Courier New"/>
                <w:b w:val="1"/>
                <w:color w:val="008000"/>
                <w:sz w:val="20"/>
                <w:szCs w:val="20"/>
                <w:rtl w:val="0"/>
              </w:rPr>
              <w:t xml:space="preserve">None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None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nodes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t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transactions:</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add_nodes(t)</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class</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Node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__init__</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333333"/>
                <w:sz w:val="20"/>
                <w:szCs w:val="20"/>
                <w:rtl w:val="0"/>
              </w:rPr>
              <w:t xml:space="preserve">, value, parent): </w:t>
            </w:r>
            <w:r w:rsidDel="00000000" w:rsidR="00000000" w:rsidRPr="00000000">
              <w:rPr>
                <w:rFonts w:ascii="Courier New" w:cs="Courier New" w:eastAsia="Courier New" w:hAnsi="Courier New"/>
                <w:i w:val="1"/>
                <w:color w:val="408080"/>
                <w:sz w:val="20"/>
                <w:szCs w:val="20"/>
                <w:rtl w:val="0"/>
              </w:rPr>
              <w:t xml:space="preserve">#I5 = [I5,I5]</w:t>
            </w:r>
            <w:r w:rsidDel="00000000" w:rsidR="00000000" w:rsidRPr="00000000">
              <w:rPr>
                <w:rtl w:val="0"/>
              </w:rPr>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freq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tl w:val="0"/>
              </w:rPr>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value</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parent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parent</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childs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__repr__</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w:t>
            </w:r>
            <w:r w:rsidDel="00000000" w:rsidR="00000000" w:rsidRPr="00000000">
              <w:rPr>
                <w:rFonts w:ascii="Courier New" w:cs="Courier New" w:eastAsia="Courier New" w:hAnsi="Courier New"/>
                <w:b w:val="1"/>
                <w:color w:val="008000"/>
                <w:sz w:val="20"/>
                <w:szCs w:val="20"/>
                <w:rtl w:val="0"/>
              </w:rPr>
              <w:t xml:space="preserve">else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ba2121"/>
                <w:sz w:val="20"/>
                <w:szCs w:val="20"/>
                <w:rtl w:val="0"/>
              </w:rPr>
              <w:t xml:space="preserve">'Root'</w:t>
            </w:r>
            <w:r w:rsidDel="00000000" w:rsidR="00000000" w:rsidRPr="00000000">
              <w:rPr>
                <w:rtl w:val="0"/>
              </w:rPr>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__eq__</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333333"/>
                <w:sz w:val="20"/>
                <w:szCs w:val="20"/>
                <w:rtl w:val="0"/>
              </w:rPr>
              <w:t xml:space="preserve">, other):</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isinstance</w:t>
            </w:r>
            <w:r w:rsidDel="00000000" w:rsidR="00000000" w:rsidRPr="00000000">
              <w:rPr>
                <w:rFonts w:ascii="Courier New" w:cs="Courier New" w:eastAsia="Courier New" w:hAnsi="Courier New"/>
                <w:color w:val="333333"/>
                <w:sz w:val="20"/>
                <w:szCs w:val="20"/>
                <w:rtl w:val="0"/>
              </w:rPr>
              <w:t xml:space="preserve">(other, </w:t>
            </w:r>
            <w:r w:rsidDel="00000000" w:rsidR="00000000" w:rsidRPr="00000000">
              <w:rPr>
                <w:rFonts w:ascii="Courier New" w:cs="Courier New" w:eastAsia="Courier New" w:hAnsi="Courier New"/>
                <w:color w:val="008000"/>
                <w:sz w:val="20"/>
                <w:szCs w:val="20"/>
                <w:rtl w:val="0"/>
              </w:rPr>
              <w:t xml:space="preserve">str</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other</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False</w:t>
            </w:r>
            <w:r w:rsidDel="00000000" w:rsidR="00000000" w:rsidRPr="00000000">
              <w:rPr>
                <w:rtl w:val="0"/>
              </w:rPr>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__contains__</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333333"/>
                <w:sz w:val="20"/>
                <w:szCs w:val="20"/>
                <w:rtl w:val="0"/>
              </w:rPr>
              <w:t xml:space="preserve">, item):</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child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childs:</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item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child</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True</w:t>
            </w:r>
            <w:r w:rsidDel="00000000" w:rsidR="00000000" w:rsidRPr="00000000">
              <w:rPr>
                <w:rtl w:val="0"/>
              </w:rPr>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False</w:t>
            </w:r>
            <w:r w:rsidDel="00000000" w:rsidR="00000000" w:rsidRPr="00000000">
              <w:rPr>
                <w:rtl w:val="0"/>
              </w:rPr>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__hash__</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hash</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str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freq))</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add_child</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333333"/>
                <w:sz w:val="20"/>
                <w:szCs w:val="20"/>
                <w:rtl w:val="0"/>
              </w:rPr>
              <w:t xml:space="preserve">, child):</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childs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append(child)</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add_nodes</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333333"/>
                <w:sz w:val="20"/>
                <w:szCs w:val="20"/>
                <w:rtl w:val="0"/>
              </w:rPr>
              <w:t xml:space="preserve">, transaction):</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curr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root</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item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transaction:  </w:t>
            </w:r>
            <w:r w:rsidDel="00000000" w:rsidR="00000000" w:rsidRPr="00000000">
              <w:rPr>
                <w:rFonts w:ascii="Courier New" w:cs="Courier New" w:eastAsia="Courier New" w:hAnsi="Courier New"/>
                <w:i w:val="1"/>
                <w:color w:val="408080"/>
                <w:sz w:val="20"/>
                <w:szCs w:val="20"/>
                <w:rtl w:val="0"/>
              </w:rPr>
              <w:t xml:space="preserve"># ['I2', 'I1', 'I4']</w:t>
            </w:r>
            <w:r w:rsidDel="00000000" w:rsidR="00000000" w:rsidRPr="00000000">
              <w:rPr>
                <w:rtl w:val="0"/>
              </w:rPr>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item </w:t>
            </w:r>
            <w:r w:rsidDel="00000000" w:rsidR="00000000" w:rsidRPr="00000000">
              <w:rPr>
                <w:rFonts w:ascii="Courier New" w:cs="Courier New" w:eastAsia="Courier New" w:hAnsi="Courier New"/>
                <w:b w:val="1"/>
                <w:color w:val="aa22ff"/>
                <w:sz w:val="20"/>
                <w:szCs w:val="20"/>
                <w:rtl w:val="0"/>
              </w:rPr>
              <w:t xml:space="preserve">not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curr</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childs:</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node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Node(item, curr)</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item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nodes:</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nodes[item]</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append(node)</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else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nodes[item]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[node]</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curr</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childs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append(node)</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curr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node</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else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child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curr</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childs:</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item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child:</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curr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child</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curr</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freq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tl w:val="0"/>
              </w:rPr>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i w:val="1"/>
                <w:color w:val="408080"/>
                <w:sz w:val="20"/>
                <w:szCs w:val="20"/>
                <w:rtl w:val="0"/>
              </w:rPr>
              <w:t xml:space="preserve"># print('in curr', curr.value)</w:t>
            </w:r>
            <w:r w:rsidDel="00000000" w:rsidR="00000000" w:rsidRPr="00000000">
              <w:rPr>
                <w:rtl w:val="0"/>
              </w:rPr>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break</w:t>
            </w: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F">
      <w:pPr>
        <w:spacing w:after="240" w:line="360" w:lineRule="auto"/>
        <w:rPr>
          <w:rFonts w:ascii="Arial" w:cs="Arial" w:eastAsia="Arial" w:hAnsi="Arial"/>
          <w:color w:val="000000"/>
          <w:sz w:val="22"/>
          <w:szCs w:val="22"/>
        </w:rPr>
      </w:pP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b w:val="1"/>
          <w:color w:val="000000"/>
          <w:sz w:val="22"/>
          <w:szCs w:val="22"/>
          <w:rtl w:val="0"/>
        </w:rPr>
        <w:t xml:space="preserve">Tree class</w:t>
      </w:r>
      <w:r w:rsidDel="00000000" w:rsidR="00000000" w:rsidRPr="00000000">
        <w:rPr>
          <w:rFonts w:ascii="Arial" w:cs="Arial" w:eastAsia="Arial" w:hAnsi="Arial"/>
          <w:color w:val="000000"/>
          <w:sz w:val="22"/>
          <w:szCs w:val="22"/>
          <w:rtl w:val="0"/>
        </w:rPr>
        <w:t xml:space="preserve"> represents the tree structure, and it's initialized with a list of transactions.</w:t>
        <w:br w:type="textWrapping"/>
        <w:t xml:space="preserve">The </w:t>
      </w:r>
      <w:r w:rsidDel="00000000" w:rsidR="00000000" w:rsidRPr="00000000">
        <w:rPr>
          <w:rFonts w:ascii="Arial" w:cs="Arial" w:eastAsia="Arial" w:hAnsi="Arial"/>
          <w:b w:val="1"/>
          <w:color w:val="000000"/>
          <w:sz w:val="22"/>
          <w:szCs w:val="22"/>
          <w:rtl w:val="0"/>
        </w:rPr>
        <w:t xml:space="preserve">Node class</w:t>
      </w:r>
      <w:r w:rsidDel="00000000" w:rsidR="00000000" w:rsidRPr="00000000">
        <w:rPr>
          <w:rFonts w:ascii="Arial" w:cs="Arial" w:eastAsia="Arial" w:hAnsi="Arial"/>
          <w:color w:val="000000"/>
          <w:sz w:val="22"/>
          <w:szCs w:val="22"/>
          <w:rtl w:val="0"/>
        </w:rPr>
        <w:t xml:space="preserve"> represents a node in the tree, each corresponding to an item in a transaction. The </w:t>
      </w:r>
      <w:r w:rsidDel="00000000" w:rsidR="00000000" w:rsidRPr="00000000">
        <w:rPr>
          <w:rFonts w:ascii="Arial" w:cs="Arial" w:eastAsia="Arial" w:hAnsi="Arial"/>
          <w:b w:val="1"/>
          <w:color w:val="000000"/>
          <w:sz w:val="22"/>
          <w:szCs w:val="22"/>
          <w:rtl w:val="0"/>
        </w:rPr>
        <w:t xml:space="preserve">__init__</w:t>
      </w:r>
      <w:r w:rsidDel="00000000" w:rsidR="00000000" w:rsidRPr="00000000">
        <w:rPr>
          <w:rFonts w:ascii="Arial" w:cs="Arial" w:eastAsia="Arial" w:hAnsi="Arial"/>
          <w:color w:val="000000"/>
          <w:sz w:val="22"/>
          <w:szCs w:val="22"/>
          <w:rtl w:val="0"/>
        </w:rPr>
        <w:t xml:space="preserve"> method in the </w:t>
      </w:r>
      <w:r w:rsidDel="00000000" w:rsidR="00000000" w:rsidRPr="00000000">
        <w:rPr>
          <w:rFonts w:ascii="Arial" w:cs="Arial" w:eastAsia="Arial" w:hAnsi="Arial"/>
          <w:b w:val="1"/>
          <w:color w:val="000000"/>
          <w:sz w:val="22"/>
          <w:szCs w:val="22"/>
          <w:rtl w:val="0"/>
        </w:rPr>
        <w:t xml:space="preserve">Node class</w:t>
      </w:r>
      <w:r w:rsidDel="00000000" w:rsidR="00000000" w:rsidRPr="00000000">
        <w:rPr>
          <w:rFonts w:ascii="Arial" w:cs="Arial" w:eastAsia="Arial" w:hAnsi="Arial"/>
          <w:color w:val="000000"/>
          <w:sz w:val="22"/>
          <w:szCs w:val="22"/>
          <w:rtl w:val="0"/>
        </w:rPr>
        <w:t xml:space="preserve"> initializes a node with a value (an item), a parent node, a frequency count (initialized to 1), and an empty list of child nodes. The </w:t>
      </w:r>
      <w:r w:rsidDel="00000000" w:rsidR="00000000" w:rsidRPr="00000000">
        <w:rPr>
          <w:rFonts w:ascii="Arial" w:cs="Arial" w:eastAsia="Arial" w:hAnsi="Arial"/>
          <w:b w:val="1"/>
          <w:color w:val="000000"/>
          <w:sz w:val="22"/>
          <w:szCs w:val="22"/>
          <w:rtl w:val="0"/>
        </w:rPr>
        <w:t xml:space="preserve">add_child</w:t>
      </w:r>
      <w:r w:rsidDel="00000000" w:rsidR="00000000" w:rsidRPr="00000000">
        <w:rPr>
          <w:rFonts w:ascii="Arial" w:cs="Arial" w:eastAsia="Arial" w:hAnsi="Arial"/>
          <w:color w:val="000000"/>
          <w:sz w:val="22"/>
          <w:szCs w:val="22"/>
          <w:rtl w:val="0"/>
        </w:rPr>
        <w:t xml:space="preserve"> method in the Node class is used to add a child node to the current node.The </w:t>
      </w:r>
      <w:r w:rsidDel="00000000" w:rsidR="00000000" w:rsidRPr="00000000">
        <w:rPr>
          <w:rFonts w:ascii="Arial" w:cs="Arial" w:eastAsia="Arial" w:hAnsi="Arial"/>
          <w:b w:val="1"/>
          <w:color w:val="000000"/>
          <w:sz w:val="22"/>
          <w:szCs w:val="22"/>
          <w:rtl w:val="0"/>
        </w:rPr>
        <w:t xml:space="preserve">add_nodes</w:t>
      </w:r>
      <w:r w:rsidDel="00000000" w:rsidR="00000000" w:rsidRPr="00000000">
        <w:rPr>
          <w:rFonts w:ascii="Arial" w:cs="Arial" w:eastAsia="Arial" w:hAnsi="Arial"/>
          <w:color w:val="000000"/>
          <w:sz w:val="22"/>
          <w:szCs w:val="22"/>
          <w:rtl w:val="0"/>
        </w:rPr>
        <w:t xml:space="preserve"> method in the </w:t>
      </w:r>
      <w:r w:rsidDel="00000000" w:rsidR="00000000" w:rsidRPr="00000000">
        <w:rPr>
          <w:rFonts w:ascii="Arial" w:cs="Arial" w:eastAsia="Arial" w:hAnsi="Arial"/>
          <w:b w:val="1"/>
          <w:color w:val="000000"/>
          <w:sz w:val="22"/>
          <w:szCs w:val="22"/>
          <w:rtl w:val="0"/>
        </w:rPr>
        <w:t xml:space="preserve">Tree class</w:t>
      </w:r>
      <w:r w:rsidDel="00000000" w:rsidR="00000000" w:rsidRPr="00000000">
        <w:rPr>
          <w:rFonts w:ascii="Arial" w:cs="Arial" w:eastAsia="Arial" w:hAnsi="Arial"/>
          <w:color w:val="000000"/>
          <w:sz w:val="22"/>
          <w:szCs w:val="22"/>
          <w:rtl w:val="0"/>
        </w:rPr>
        <w:t xml:space="preserve"> is used to add transactions to the tree. It iterates through the items in a transaction and adds nodes for each item, incrementing the frequency count if the item already exists as a child of the current node.</w:t>
        <w:br w:type="textWrapping"/>
      </w:r>
    </w:p>
    <w:tbl>
      <w:tblPr>
        <w:tblStyle w:val="Table3"/>
        <w:tblW w:w="9026.0" w:type="dxa"/>
        <w:jc w:val="left"/>
        <w:tblLayout w:type="fixed"/>
        <w:tblLook w:val="0400"/>
      </w:tblPr>
      <w:tblGrid>
        <w:gridCol w:w="316"/>
        <w:gridCol w:w="8710"/>
        <w:tblGridChange w:id="0">
          <w:tblGrid>
            <w:gridCol w:w="316"/>
            <w:gridCol w:w="8710"/>
          </w:tblGrid>
        </w:tblGridChange>
      </w:tblGrid>
      <w:tr>
        <w:trPr>
          <w:cantSplit w:val="0"/>
          <w:tblHeader w:val="0"/>
        </w:trPr>
        <w:tc>
          <w:tcPr>
            <w:shd w:fill="f8f8f8" w:val="clear"/>
            <w:vAlign w:val="center"/>
          </w:tcPr>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w:t>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15</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16</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17</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18</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19</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20</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21</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22</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23</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24</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25</w:t>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26</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27</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28</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29</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30</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31</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32</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33</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34</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35</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36</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37</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38</w:t>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39</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40</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41</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42</w:t>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43</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44</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45</w:t>
            </w:r>
          </w:p>
        </w:tc>
        <w:tc>
          <w:tcPr>
            <w:shd w:fill="f8f8f8" w:val="clear"/>
            <w:vAlign w:val="center"/>
          </w:tcPr>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generate_patterns</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333333"/>
                <w:sz w:val="20"/>
                <w:szCs w:val="20"/>
                <w:rtl w:val="0"/>
              </w:rPr>
              <w:t xml:space="preserve">, ordered_items, min_sup):</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freq_patterns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[([k], v)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k, v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ordered_items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items()]</w:t>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ordered_items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list</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reversed</w:t>
            </w:r>
            <w:r w:rsidDel="00000000" w:rsidR="00000000" w:rsidRPr="00000000">
              <w:rPr>
                <w:rFonts w:ascii="Courier New" w:cs="Courier New" w:eastAsia="Courier New" w:hAnsi="Courier New"/>
                <w:color w:val="333333"/>
                <w:sz w:val="20"/>
                <w:szCs w:val="20"/>
                <w:rtl w:val="0"/>
              </w:rPr>
              <w:t xml:space="preserve">(ordered_items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keys()))[:</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print</w:t>
            </w:r>
            <w:r w:rsidDel="00000000" w:rsidR="00000000" w:rsidRPr="00000000">
              <w:rPr>
                <w:rFonts w:ascii="Courier New" w:cs="Courier New" w:eastAsia="Courier New" w:hAnsi="Courier New"/>
                <w:color w:val="333333"/>
                <w:sz w:val="20"/>
                <w:szCs w:val="20"/>
                <w:rtl w:val="0"/>
              </w:rPr>
              <w:t xml:space="preserve">(ordered_items)</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pattern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ordered_items:</w:t>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instances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nodes[pattern] </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paths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instance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instances:</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path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get_path(instance)[</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paths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append((path, instance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freq)) </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freqs_obj, freqs_values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 {} </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tups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paths:</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path, freq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tups[</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tups[</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x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path:</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freqs_obj[x]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freqs_obj</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get(x, </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freq</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freqs_values[x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freqs_values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get(x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freq</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freqs_values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{k: v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k, v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freqs_values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items()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v </w:t>
            </w:r>
            <w:r w:rsidDel="00000000" w:rsidR="00000000" w:rsidRPr="00000000">
              <w:rPr>
                <w:rFonts w:ascii="Courier New" w:cs="Courier New" w:eastAsia="Courier New" w:hAnsi="Courier New"/>
                <w:color w:val="666666"/>
                <w:sz w:val="20"/>
                <w:szCs w:val="20"/>
                <w:rtl w:val="0"/>
              </w:rPr>
              <w:t xml:space="preserve">&gt;=</w:t>
            </w:r>
            <w:r w:rsidDel="00000000" w:rsidR="00000000" w:rsidRPr="00000000">
              <w:rPr>
                <w:rFonts w:ascii="Courier New" w:cs="Courier New" w:eastAsia="Courier New" w:hAnsi="Courier New"/>
                <w:color w:val="333333"/>
                <w:sz w:val="20"/>
                <w:szCs w:val="20"/>
                <w:rtl w:val="0"/>
              </w:rPr>
              <w:t xml:space="preserve"> min_sup} </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curr_patterns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k, v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freqs_obj</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items():</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not</w:t>
            </w:r>
            <w:r w:rsidDel="00000000" w:rsidR="00000000" w:rsidRPr="00000000">
              <w:rPr>
                <w:rFonts w:ascii="Courier New" w:cs="Courier New" w:eastAsia="Courier New" w:hAnsi="Courier New"/>
                <w:color w:val="333333"/>
                <w:sz w:val="20"/>
                <w:szCs w:val="20"/>
                <w:rtl w:val="0"/>
              </w:rPr>
              <w:t xml:space="preserve"> k</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freqs_values:</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continue</w:t>
            </w:r>
            <w:r w:rsidDel="00000000" w:rsidR="00000000" w:rsidRPr="00000000">
              <w:rPr>
                <w:rtl w:val="0"/>
              </w:rPr>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curr_patterns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append(([pattern, k], v))</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freq_patterns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append(([pattern, k</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freqs_values[k</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conditional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curr_patterns:</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helper(conditional, freq_patterns, min_sup)</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print</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freq_patterns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sorted</w:t>
            </w:r>
            <w:r w:rsidDel="00000000" w:rsidR="00000000" w:rsidRPr="00000000">
              <w:rPr>
                <w:rFonts w:ascii="Courier New" w:cs="Courier New" w:eastAsia="Courier New" w:hAnsi="Courier New"/>
                <w:color w:val="333333"/>
                <w:sz w:val="20"/>
                <w:szCs w:val="20"/>
                <w:rtl w:val="0"/>
              </w:rPr>
              <w:t xml:space="preserve">(freq_patterns, key</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lambda</w:t>
            </w:r>
            <w:r w:rsidDel="00000000" w:rsidR="00000000" w:rsidRPr="00000000">
              <w:rPr>
                <w:rFonts w:ascii="Courier New" w:cs="Courier New" w:eastAsia="Courier New" w:hAnsi="Courier New"/>
                <w:color w:val="333333"/>
                <w:sz w:val="20"/>
                <w:szCs w:val="20"/>
                <w:rtl w:val="0"/>
              </w:rPr>
              <w:t xml:space="preserve"> x: </w:t>
            </w:r>
            <w:r w:rsidDel="00000000" w:rsidR="00000000" w:rsidRPr="00000000">
              <w:rPr>
                <w:rFonts w:ascii="Courier New" w:cs="Courier New" w:eastAsia="Courier New" w:hAnsi="Courier New"/>
                <w:color w:val="008000"/>
                <w:sz w:val="20"/>
                <w:szCs w:val="20"/>
                <w:rtl w:val="0"/>
              </w:rPr>
              <w:t xml:space="preserve">len</w:t>
            </w:r>
            <w:r w:rsidDel="00000000" w:rsidR="00000000" w:rsidRPr="00000000">
              <w:rPr>
                <w:rFonts w:ascii="Courier New" w:cs="Courier New" w:eastAsia="Courier New" w:hAnsi="Courier New"/>
                <w:color w:val="333333"/>
                <w:sz w:val="20"/>
                <w:szCs w:val="20"/>
                <w:rtl w:val="0"/>
              </w:rPr>
              <w:t xml:space="preserve">(x[</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unique_tuples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seen_tuples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set</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pattern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freq_patterns:</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key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frozenset</w:t>
            </w:r>
            <w:r w:rsidDel="00000000" w:rsidR="00000000" w:rsidRPr="00000000">
              <w:rPr>
                <w:rFonts w:ascii="Courier New" w:cs="Courier New" w:eastAsia="Courier New" w:hAnsi="Courier New"/>
                <w:color w:val="333333"/>
                <w:sz w:val="20"/>
                <w:szCs w:val="20"/>
                <w:rtl w:val="0"/>
              </w:rPr>
              <w:t xml:space="preserve">(pattern[</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pattern[</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key </w:t>
            </w:r>
            <w:r w:rsidDel="00000000" w:rsidR="00000000" w:rsidRPr="00000000">
              <w:rPr>
                <w:rFonts w:ascii="Courier New" w:cs="Courier New" w:eastAsia="Courier New" w:hAnsi="Courier New"/>
                <w:b w:val="1"/>
                <w:color w:val="aa22ff"/>
                <w:sz w:val="20"/>
                <w:szCs w:val="20"/>
                <w:rtl w:val="0"/>
              </w:rPr>
              <w:t xml:space="preserve">not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seen_tuples:</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unique_tuples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append(pattern)</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seen_tuples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add(key)</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unique_tuples</w:t>
            </w:r>
          </w:p>
        </w:tc>
      </w:tr>
      <w:tr>
        <w:trPr>
          <w:cantSplit w:val="0"/>
          <w:tblHeader w:val="0"/>
        </w:trPr>
        <w:tc>
          <w:tcPr>
            <w:shd w:fill="f8f8f8" w:val="clear"/>
            <w:vAlign w:val="center"/>
          </w:tcPr>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tc>
        <w:tc>
          <w:tcPr>
            <w:shd w:fill="f8f8f8" w:val="clear"/>
            <w:vAlign w:val="center"/>
          </w:tcPr>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tc>
      </w:tr>
    </w:tbl>
    <w:p w:rsidR="00000000" w:rsidDel="00000000" w:rsidP="00000000" w:rsidRDefault="00000000" w:rsidRPr="00000000" w14:paraId="000000FC">
      <w:pPr>
        <w:spacing w:after="24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t xml:space="preserve">The </w:t>
      </w:r>
      <w:r w:rsidDel="00000000" w:rsidR="00000000" w:rsidRPr="00000000">
        <w:rPr>
          <w:rFonts w:ascii="Arial" w:cs="Arial" w:eastAsia="Arial" w:hAnsi="Arial"/>
          <w:b w:val="1"/>
          <w:color w:val="000000"/>
          <w:sz w:val="22"/>
          <w:szCs w:val="22"/>
          <w:rtl w:val="0"/>
        </w:rPr>
        <w:t xml:space="preserve">generate_patterns</w:t>
      </w:r>
      <w:r w:rsidDel="00000000" w:rsidR="00000000" w:rsidRPr="00000000">
        <w:rPr>
          <w:rFonts w:ascii="Arial" w:cs="Arial" w:eastAsia="Arial" w:hAnsi="Arial"/>
          <w:color w:val="000000"/>
          <w:sz w:val="22"/>
          <w:szCs w:val="22"/>
          <w:rtl w:val="0"/>
        </w:rPr>
        <w:t xml:space="preserve"> method in your code appears to be used for generating frequent itemset patterns from the transaction data stored in your tree structure. This method takes a list of ordered items (likely items ordered by their frequency) and a minimum support threshold (min_sup) as input parameters. It then returns a list of frequent itemset patterns that meet the minimum support threshold.</w:t>
      </w:r>
    </w:p>
    <w:p w:rsidR="00000000" w:rsidDel="00000000" w:rsidP="00000000" w:rsidRDefault="00000000" w:rsidRPr="00000000" w14:paraId="000000FD">
      <w:pPr>
        <w:spacing w:after="24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E">
      <w:pPr>
        <w:spacing w:after="240" w:line="360" w:lineRule="auto"/>
        <w:rPr>
          <w:rFonts w:ascii="Arial" w:cs="Arial" w:eastAsia="Arial" w:hAnsi="Arial"/>
          <w:color w:val="000000"/>
          <w:sz w:val="22"/>
          <w:szCs w:val="22"/>
        </w:rPr>
      </w:pPr>
      <w:r w:rsidDel="00000000" w:rsidR="00000000" w:rsidRPr="00000000">
        <w:rPr>
          <w:rtl w:val="0"/>
        </w:rPr>
      </w:r>
    </w:p>
    <w:tbl>
      <w:tblPr>
        <w:tblStyle w:val="Table4"/>
        <w:tblW w:w="9026.0" w:type="dxa"/>
        <w:jc w:val="left"/>
        <w:tblLayout w:type="fixed"/>
        <w:tblLook w:val="0400"/>
      </w:tblPr>
      <w:tblGrid>
        <w:gridCol w:w="316"/>
        <w:gridCol w:w="8710"/>
        <w:tblGridChange w:id="0">
          <w:tblGrid>
            <w:gridCol w:w="316"/>
            <w:gridCol w:w="8710"/>
          </w:tblGrid>
        </w:tblGridChange>
      </w:tblGrid>
      <w:tr>
        <w:trPr>
          <w:cantSplit w:val="0"/>
          <w:tblHeader w:val="0"/>
        </w:trPr>
        <w:tc>
          <w:tcPr>
            <w:shd w:fill="f8f8f8" w:val="clear"/>
            <w:vAlign w:val="center"/>
          </w:tcPr>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w:t>
            </w:r>
          </w:p>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w:t>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w:t>
            </w:r>
          </w:p>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15</w:t>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16</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17</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18</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19</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20</w:t>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21</w:t>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22</w:t>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23</w:t>
            </w:r>
          </w:p>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24</w:t>
            </w:r>
          </w:p>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25</w:t>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26</w:t>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27</w:t>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28</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29</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30</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31</w:t>
            </w:r>
          </w:p>
        </w:tc>
        <w:tc>
          <w:tcPr>
            <w:shd w:fill="f8f8f8" w:val="clear"/>
            <w:vAlign w:val="center"/>
          </w:tcPr>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helper</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333333"/>
                <w:sz w:val="20"/>
                <w:szCs w:val="20"/>
                <w:rtl w:val="0"/>
              </w:rPr>
              <w:t xml:space="preserve">, conditional, freq_patterns, min_sup):</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cond, freq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conditional  </w:t>
            </w:r>
            <w:r w:rsidDel="00000000" w:rsidR="00000000" w:rsidRPr="00000000">
              <w:rPr>
                <w:rFonts w:ascii="Courier New" w:cs="Courier New" w:eastAsia="Courier New" w:hAnsi="Courier New"/>
                <w:i w:val="1"/>
                <w:color w:val="408080"/>
                <w:sz w:val="20"/>
                <w:szCs w:val="20"/>
                <w:rtl w:val="0"/>
              </w:rPr>
              <w:t xml:space="preserve">#([I4, I3], 1)</w:t>
            </w:r>
            <w:r w:rsidDel="00000000" w:rsidR="00000000" w:rsidRPr="00000000">
              <w:rPr>
                <w:rtl w:val="0"/>
              </w:rPr>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not</w:t>
            </w:r>
            <w:r w:rsidDel="00000000" w:rsidR="00000000" w:rsidRPr="00000000">
              <w:rPr>
                <w:rFonts w:ascii="Courier New" w:cs="Courier New" w:eastAsia="Courier New" w:hAnsi="Courier New"/>
                <w:color w:val="333333"/>
                <w:sz w:val="20"/>
                <w:szCs w:val="20"/>
                <w:rtl w:val="0"/>
              </w:rPr>
              <w:t xml:space="preserve"> cond[</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w:t>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tl w:val="0"/>
              </w:rPr>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path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get_path(cond[</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freqs_obj, freqs_values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 {}</w:t>
            </w:r>
          </w:p>
          <w:p w:rsidR="00000000" w:rsidDel="00000000" w:rsidP="00000000" w:rsidRDefault="00000000" w:rsidRPr="00000000" w14:paraId="000001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x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path:</w:t>
            </w:r>
          </w:p>
          <w:p w:rsidR="00000000" w:rsidDel="00000000" w:rsidP="00000000" w:rsidRDefault="00000000" w:rsidRPr="00000000" w14:paraId="000001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freqs_obj[x]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freqs_obj</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get(x, </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freq</w:t>
            </w:r>
          </w:p>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freqs_values[x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freqs_values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get(x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w:t>
            </w:r>
            <w:r w:rsidDel="00000000" w:rsidR="00000000" w:rsidRPr="00000000">
              <w:rPr>
                <w:rFonts w:ascii="Courier New" w:cs="Courier New" w:eastAsia="Courier New" w:hAnsi="Courier New"/>
                <w:color w:val="666666"/>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freq</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freqs_values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{k: v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k, v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freqs_values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items()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v </w:t>
            </w:r>
            <w:r w:rsidDel="00000000" w:rsidR="00000000" w:rsidRPr="00000000">
              <w:rPr>
                <w:rFonts w:ascii="Courier New" w:cs="Courier New" w:eastAsia="Courier New" w:hAnsi="Courier New"/>
                <w:color w:val="666666"/>
                <w:sz w:val="20"/>
                <w:szCs w:val="20"/>
                <w:rtl w:val="0"/>
              </w:rPr>
              <w:t xml:space="preserve">&gt;=</w:t>
            </w:r>
            <w:r w:rsidDel="00000000" w:rsidR="00000000" w:rsidRPr="00000000">
              <w:rPr>
                <w:rFonts w:ascii="Courier New" w:cs="Courier New" w:eastAsia="Courier New" w:hAnsi="Courier New"/>
                <w:color w:val="333333"/>
                <w:sz w:val="20"/>
                <w:szCs w:val="20"/>
                <w:rtl w:val="0"/>
              </w:rPr>
              <w:t xml:space="preserve"> min_sup}</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curr_patterns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k, v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freqs_obj</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items():</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not</w:t>
            </w:r>
            <w:r w:rsidDel="00000000" w:rsidR="00000000" w:rsidRPr="00000000">
              <w:rPr>
                <w:rFonts w:ascii="Courier New" w:cs="Courier New" w:eastAsia="Courier New" w:hAnsi="Courier New"/>
                <w:color w:val="333333"/>
                <w:sz w:val="20"/>
                <w:szCs w:val="20"/>
                <w:rtl w:val="0"/>
              </w:rPr>
              <w:t xml:space="preserve"> k</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freqs_values:</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continue</w:t>
            </w:r>
            <w:r w:rsidDel="00000000" w:rsidR="00000000" w:rsidRPr="00000000">
              <w:rPr>
                <w:rtl w:val="0"/>
              </w:rPr>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curr_patterns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append((cond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[k], v)) </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freq_patterns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append((cond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[k</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 freqs_values[k</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value]))</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conditional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color w:val="333333"/>
                <w:sz w:val="20"/>
                <w:szCs w:val="20"/>
                <w:rtl w:val="0"/>
              </w:rPr>
              <w:t xml:space="preserve"> curr_patterns:</w:t>
            </w:r>
          </w:p>
          <w:p w:rsidR="00000000" w:rsidDel="00000000" w:rsidP="00000000" w:rsidRDefault="00000000" w:rsidRPr="00000000" w14:paraId="00000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helper(conditional, freq_patterns, min_sup)</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get_path</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self</w:t>
            </w:r>
            <w:r w:rsidDel="00000000" w:rsidR="00000000" w:rsidRPr="00000000">
              <w:rPr>
                <w:rFonts w:ascii="Courier New" w:cs="Courier New" w:eastAsia="Courier New" w:hAnsi="Courier New"/>
                <w:color w:val="333333"/>
                <w:sz w:val="20"/>
                <w:szCs w:val="20"/>
                <w:rtl w:val="0"/>
              </w:rPr>
              <w:t xml:space="preserve">, instance):</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path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while</w:t>
            </w:r>
            <w:r w:rsidDel="00000000" w:rsidR="00000000" w:rsidRPr="00000000">
              <w:rPr>
                <w:rFonts w:ascii="Courier New" w:cs="Courier New" w:eastAsia="Courier New" w:hAnsi="Courier New"/>
                <w:color w:val="333333"/>
                <w:sz w:val="20"/>
                <w:szCs w:val="20"/>
                <w:rtl w:val="0"/>
              </w:rPr>
              <w:t xml:space="preserve"> instance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parent:</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instance </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 instance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parent</w:t>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path</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append(instance)</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path[::</w:t>
            </w:r>
            <w:r w:rsidDel="00000000" w:rsidR="00000000" w:rsidRPr="00000000">
              <w:rPr>
                <w:rFonts w:ascii="Courier New" w:cs="Courier New" w:eastAsia="Courier New" w:hAnsi="Courier New"/>
                <w:color w:val="666666"/>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tc>
      </w:tr>
    </w:tbl>
    <w:p w:rsidR="00000000" w:rsidDel="00000000" w:rsidP="00000000" w:rsidRDefault="00000000" w:rsidRPr="00000000" w14:paraId="0000013D">
      <w:pPr>
        <w:spacing w:after="24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3E">
      <w:pPr>
        <w:spacing w:after="24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3F">
      <w:pPr>
        <w:spacing w:after="24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b w:val="1"/>
          <w:color w:val="000000"/>
          <w:sz w:val="22"/>
          <w:szCs w:val="22"/>
          <w:rtl w:val="0"/>
        </w:rPr>
        <w:t xml:space="preserve">helper method</w:t>
      </w:r>
      <w:r w:rsidDel="00000000" w:rsidR="00000000" w:rsidRPr="00000000">
        <w:rPr>
          <w:rFonts w:ascii="Arial" w:cs="Arial" w:eastAsia="Arial" w:hAnsi="Arial"/>
          <w:color w:val="000000"/>
          <w:sz w:val="22"/>
          <w:szCs w:val="22"/>
          <w:rtl w:val="0"/>
        </w:rPr>
        <w:t xml:space="preserve"> is a recursive function used to assist in generating frequent itemset patterns based on conditional patterns. The purpose of the helper method is to systematically explore the tree structure to generate frequent itemset patterns by extending conditional patterns. It accumulates frequencies along threshold.</w:t>
      </w:r>
    </w:p>
    <w:p w:rsidR="00000000" w:rsidDel="00000000" w:rsidP="00000000" w:rsidRDefault="00000000" w:rsidRPr="00000000" w14:paraId="00000140">
      <w:pPr>
        <w:spacing w:after="24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Together, these methods are used in the process of generating frequent itemset patterns from the transaction data stored in the tree structure while considering the minimum support threshold.</w:t>
      </w:r>
    </w:p>
    <w:p w:rsidR="00000000" w:rsidDel="00000000" w:rsidP="00000000" w:rsidRDefault="00000000" w:rsidRPr="00000000" w14:paraId="00000141">
      <w:pPr>
        <w:spacing w:after="24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42">
      <w:pPr>
        <w:spacing w:after="24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43">
      <w:pPr>
        <w:spacing w:after="24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44">
      <w:pPr>
        <w:spacing w:after="240" w:line="36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Performance analysis:</w:t>
      </w:r>
    </w:p>
    <w:p w:rsidR="00000000" w:rsidDel="00000000" w:rsidP="00000000" w:rsidRDefault="00000000" w:rsidRPr="00000000" w14:paraId="00000146">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47">
      <w:pPr>
        <w:spacing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performance of the FP-Growth and Apriori algorithms can vary depending on several factors, including dataset characteristics, support and confidence thresholds, and implementation details. Here, we'll discuss the key performance considerations for both algorithms:</w:t>
      </w:r>
    </w:p>
    <w:p w:rsidR="00000000" w:rsidDel="00000000" w:rsidP="00000000" w:rsidRDefault="00000000" w:rsidRPr="00000000" w14:paraId="0000014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Time Complexity: </w:t>
      </w:r>
    </w:p>
    <w:p w:rsidR="00000000" w:rsidDel="00000000" w:rsidP="00000000" w:rsidRDefault="00000000" w:rsidRPr="00000000" w14:paraId="0000014A">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14B">
      <w:pPr>
        <w:spacing w:after="240" w:line="36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Apriori</w:t>
      </w:r>
      <w:r w:rsidDel="00000000" w:rsidR="00000000" w:rsidRPr="00000000">
        <w:rPr>
          <w:rFonts w:ascii="Arial" w:cs="Arial" w:eastAsia="Arial" w:hAnsi="Arial"/>
          <w:color w:val="000000"/>
          <w:sz w:val="22"/>
          <w:szCs w:val="22"/>
          <w:rtl w:val="0"/>
        </w:rPr>
        <w:t xml:space="preserve">: This algorithm has a worst-case time complexity of O(2^N), where N is the number of items in the dataset. This means that as the dataset grows, the runtime of Apriori can become impractical.</w:t>
      </w:r>
    </w:p>
    <w:p w:rsidR="00000000" w:rsidDel="00000000" w:rsidP="00000000" w:rsidRDefault="00000000" w:rsidRPr="00000000" w14:paraId="0000014C">
      <w:pPr>
        <w:spacing w:line="36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FP</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Growth</w:t>
      </w:r>
      <w:r w:rsidDel="00000000" w:rsidR="00000000" w:rsidRPr="00000000">
        <w:rPr>
          <w:rFonts w:ascii="Arial" w:cs="Arial" w:eastAsia="Arial" w:hAnsi="Arial"/>
          <w:color w:val="000000"/>
          <w:sz w:val="22"/>
          <w:szCs w:val="22"/>
          <w:rtl w:val="0"/>
        </w:rPr>
        <w:t xml:space="preserve">: FP-Growth is generally more efficient than Apriori, especially on large datasets. It has a complexity of O(N^2) for building the FP-Tree and O(N) for mining frequent itemsets, where N is the number of transactions.</w:t>
      </w:r>
    </w:p>
    <w:p w:rsidR="00000000" w:rsidDel="00000000" w:rsidP="00000000" w:rsidRDefault="00000000" w:rsidRPr="00000000" w14:paraId="0000014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4E">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4F">
      <w:pPr>
        <w:spacing w:line="3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Execution time: </w:t>
      </w:r>
      <w:r w:rsidDel="00000000" w:rsidR="00000000" w:rsidRPr="00000000">
        <w:rPr>
          <w:rFonts w:ascii="Arial" w:cs="Arial" w:eastAsia="Arial" w:hAnsi="Arial"/>
          <w:color w:val="000000"/>
          <w:sz w:val="22"/>
          <w:szCs w:val="22"/>
          <w:rtl w:val="0"/>
        </w:rPr>
        <w:t xml:space="preserve">We used mushroom.dat dataset for comparison between FP Growth algorithm and Apriori algorithm.</w:t>
      </w:r>
      <w:r w:rsidDel="00000000" w:rsidR="00000000" w:rsidRPr="00000000">
        <w:rPr>
          <w:rtl w:val="0"/>
        </w:rPr>
      </w:r>
    </w:p>
    <w:p w:rsidR="00000000" w:rsidDel="00000000" w:rsidP="00000000" w:rsidRDefault="00000000" w:rsidRPr="00000000" w14:paraId="00000150">
      <w:pPr>
        <w:jc w:val="center"/>
        <w:rPr>
          <w:rFonts w:ascii="Arial" w:cs="Arial" w:eastAsia="Arial" w:hAnsi="Arial"/>
          <w:b w:val="1"/>
          <w:color w:val="000000"/>
        </w:rPr>
      </w:pPr>
      <w:r w:rsidDel="00000000" w:rsidR="00000000" w:rsidRPr="00000000">
        <w:rPr>
          <w:rFonts w:ascii="Arial" w:cs="Arial" w:eastAsia="Arial" w:hAnsi="Arial"/>
          <w:b w:val="1"/>
          <w:color w:val="000000"/>
        </w:rPr>
        <w:drawing>
          <wp:inline distB="0" distT="0" distL="0" distR="0">
            <wp:extent cx="5211773" cy="375725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11773" cy="3757257"/>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Figure1. Execution time of FP Growth Algorithm with different threshold</w:t>
      </w:r>
    </w:p>
    <w:p w:rsidR="00000000" w:rsidDel="00000000" w:rsidP="00000000" w:rsidRDefault="00000000" w:rsidRPr="00000000" w14:paraId="00000152">
      <w:pPr>
        <w:jc w:val="center"/>
        <w:rPr>
          <w:rFonts w:ascii="Arial" w:cs="Arial" w:eastAsia="Arial" w:hAnsi="Arial"/>
          <w:b w:val="1"/>
          <w:color w:val="000000"/>
        </w:rPr>
      </w:pPr>
      <w:r w:rsidDel="00000000" w:rsidR="00000000" w:rsidRPr="00000000">
        <w:rPr>
          <w:rFonts w:ascii="Arial" w:cs="Arial" w:eastAsia="Arial" w:hAnsi="Arial"/>
          <w:b w:val="1"/>
          <w:color w:val="000000"/>
        </w:rPr>
        <w:drawing>
          <wp:inline distB="0" distT="0" distL="0" distR="0">
            <wp:extent cx="5205146" cy="359446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05146" cy="3594469"/>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Figure2. Execution time of Apriori Algorithm with different threshold</w:t>
      </w:r>
    </w:p>
    <w:p w:rsidR="00000000" w:rsidDel="00000000" w:rsidP="00000000" w:rsidRDefault="00000000" w:rsidRPr="00000000" w14:paraId="00000154">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6">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Memory Usage:</w:t>
      </w:r>
    </w:p>
    <w:p w:rsidR="00000000" w:rsidDel="00000000" w:rsidP="00000000" w:rsidRDefault="00000000" w:rsidRPr="00000000" w14:paraId="0000015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8">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59">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5A">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5B">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5C">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5D">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5E">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5F">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0">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1">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2">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3">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4">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5">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6">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7">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8">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9">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A">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B">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C">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D">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Experimental Results:</w:t>
      </w:r>
    </w:p>
    <w:p w:rsidR="00000000" w:rsidDel="00000000" w:rsidP="00000000" w:rsidRDefault="00000000" w:rsidRPr="00000000" w14:paraId="0000016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F">
      <w:pPr>
        <w:shd w:fill="ffffff" w:val="clear"/>
        <w:spacing w:line="313.04347826086956" w:lineRule="auto"/>
        <w:rPr>
          <w:rFonts w:ascii="Arial" w:cs="Arial" w:eastAsia="Arial" w:hAnsi="Arial"/>
          <w:color w:val="1c1e21"/>
          <w:sz w:val="22"/>
          <w:szCs w:val="22"/>
        </w:rPr>
      </w:pPr>
      <w:r w:rsidDel="00000000" w:rsidR="00000000" w:rsidRPr="00000000">
        <w:rPr>
          <w:rFonts w:ascii="Arial" w:cs="Arial" w:eastAsia="Arial" w:hAnsi="Arial"/>
          <w:color w:val="1c1e21"/>
          <w:sz w:val="22"/>
          <w:szCs w:val="22"/>
          <w:rtl w:val="0"/>
        </w:rPr>
        <w:t xml:space="preserve">We have used two dataset too see the performance of the algorithm . We used mushroom.dat and retail.dat dataset yo see our algorithm is working properly or not .</w:t>
      </w:r>
    </w:p>
    <w:p w:rsidR="00000000" w:rsidDel="00000000" w:rsidP="00000000" w:rsidRDefault="00000000" w:rsidRPr="00000000" w14:paraId="00000170">
      <w:pPr>
        <w:shd w:fill="ffffff" w:val="clear"/>
        <w:spacing w:line="313.04347826086956" w:lineRule="auto"/>
        <w:rPr>
          <w:rFonts w:ascii="Arial" w:cs="Arial" w:eastAsia="Arial" w:hAnsi="Arial"/>
          <w:b w:val="1"/>
          <w:color w:val="1c1e21"/>
          <w:sz w:val="22"/>
          <w:szCs w:val="22"/>
        </w:rPr>
      </w:pPr>
      <w:r w:rsidDel="00000000" w:rsidR="00000000" w:rsidRPr="00000000">
        <w:rPr>
          <w:rFonts w:ascii="Arial" w:cs="Arial" w:eastAsia="Arial" w:hAnsi="Arial"/>
          <w:b w:val="1"/>
          <w:color w:val="1c1e21"/>
          <w:sz w:val="22"/>
          <w:szCs w:val="22"/>
          <w:rtl w:val="0"/>
        </w:rPr>
        <w:t xml:space="preserve">Mushroom Dataset:</w:t>
      </w:r>
      <w:r w:rsidDel="00000000" w:rsidR="00000000" w:rsidRPr="00000000">
        <w:rPr>
          <w:rFonts w:ascii="Arial" w:cs="Arial" w:eastAsia="Arial" w:hAnsi="Arial"/>
          <w:color w:val="1c1e21"/>
          <w:sz w:val="22"/>
          <w:szCs w:val="22"/>
          <w:rtl w:val="0"/>
        </w:rPr>
        <w:t xml:space="preserve"> In mushroom dataset we are getting 1-Itemset which have frequency 5 but in itemset-2,3 we are getting the highest frequency which is 10 </w:t>
      </w:r>
      <w:r w:rsidDel="00000000" w:rsidR="00000000" w:rsidRPr="00000000">
        <w:rPr>
          <w:rFonts w:ascii="Arial" w:cs="Arial" w:eastAsia="Arial" w:hAnsi="Arial"/>
          <w:b w:val="1"/>
          <w:color w:val="1c1e21"/>
          <w:sz w:val="22"/>
          <w:szCs w:val="22"/>
          <w:rtl w:val="0"/>
        </w:rPr>
        <w:t xml:space="preserve">.</w:t>
      </w:r>
    </w:p>
    <w:p w:rsidR="00000000" w:rsidDel="00000000" w:rsidP="00000000" w:rsidRDefault="00000000" w:rsidRPr="00000000" w14:paraId="0000017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731200" cy="3873500"/>
            <wp:effectExtent b="0" l="0" r="0" t="0"/>
            <wp:docPr descr="A graph with blue bars&#10;&#10;Description automatically generated with medium confidence" id="1" name="image1.png"/>
            <a:graphic>
              <a:graphicData uri="http://schemas.openxmlformats.org/drawingml/2006/picture">
                <pic:pic>
                  <pic:nvPicPr>
                    <pic:cNvPr descr="A graph with blue bars&#10;&#10;Description automatically generated with medium confidence" id="0" name="image1.png"/>
                    <pic:cNvPicPr preferRelativeResize="0"/>
                  </pic:nvPicPr>
                  <pic:blipFill>
                    <a:blip r:embed="rId9"/>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jc w:val="center"/>
        <w:rPr>
          <w:rFonts w:ascii="Arial" w:cs="Arial" w:eastAsia="Arial" w:hAnsi="Arial"/>
          <w:sz w:val="22"/>
          <w:szCs w:val="22"/>
        </w:rPr>
      </w:pPr>
      <w:r w:rsidDel="00000000" w:rsidR="00000000" w:rsidRPr="00000000">
        <w:rPr>
          <w:rFonts w:ascii="Times New Roman" w:cs="Times New Roman" w:eastAsia="Times New Roman" w:hAnsi="Times New Roman"/>
          <w:b w:val="1"/>
          <w:sz w:val="32"/>
          <w:szCs w:val="32"/>
          <w:rtl w:val="0"/>
        </w:rPr>
        <w:tab/>
        <w:tab/>
      </w:r>
      <w:r w:rsidDel="00000000" w:rsidR="00000000" w:rsidRPr="00000000">
        <w:rPr>
          <w:rFonts w:ascii="Arial" w:cs="Arial" w:eastAsia="Arial" w:hAnsi="Arial"/>
          <w:sz w:val="22"/>
          <w:szCs w:val="22"/>
          <w:rtl w:val="0"/>
        </w:rPr>
        <w:t xml:space="preserve">Figure3. Mushroom dataset output result </w:t>
      </w:r>
    </w:p>
    <w:p w:rsidR="00000000" w:rsidDel="00000000" w:rsidP="00000000" w:rsidRDefault="00000000" w:rsidRPr="00000000" w14:paraId="000001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Retail dataset:</w:t>
      </w:r>
      <w:r w:rsidDel="00000000" w:rsidR="00000000" w:rsidRPr="00000000">
        <w:rPr>
          <w:rFonts w:ascii="Arial" w:cs="Arial" w:eastAsia="Arial" w:hAnsi="Arial"/>
          <w:color w:val="1c1e21"/>
          <w:sz w:val="22"/>
          <w:szCs w:val="22"/>
          <w:rtl w:val="0"/>
        </w:rPr>
        <w:t xml:space="preserve">In retail dataset we are getting 1-Itemset which have frequency 20 but in itemset-2 we are getting the highest frequency which is 22 and 4-itemset having the lowest frequency .</w:t>
      </w: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Pr>
        <w:drawing>
          <wp:inline distB="0" distT="0" distL="0" distR="0">
            <wp:extent cx="5731510" cy="4017010"/>
            <wp:effectExtent b="0" l="0" r="0" t="0"/>
            <wp:docPr descr="A graph with blue squares&#10;&#10;Description automatically generated" id="5" name="image2.png"/>
            <a:graphic>
              <a:graphicData uri="http://schemas.openxmlformats.org/drawingml/2006/picture">
                <pic:pic>
                  <pic:nvPicPr>
                    <pic:cNvPr descr="A graph with blue squares&#10;&#10;Description automatically generated" id="0" name="image2.png"/>
                    <pic:cNvPicPr preferRelativeResize="0"/>
                  </pic:nvPicPr>
                  <pic:blipFill>
                    <a:blip r:embed="rId10"/>
                    <a:srcRect b="0" l="0" r="0" t="0"/>
                    <a:stretch>
                      <a:fillRect/>
                    </a:stretch>
                  </pic:blipFill>
                  <pic:spPr>
                    <a:xfrm>
                      <a:off x="0" y="0"/>
                      <a:ext cx="5731510" cy="401701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jc w:val="cente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Figure4. Retail dataset output result </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B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