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50A7" w:rsidRPr="00D1136E" w:rsidRDefault="003D50A7" w:rsidP="003D50A7">
      <w:pPr>
        <w:jc w:val="center"/>
        <w:rPr>
          <w:b/>
          <w:lang w:val="en-AU"/>
        </w:rPr>
      </w:pPr>
      <w:r w:rsidRPr="00D1136E">
        <w:rPr>
          <w:b/>
          <w:noProof/>
        </w:rPr>
        <w:drawing>
          <wp:inline distT="0" distB="0" distL="0" distR="0">
            <wp:extent cx="2339340" cy="982980"/>
            <wp:effectExtent l="0" t="0" r="3810" b="7620"/>
            <wp:docPr id="2"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514" name="Picture 2" descr="A logo for a company&#10;&#10;Description automatically generated"/>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39340" cy="982980"/>
                    </a:xfrm>
                    <a:prstGeom prst="rect">
                      <a:avLst/>
                    </a:prstGeom>
                    <a:noFill/>
                    <a:ln>
                      <a:noFill/>
                    </a:ln>
                  </pic:spPr>
                </pic:pic>
              </a:graphicData>
            </a:graphic>
          </wp:inline>
        </w:drawing>
      </w:r>
    </w:p>
    <w:p w:rsidR="003D50A7" w:rsidRPr="00D1136E" w:rsidRDefault="00E83C67" w:rsidP="003D50A7">
      <w:pPr>
        <w:jc w:val="center"/>
        <w:rPr>
          <w:b/>
          <w:lang w:val="en-AU"/>
        </w:rPr>
      </w:pPr>
      <w:r w:rsidRPr="00E83C67">
        <w:rPr>
          <w:b/>
          <w:lang w:val="en-AU"/>
        </w:rPr>
        <w:pict>
          <v:rect id="_x0000_i1025" style="width:0;height:1.5pt" o:hralign="center" o:hrstd="t" o:hr="t" fillcolor="#a0a0a0" stroked="f"/>
        </w:pict>
      </w:r>
    </w:p>
    <w:p w:rsidR="003D50A7" w:rsidRDefault="003D50A7" w:rsidP="003D50A7">
      <w:pPr>
        <w:spacing w:line="480" w:lineRule="auto"/>
        <w:jc w:val="center"/>
        <w:rPr>
          <w:b/>
          <w:bCs/>
          <w:sz w:val="40"/>
          <w:szCs w:val="40"/>
        </w:rPr>
      </w:pPr>
    </w:p>
    <w:p w:rsidR="003D50A7" w:rsidRPr="00307A03" w:rsidRDefault="003D50A7" w:rsidP="003D50A7">
      <w:pPr>
        <w:spacing w:line="480" w:lineRule="auto"/>
        <w:jc w:val="center"/>
        <w:rPr>
          <w:b/>
          <w:bCs/>
          <w:sz w:val="40"/>
          <w:szCs w:val="40"/>
        </w:rPr>
      </w:pPr>
    </w:p>
    <w:p w:rsidR="003D50A7" w:rsidRPr="00D1136E" w:rsidRDefault="003D50A7" w:rsidP="003D50A7">
      <w:pPr>
        <w:spacing w:line="480" w:lineRule="auto"/>
      </w:pPr>
    </w:p>
    <w:p w:rsidR="003D50A7" w:rsidRPr="00D1136E" w:rsidRDefault="003D50A7" w:rsidP="003D50A7">
      <w:pPr>
        <w:spacing w:line="480" w:lineRule="auto"/>
        <w:jc w:val="center"/>
        <w:rPr>
          <w:b/>
          <w:bCs/>
        </w:rPr>
      </w:pPr>
      <w:r w:rsidRPr="00D1136E">
        <w:rPr>
          <w:b/>
          <w:bCs/>
        </w:rPr>
        <w:t xml:space="preserve">Unit: </w:t>
      </w:r>
      <w:r w:rsidRPr="008517DF">
        <w:rPr>
          <w:b/>
          <w:bCs/>
        </w:rPr>
        <w:t xml:space="preserve">ITSU2006R </w:t>
      </w:r>
    </w:p>
    <w:p w:rsidR="003D50A7" w:rsidRDefault="003D50A7" w:rsidP="003D50A7">
      <w:pPr>
        <w:jc w:val="center"/>
        <w:rPr>
          <w:b/>
          <w:bCs/>
          <w:sz w:val="28"/>
          <w:szCs w:val="28"/>
        </w:rPr>
      </w:pPr>
      <w:r w:rsidRPr="008517DF">
        <w:rPr>
          <w:b/>
          <w:bCs/>
        </w:rPr>
        <w:t>IT Project Management</w:t>
      </w:r>
    </w:p>
    <w:p w:rsidR="003D50A7" w:rsidRDefault="003D50A7" w:rsidP="003D50A7">
      <w:pPr>
        <w:rPr>
          <w:b/>
          <w:bCs/>
          <w:sz w:val="28"/>
          <w:szCs w:val="28"/>
        </w:rPr>
      </w:pPr>
    </w:p>
    <w:p w:rsidR="003D50A7" w:rsidRDefault="003D50A7" w:rsidP="003D50A7">
      <w:pPr>
        <w:rPr>
          <w:b/>
          <w:bCs/>
          <w:sz w:val="28"/>
          <w:szCs w:val="28"/>
        </w:rPr>
      </w:pPr>
    </w:p>
    <w:p w:rsidR="003D50A7" w:rsidRDefault="003D50A7" w:rsidP="003D50A7">
      <w:pPr>
        <w:rPr>
          <w:b/>
          <w:bCs/>
          <w:sz w:val="28"/>
          <w:szCs w:val="28"/>
        </w:rPr>
      </w:pPr>
    </w:p>
    <w:p w:rsidR="003D50A7" w:rsidRDefault="003D50A7" w:rsidP="003D50A7">
      <w:pPr>
        <w:rPr>
          <w:b/>
          <w:bCs/>
          <w:sz w:val="28"/>
          <w:szCs w:val="28"/>
        </w:rPr>
      </w:pPr>
    </w:p>
    <w:p w:rsidR="003D50A7" w:rsidRDefault="003D50A7" w:rsidP="003D50A7">
      <w:pPr>
        <w:rPr>
          <w:b/>
          <w:bCs/>
          <w:sz w:val="28"/>
          <w:szCs w:val="28"/>
        </w:rPr>
      </w:pPr>
    </w:p>
    <w:p w:rsidR="003D50A7" w:rsidRDefault="003D50A7" w:rsidP="003D50A7">
      <w:pPr>
        <w:rPr>
          <w:b/>
          <w:bCs/>
          <w:sz w:val="28"/>
          <w:szCs w:val="28"/>
        </w:rPr>
      </w:pPr>
    </w:p>
    <w:p w:rsidR="003D50A7" w:rsidRPr="003D19A7" w:rsidRDefault="003D50A7" w:rsidP="003D50A7">
      <w:pPr>
        <w:jc w:val="center"/>
        <w:rPr>
          <w:b/>
          <w:bCs/>
          <w:sz w:val="28"/>
          <w:szCs w:val="28"/>
        </w:rPr>
      </w:pPr>
      <w:r w:rsidRPr="003D19A7">
        <w:rPr>
          <w:b/>
          <w:bCs/>
          <w:sz w:val="28"/>
          <w:szCs w:val="28"/>
        </w:rPr>
        <w:t>Submitted to:</w:t>
      </w:r>
    </w:p>
    <w:p w:rsidR="003D50A7" w:rsidRPr="003D19A7" w:rsidRDefault="003D50A7" w:rsidP="003D50A7">
      <w:pPr>
        <w:jc w:val="center"/>
        <w:rPr>
          <w:b/>
          <w:bCs/>
          <w:sz w:val="28"/>
          <w:szCs w:val="28"/>
        </w:rPr>
      </w:pPr>
    </w:p>
    <w:p w:rsidR="003D50A7" w:rsidRPr="006332C6" w:rsidRDefault="003D50A7" w:rsidP="003D50A7">
      <w:pPr>
        <w:jc w:val="center"/>
        <w:rPr>
          <w:b/>
          <w:bCs/>
        </w:rPr>
      </w:pPr>
      <w:r w:rsidRPr="006332C6">
        <w:rPr>
          <w:b/>
          <w:bCs/>
        </w:rPr>
        <w:t>Victorian Institute of Technology</w:t>
      </w:r>
    </w:p>
    <w:p w:rsidR="003D50A7" w:rsidRDefault="003D50A7" w:rsidP="003D50A7">
      <w:pPr>
        <w:pStyle w:val="Heading1"/>
      </w:pPr>
    </w:p>
    <w:p w:rsidR="003D50A7" w:rsidRDefault="003D50A7">
      <w:pPr>
        <w:pStyle w:val="Title"/>
      </w:pPr>
    </w:p>
    <w:p w:rsidR="008A2C4B" w:rsidRDefault="002070AA">
      <w:pPr>
        <w:pStyle w:val="Title"/>
      </w:pPr>
      <w:r>
        <w:t>Project Plan Report</w:t>
      </w:r>
    </w:p>
    <w:p w:rsidR="008A2C4B" w:rsidRDefault="002070AA">
      <w:pPr>
        <w:pStyle w:val="Subtitle"/>
      </w:pPr>
      <w:r>
        <w:t>Identity and Access Management (IAM) System Deployment for Cybersecurity Enhancement</w:t>
      </w:r>
    </w:p>
    <w:p w:rsidR="008A2C4B" w:rsidRDefault="002070AA">
      <w:pPr>
        <w:pStyle w:val="Heading2"/>
      </w:pPr>
      <w:bookmarkStart w:id="0" w:name="document-control"/>
      <w:r>
        <w:t>Document control</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3611"/>
        <w:gridCol w:w="5415"/>
      </w:tblGrid>
      <w:tr w:rsidR="008A2C4B" w:rsidTr="008A2C4B">
        <w:trPr>
          <w:cnfStyle w:val="100000000000"/>
          <w:cantSplit/>
          <w:tblHeader/>
        </w:trPr>
        <w:tc>
          <w:tcPr>
            <w:tcW w:w="3611" w:type="dxa"/>
          </w:tcPr>
          <w:p w:rsidR="008A2C4B" w:rsidRDefault="002070AA">
            <w:pPr>
              <w:pStyle w:val="Compact"/>
              <w:spacing w:after="0" w:line="240" w:lineRule="auto"/>
            </w:pPr>
            <w:r>
              <w:rPr>
                <w:b/>
              </w:rPr>
              <w:t>Item</w:t>
            </w:r>
          </w:p>
        </w:tc>
        <w:tc>
          <w:tcPr>
            <w:tcW w:w="5414" w:type="dxa"/>
          </w:tcPr>
          <w:p w:rsidR="008A2C4B" w:rsidRDefault="002070AA">
            <w:pPr>
              <w:pStyle w:val="Compact"/>
              <w:spacing w:after="0" w:line="240" w:lineRule="auto"/>
            </w:pPr>
            <w:r>
              <w:rPr>
                <w:b/>
              </w:rPr>
              <w:t>Detail</w:t>
            </w:r>
          </w:p>
        </w:tc>
      </w:tr>
      <w:tr w:rsidR="008A2C4B" w:rsidTr="008A2C4B">
        <w:trPr>
          <w:cantSplit/>
        </w:trPr>
        <w:tc>
          <w:tcPr>
            <w:tcW w:w="3611" w:type="dxa"/>
          </w:tcPr>
          <w:p w:rsidR="008A2C4B" w:rsidRDefault="002070AA">
            <w:pPr>
              <w:pStyle w:val="Compact"/>
              <w:spacing w:after="0" w:line="240" w:lineRule="auto"/>
            </w:pPr>
            <w:r>
              <w:t>Institution</w:t>
            </w:r>
          </w:p>
        </w:tc>
        <w:tc>
          <w:tcPr>
            <w:tcW w:w="5414" w:type="dxa"/>
          </w:tcPr>
          <w:p w:rsidR="008A2C4B" w:rsidRDefault="002070AA">
            <w:pPr>
              <w:pStyle w:val="Compact"/>
              <w:spacing w:after="0" w:line="240" w:lineRule="auto"/>
            </w:pPr>
            <w:r>
              <w:t>Victorian Institute of Technology (VIT)</w:t>
            </w:r>
          </w:p>
        </w:tc>
      </w:tr>
      <w:tr w:rsidR="008A2C4B" w:rsidTr="008A2C4B">
        <w:trPr>
          <w:cantSplit/>
        </w:trPr>
        <w:tc>
          <w:tcPr>
            <w:tcW w:w="3611" w:type="dxa"/>
          </w:tcPr>
          <w:p w:rsidR="008A2C4B" w:rsidRDefault="002070AA">
            <w:pPr>
              <w:pStyle w:val="Compact"/>
              <w:spacing w:after="0" w:line="240" w:lineRule="auto"/>
            </w:pPr>
            <w:r>
              <w:t>Unit code and name</w:t>
            </w:r>
          </w:p>
        </w:tc>
        <w:tc>
          <w:tcPr>
            <w:tcW w:w="5414" w:type="dxa"/>
          </w:tcPr>
          <w:p w:rsidR="008A2C4B" w:rsidRDefault="005D7E62">
            <w:pPr>
              <w:pStyle w:val="Compact"/>
              <w:spacing w:after="0" w:line="240" w:lineRule="auto"/>
            </w:pPr>
            <w:r>
              <w:t>ITSU2006R</w:t>
            </w:r>
          </w:p>
        </w:tc>
      </w:tr>
      <w:tr w:rsidR="008A2C4B" w:rsidTr="008A2C4B">
        <w:trPr>
          <w:cantSplit/>
        </w:trPr>
        <w:tc>
          <w:tcPr>
            <w:tcW w:w="3611" w:type="dxa"/>
          </w:tcPr>
          <w:p w:rsidR="008A2C4B" w:rsidRDefault="002070AA">
            <w:pPr>
              <w:pStyle w:val="Compact"/>
              <w:spacing w:after="0" w:line="240" w:lineRule="auto"/>
            </w:pPr>
            <w:r>
              <w:t>Assessment</w:t>
            </w:r>
          </w:p>
        </w:tc>
        <w:tc>
          <w:tcPr>
            <w:tcW w:w="5414" w:type="dxa"/>
          </w:tcPr>
          <w:p w:rsidR="008A2C4B" w:rsidRDefault="002070AA">
            <w:pPr>
              <w:pStyle w:val="Compact"/>
              <w:spacing w:after="0" w:line="240" w:lineRule="auto"/>
            </w:pPr>
            <w:r>
              <w:t>Assessment Item 3 – Project Report (Group), 20%</w:t>
            </w:r>
          </w:p>
        </w:tc>
      </w:tr>
      <w:tr w:rsidR="008A2C4B" w:rsidTr="008A2C4B">
        <w:trPr>
          <w:cantSplit/>
        </w:trPr>
        <w:tc>
          <w:tcPr>
            <w:tcW w:w="3611" w:type="dxa"/>
          </w:tcPr>
          <w:p w:rsidR="008A2C4B" w:rsidRDefault="002070AA">
            <w:pPr>
              <w:pStyle w:val="Compact"/>
              <w:spacing w:after="0" w:line="240" w:lineRule="auto"/>
            </w:pPr>
            <w:r>
              <w:t>Project chosen</w:t>
            </w:r>
          </w:p>
        </w:tc>
        <w:tc>
          <w:tcPr>
            <w:tcW w:w="5414" w:type="dxa"/>
          </w:tcPr>
          <w:p w:rsidR="008A2C4B" w:rsidRDefault="002070AA">
            <w:pPr>
              <w:pStyle w:val="Compact"/>
              <w:spacing w:after="0" w:line="240" w:lineRule="auto"/>
            </w:pPr>
            <w:r>
              <w:t>Project 2 – Identity and Access Management (IAM) System Deployment for Cybersecurity Enhancement</w:t>
            </w:r>
          </w:p>
        </w:tc>
      </w:tr>
      <w:tr w:rsidR="008A2C4B" w:rsidTr="008A2C4B">
        <w:trPr>
          <w:cantSplit/>
        </w:trPr>
        <w:tc>
          <w:tcPr>
            <w:tcW w:w="3611" w:type="dxa"/>
          </w:tcPr>
          <w:p w:rsidR="008A2C4B" w:rsidRDefault="002070AA">
            <w:pPr>
              <w:pStyle w:val="Compact"/>
              <w:spacing w:after="0" w:line="240" w:lineRule="auto"/>
            </w:pPr>
            <w:r>
              <w:t>Client organisation</w:t>
            </w:r>
          </w:p>
        </w:tc>
        <w:tc>
          <w:tcPr>
            <w:tcW w:w="5414" w:type="dxa"/>
          </w:tcPr>
          <w:p w:rsidR="008A2C4B" w:rsidRDefault="002070AA">
            <w:pPr>
              <w:pStyle w:val="Compact"/>
              <w:spacing w:after="0" w:line="240" w:lineRule="auto"/>
            </w:pPr>
            <w:r>
              <w:t>Coastal Credit Union Ltd (a fictional APRA-regulated mutual bank used as the case scenario)</w:t>
            </w:r>
          </w:p>
        </w:tc>
      </w:tr>
      <w:tr w:rsidR="008A2C4B" w:rsidTr="008A2C4B">
        <w:trPr>
          <w:cantSplit/>
        </w:trPr>
        <w:tc>
          <w:tcPr>
            <w:tcW w:w="3611" w:type="dxa"/>
          </w:tcPr>
          <w:p w:rsidR="008A2C4B" w:rsidRDefault="005D7E62">
            <w:pPr>
              <w:pStyle w:val="Compact"/>
              <w:spacing w:after="0" w:line="240" w:lineRule="auto"/>
            </w:pPr>
            <w:r>
              <w:t>Lecturer Name</w:t>
            </w:r>
          </w:p>
        </w:tc>
        <w:tc>
          <w:tcPr>
            <w:tcW w:w="5414" w:type="dxa"/>
          </w:tcPr>
          <w:p w:rsidR="008A2C4B" w:rsidRDefault="005D7E62">
            <w:pPr>
              <w:pStyle w:val="Compact"/>
              <w:spacing w:after="0" w:line="240" w:lineRule="auto"/>
            </w:pPr>
            <w:r w:rsidRPr="005D7E62">
              <w:rPr>
                <w:lang w:val="en-US"/>
              </w:rPr>
              <w:t>MD. Hasin Reza Siddiquei</w:t>
            </w:r>
          </w:p>
        </w:tc>
      </w:tr>
      <w:tr w:rsidR="008A2C4B" w:rsidTr="008A2C4B">
        <w:trPr>
          <w:cantSplit/>
        </w:trPr>
        <w:tc>
          <w:tcPr>
            <w:tcW w:w="3611" w:type="dxa"/>
          </w:tcPr>
          <w:p w:rsidR="008A2C4B" w:rsidRDefault="002070AA">
            <w:pPr>
              <w:pStyle w:val="Compact"/>
              <w:spacing w:after="0" w:line="240" w:lineRule="auto"/>
            </w:pPr>
            <w:r>
              <w:t>Submission date</w:t>
            </w:r>
          </w:p>
        </w:tc>
        <w:tc>
          <w:tcPr>
            <w:tcW w:w="5414" w:type="dxa"/>
          </w:tcPr>
          <w:p w:rsidR="008A2C4B" w:rsidRDefault="005D7E62">
            <w:pPr>
              <w:pStyle w:val="Compact"/>
              <w:spacing w:after="0" w:line="240" w:lineRule="auto"/>
            </w:pPr>
            <w:r>
              <w:t>25 oct 2026</w:t>
            </w:r>
          </w:p>
        </w:tc>
      </w:tr>
      <w:tr w:rsidR="008A2C4B" w:rsidTr="008A2C4B">
        <w:trPr>
          <w:cantSplit/>
        </w:trPr>
        <w:tc>
          <w:tcPr>
            <w:tcW w:w="3611" w:type="dxa"/>
          </w:tcPr>
          <w:p w:rsidR="008A2C4B" w:rsidRDefault="002070AA">
            <w:pPr>
              <w:pStyle w:val="Compact"/>
              <w:spacing w:after="0" w:line="240" w:lineRule="auto"/>
            </w:pPr>
            <w:r>
              <w:t>GitHub repository</w:t>
            </w:r>
          </w:p>
        </w:tc>
        <w:tc>
          <w:tcPr>
            <w:tcW w:w="5414" w:type="dxa"/>
          </w:tcPr>
          <w:p w:rsidR="008A2C4B" w:rsidRDefault="008A2C4B">
            <w:pPr>
              <w:pStyle w:val="Compact"/>
              <w:spacing w:after="0" w:line="240" w:lineRule="auto"/>
            </w:pPr>
            <w:r>
              <w:rPr>
                <w:sz w:val="24"/>
              </w:rPr>
              <w:t>https://github.com/shadmanshakib291105-bit/ccu-iam-project</w:t>
            </w:r>
          </w:p>
        </w:tc>
      </w:tr>
    </w:tbl>
    <w:p w:rsidR="008A2C4B" w:rsidRDefault="002070AA">
      <w:pPr>
        <w:pStyle w:val="Heading3"/>
      </w:pPr>
      <w:bookmarkStart w:id="1" w:name="group-members"/>
      <w:r>
        <w:t>Group members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584"/>
        <w:gridCol w:w="2130"/>
        <w:gridCol w:w="2584"/>
        <w:gridCol w:w="1728"/>
      </w:tblGrid>
      <w:tr w:rsidR="008A2C4B" w:rsidTr="008A2C4B">
        <w:trPr>
          <w:cnfStyle w:val="100000000000"/>
          <w:cantSplit/>
          <w:tblHeader/>
        </w:trPr>
        <w:tc>
          <w:tcPr>
            <w:tcW w:w="2583" w:type="dxa"/>
          </w:tcPr>
          <w:p w:rsidR="008A2C4B" w:rsidRDefault="002070AA">
            <w:pPr>
              <w:pStyle w:val="Compact"/>
              <w:spacing w:after="0" w:line="240" w:lineRule="auto"/>
            </w:pPr>
            <w:r>
              <w:rPr>
                <w:b/>
              </w:rPr>
              <w:t>Student name</w:t>
            </w:r>
          </w:p>
        </w:tc>
        <w:tc>
          <w:tcPr>
            <w:tcW w:w="2130" w:type="dxa"/>
          </w:tcPr>
          <w:p w:rsidR="008A2C4B" w:rsidRDefault="002070AA">
            <w:pPr>
              <w:pStyle w:val="Compact"/>
              <w:spacing w:after="0" w:line="240" w:lineRule="auto"/>
            </w:pPr>
            <w:r>
              <w:rPr>
                <w:b/>
              </w:rPr>
              <w:t>Student ID</w:t>
            </w:r>
          </w:p>
        </w:tc>
        <w:tc>
          <w:tcPr>
            <w:tcW w:w="2583" w:type="dxa"/>
          </w:tcPr>
          <w:p w:rsidR="008A2C4B" w:rsidRDefault="002070AA">
            <w:pPr>
              <w:pStyle w:val="Compact"/>
              <w:spacing w:after="0" w:line="240" w:lineRule="auto"/>
            </w:pPr>
            <w:r>
              <w:rPr>
                <w:b/>
              </w:rPr>
              <w:t>Project role</w:t>
            </w:r>
          </w:p>
        </w:tc>
        <w:tc>
          <w:tcPr>
            <w:tcW w:w="1728" w:type="dxa"/>
          </w:tcPr>
          <w:p w:rsidR="008A2C4B" w:rsidRDefault="002070AA">
            <w:pPr>
              <w:pStyle w:val="Compact"/>
              <w:spacing w:after="0" w:line="240" w:lineRule="auto"/>
            </w:pPr>
            <w:r>
              <w:rPr>
                <w:b/>
              </w:rPr>
              <w:t>Signature</w:t>
            </w:r>
          </w:p>
        </w:tc>
      </w:tr>
      <w:tr w:rsidR="008A2C4B" w:rsidTr="008A2C4B">
        <w:trPr>
          <w:cantSplit/>
        </w:trPr>
        <w:tc>
          <w:tcPr>
            <w:tcW w:w="2583" w:type="dxa"/>
          </w:tcPr>
          <w:p w:rsidR="008A2C4B" w:rsidRDefault="002C6545">
            <w:pPr>
              <w:pStyle w:val="Compact"/>
              <w:spacing w:after="0" w:line="240" w:lineRule="auto"/>
            </w:pPr>
            <w:r>
              <w:t>Md Shadman Shakib</w:t>
            </w:r>
          </w:p>
        </w:tc>
        <w:tc>
          <w:tcPr>
            <w:tcW w:w="2130" w:type="dxa"/>
          </w:tcPr>
          <w:p w:rsidR="008A2C4B" w:rsidRDefault="005D7E62">
            <w:pPr>
              <w:pStyle w:val="Compact"/>
              <w:spacing w:after="0" w:line="240" w:lineRule="auto"/>
            </w:pPr>
            <w:r>
              <w:t>66310</w:t>
            </w:r>
          </w:p>
        </w:tc>
        <w:tc>
          <w:tcPr>
            <w:tcW w:w="2583" w:type="dxa"/>
          </w:tcPr>
          <w:p w:rsidR="008A2C4B" w:rsidRDefault="002C6545">
            <w:pPr>
              <w:pStyle w:val="Compact"/>
              <w:spacing w:after="0" w:line="240" w:lineRule="auto"/>
            </w:pPr>
            <w:r>
              <w:t>Project Manager, Change, Comms and Configuration Lead</w:t>
            </w:r>
          </w:p>
        </w:tc>
        <w:tc>
          <w:tcPr>
            <w:tcW w:w="1728" w:type="dxa"/>
          </w:tcPr>
          <w:p w:rsidR="008A2C4B" w:rsidRDefault="002C6545">
            <w:pPr>
              <w:pStyle w:val="Compact"/>
              <w:spacing w:after="0" w:line="240" w:lineRule="auto"/>
            </w:pPr>
            <w:r>
              <w:t>Shakib</w:t>
            </w:r>
          </w:p>
        </w:tc>
      </w:tr>
      <w:tr w:rsidR="008A2C4B" w:rsidTr="008A2C4B">
        <w:trPr>
          <w:cantSplit/>
        </w:trPr>
        <w:tc>
          <w:tcPr>
            <w:tcW w:w="2583" w:type="dxa"/>
          </w:tcPr>
          <w:p w:rsidR="008A2C4B" w:rsidRDefault="005D7E62">
            <w:pPr>
              <w:pStyle w:val="Compact"/>
              <w:spacing w:after="0" w:line="240" w:lineRule="auto"/>
            </w:pPr>
            <w:r>
              <w:rPr>
                <w:lang w:val="en-US"/>
              </w:rPr>
              <w:t>M</w:t>
            </w:r>
            <w:r w:rsidRPr="005D7E62">
              <w:rPr>
                <w:lang w:val="en-US"/>
              </w:rPr>
              <w:t xml:space="preserve">d </w:t>
            </w:r>
            <w:r w:rsidR="002C6545">
              <w:rPr>
                <w:lang w:val="en-US"/>
              </w:rPr>
              <w:t>Motiur Rahman Sijan</w:t>
            </w:r>
          </w:p>
        </w:tc>
        <w:tc>
          <w:tcPr>
            <w:tcW w:w="2130" w:type="dxa"/>
          </w:tcPr>
          <w:p w:rsidR="008A2C4B" w:rsidRDefault="005D7E62">
            <w:pPr>
              <w:pStyle w:val="Compact"/>
              <w:spacing w:after="0" w:line="240" w:lineRule="auto"/>
            </w:pPr>
            <w:r>
              <w:t>66341</w:t>
            </w:r>
          </w:p>
        </w:tc>
        <w:tc>
          <w:tcPr>
            <w:tcW w:w="2583" w:type="dxa"/>
          </w:tcPr>
          <w:p w:rsidR="008A2C4B" w:rsidRDefault="002C6545">
            <w:pPr>
              <w:pStyle w:val="Compact"/>
              <w:spacing w:after="0" w:line="240" w:lineRule="auto"/>
            </w:pPr>
            <w:r>
              <w:t>IAM Architect</w:t>
            </w:r>
          </w:p>
        </w:tc>
        <w:tc>
          <w:tcPr>
            <w:tcW w:w="1728" w:type="dxa"/>
          </w:tcPr>
          <w:p w:rsidR="008A2C4B" w:rsidRDefault="002C6545">
            <w:pPr>
              <w:pStyle w:val="Compact"/>
              <w:spacing w:after="0" w:line="240" w:lineRule="auto"/>
            </w:pPr>
            <w:r>
              <w:t>Sijan</w:t>
            </w:r>
          </w:p>
        </w:tc>
      </w:tr>
      <w:tr w:rsidR="008A2C4B" w:rsidTr="008A2C4B">
        <w:trPr>
          <w:cantSplit/>
        </w:trPr>
        <w:tc>
          <w:tcPr>
            <w:tcW w:w="2583" w:type="dxa"/>
          </w:tcPr>
          <w:p w:rsidR="008A2C4B" w:rsidRDefault="005D7E62">
            <w:pPr>
              <w:pStyle w:val="Compact"/>
              <w:spacing w:after="0" w:line="240" w:lineRule="auto"/>
            </w:pPr>
            <w:r w:rsidRPr="005D7E62">
              <w:rPr>
                <w:lang w:val="en-US"/>
              </w:rPr>
              <w:t> </w:t>
            </w:r>
            <w:r>
              <w:rPr>
                <w:lang w:val="en-US"/>
              </w:rPr>
              <w:t>M</w:t>
            </w:r>
            <w:r w:rsidRPr="005D7E62">
              <w:rPr>
                <w:lang w:val="en-US"/>
              </w:rPr>
              <w:t xml:space="preserve">ahmudul </w:t>
            </w:r>
            <w:r>
              <w:rPr>
                <w:lang w:val="en-US"/>
              </w:rPr>
              <w:t>M</w:t>
            </w:r>
            <w:r w:rsidRPr="005D7E62">
              <w:rPr>
                <w:lang w:val="en-US"/>
              </w:rPr>
              <w:t>ahmudul</w:t>
            </w:r>
          </w:p>
        </w:tc>
        <w:tc>
          <w:tcPr>
            <w:tcW w:w="2130" w:type="dxa"/>
          </w:tcPr>
          <w:p w:rsidR="008A2C4B" w:rsidRDefault="005D7E62">
            <w:pPr>
              <w:pStyle w:val="Compact"/>
              <w:spacing w:after="0" w:line="240" w:lineRule="auto"/>
            </w:pPr>
            <w:r>
              <w:t>68925</w:t>
            </w:r>
          </w:p>
        </w:tc>
        <w:tc>
          <w:tcPr>
            <w:tcW w:w="2583" w:type="dxa"/>
          </w:tcPr>
          <w:p w:rsidR="008A2C4B" w:rsidRDefault="002C6545">
            <w:pPr>
              <w:pStyle w:val="Compact"/>
              <w:spacing w:after="0" w:line="240" w:lineRule="auto"/>
            </w:pPr>
            <w:r>
              <w:t>Integration and Test Lead</w:t>
            </w:r>
          </w:p>
        </w:tc>
        <w:tc>
          <w:tcPr>
            <w:tcW w:w="1728" w:type="dxa"/>
          </w:tcPr>
          <w:p w:rsidR="008A2C4B" w:rsidRDefault="002C6545">
            <w:pPr>
              <w:pStyle w:val="Compact"/>
              <w:spacing w:after="0" w:line="240" w:lineRule="auto"/>
            </w:pPr>
            <w:r>
              <w:t>Mahmudul</w:t>
            </w:r>
          </w:p>
        </w:tc>
      </w:tr>
      <w:tr w:rsidR="008A2C4B" w:rsidTr="008A2C4B">
        <w:trPr>
          <w:cantSplit/>
        </w:trPr>
        <w:tc>
          <w:tcPr>
            <w:tcW w:w="2583" w:type="dxa"/>
          </w:tcPr>
          <w:p w:rsidR="008A2C4B" w:rsidRDefault="008A2C4B">
            <w:pPr>
              <w:pStyle w:val="Compact"/>
              <w:spacing w:after="0" w:line="240" w:lineRule="auto"/>
            </w:pPr>
          </w:p>
        </w:tc>
        <w:tc>
          <w:tcPr>
            <w:tcW w:w="2130" w:type="dxa"/>
          </w:tcPr>
          <w:p w:rsidR="008A2C4B" w:rsidRDefault="008A2C4B">
            <w:pPr>
              <w:pStyle w:val="Compact"/>
              <w:spacing w:after="0" w:line="240" w:lineRule="auto"/>
            </w:pPr>
          </w:p>
        </w:tc>
        <w:tc>
          <w:tcPr>
            <w:tcW w:w="2583" w:type="dxa"/>
          </w:tcPr>
          <w:p w:rsidR="008A2C4B" w:rsidRDefault="008A2C4B">
            <w:pPr>
              <w:pStyle w:val="Compact"/>
              <w:spacing w:after="0" w:line="240" w:lineRule="auto"/>
            </w:pPr>
          </w:p>
        </w:tc>
        <w:tc>
          <w:tcPr>
            <w:tcW w:w="1728" w:type="dxa"/>
          </w:tcPr>
          <w:p w:rsidR="008A2C4B" w:rsidRDefault="008A2C4B">
            <w:pPr>
              <w:pStyle w:val="Compact"/>
              <w:spacing w:after="0" w:line="240" w:lineRule="auto"/>
            </w:pPr>
          </w:p>
        </w:tc>
      </w:tr>
    </w:tbl>
    <w:p w:rsidR="008A2C4B" w:rsidRDefault="002070AA">
      <w:pPr>
        <w:pStyle w:val="Heading2"/>
      </w:pPr>
      <w:bookmarkStart w:id="2" w:name="table-of-contents"/>
      <w:bookmarkEnd w:id="0"/>
      <w:bookmarkEnd w:id="1"/>
      <w:r>
        <w:t>Table of Contents</w:t>
      </w:r>
    </w:p>
    <w:p w:rsidR="008A2C4B" w:rsidRDefault="002070AA">
      <w:pPr>
        <w:pStyle w:val="FirstParagraph"/>
      </w:pPr>
      <w:r>
        <w:t>Executive summary</w:t>
      </w:r>
      <w:r>
        <w:br/>
        <w:t>1. Project overview and objectives</w:t>
      </w:r>
      <w:r>
        <w:br/>
        <w:t>2. Project charter and scope statement</w:t>
      </w:r>
      <w:r>
        <w:br/>
        <w:t>3. Work breakdown structure (WBS)</w:t>
      </w:r>
      <w:r>
        <w:br/>
        <w:t>4. Project schedule and Gantt chart</w:t>
      </w:r>
      <w:r>
        <w:br/>
        <w:t>5. Resource allocation and responsibility matrix</w:t>
      </w:r>
      <w:r>
        <w:br/>
        <w:t>6. Risk identification, analysis and mitigation</w:t>
      </w:r>
      <w:r>
        <w:br/>
        <w:t>7. Issue management strategy</w:t>
      </w:r>
      <w:r>
        <w:br/>
      </w:r>
      <w:r>
        <w:lastRenderedPageBreak/>
        <w:t>8. Change request and change management process</w:t>
      </w:r>
      <w:r>
        <w:br/>
        <w:t>9. Communication management plan</w:t>
      </w:r>
      <w:r>
        <w:br/>
        <w:t>10. Quality management approach</w:t>
      </w:r>
      <w:r>
        <w:br/>
        <w:t>11. Configuration management using GitHub</w:t>
      </w:r>
      <w:r>
        <w:br/>
        <w:t>12. Conclusion</w:t>
      </w:r>
      <w:r>
        <w:br/>
        <w:t>References</w:t>
      </w:r>
      <w:r>
        <w:br/>
      </w:r>
      <w:r>
        <w:br/>
        <w:t>Appendix – GitHub evidence</w:t>
      </w:r>
    </w:p>
    <w:p w:rsidR="008A2C4B" w:rsidRDefault="002070AA">
      <w:r>
        <w:br w:type="page"/>
      </w:r>
    </w:p>
    <w:p w:rsidR="008A2C4B" w:rsidRDefault="002070AA">
      <w:pPr>
        <w:pStyle w:val="Heading2"/>
      </w:pPr>
      <w:bookmarkStart w:id="3" w:name="executive-summary"/>
      <w:bookmarkEnd w:id="2"/>
      <w:r>
        <w:lastRenderedPageBreak/>
        <w:t>Executive summary</w:t>
      </w:r>
    </w:p>
    <w:p w:rsidR="00117991" w:rsidRDefault="00117991" w:rsidP="00117991">
      <w:pPr>
        <w:pStyle w:val="BodyText"/>
      </w:pPr>
      <w:r>
        <w:t>Coastal Credit Union will implement a Cloud Based Identity and Access Management Solution (IAM). This will be done over 32 weeks (from 1 February 2027 to 13 September 2027) with a total budget of $869,000 AUD including 10% contingency. This solution will help combine their three separate user directories as well as manual account management into one central identity. It will provide SSO, phishing resistant MFA, automated joiner/mover/leaver processes and PAM.</w:t>
      </w:r>
    </w:p>
    <w:p w:rsidR="00117991" w:rsidRDefault="00117991" w:rsidP="00117991">
      <w:pPr>
        <w:pStyle w:val="BodyText"/>
      </w:pPr>
      <w:r>
        <w:t>The primary driver of this project is regulation. As an APRA regulated entity Coastal Credit Union has to comply with Prudential Standard CPS 234 Information Security (APRA, 2019). An internal audit was performed in 2026 which identified issues such as orphan accounts and shared admin passwords. There was also no MFA in place for accessing their core banking system. This project will help achieve an Essential Eight maturity level of 2 for both of the strategies relating to identity (MFA and limiting administrator privileges) (Essential Eight Maturity Model, ASD, 2023).</w:t>
      </w:r>
    </w:p>
    <w:p w:rsidR="00117991" w:rsidRPr="00117991" w:rsidRDefault="00117991" w:rsidP="00117991">
      <w:pPr>
        <w:pStyle w:val="BodyText"/>
      </w:pPr>
      <w:r>
        <w:t>The purpose of this document is to identify the details of this project. It will include the scope, WBS with 6 phases and 22 activities, schedule with dependencies and critical path, RACI, risk register with 12 risks, issue and change management, communication plan, quality and configuration management with GitHub. This project will be managed using a hybrid methodology as it will be governed by a predictive phased gate process but will have 2 week sprints within phase 3.</w:t>
      </w:r>
    </w:p>
    <w:p w:rsidR="008A2C4B" w:rsidRDefault="002070AA">
      <w:pPr>
        <w:pStyle w:val="Heading2"/>
      </w:pPr>
      <w:bookmarkStart w:id="4" w:name="project-overview-and-objectives"/>
      <w:bookmarkEnd w:id="3"/>
      <w:r>
        <w:t>1. Project overview and objectives</w:t>
      </w:r>
    </w:p>
    <w:p w:rsidR="008A2C4B" w:rsidRDefault="002070AA">
      <w:pPr>
        <w:pStyle w:val="Heading3"/>
      </w:pPr>
      <w:bookmarkStart w:id="5" w:name="organisation-background"/>
      <w:r>
        <w:t>1.1 Organisation background</w:t>
      </w:r>
    </w:p>
    <w:p w:rsidR="00117991" w:rsidRPr="00117991" w:rsidRDefault="00117991" w:rsidP="00117991">
      <w:pPr>
        <w:pStyle w:val="BodyText"/>
      </w:pPr>
      <w:r w:rsidRPr="00117991">
        <w:t>Coastal Credit Union Ltd (CCU) is a customer owned Authorised Deposit-taking Institution operating within New South Wales. They have approximately 95,000 members, 620 employees and run 28 branches. They are regulated by the Australian Prudential Regulation Authority (APRA) and have a core banking solution, Customer Relationship Management (CRM), Microsoft 365, HR system and approximately 40 small business applications. CCU is a fictional company created for this assessment and the numbers represent an example.</w:t>
      </w:r>
    </w:p>
    <w:p w:rsidR="008A2C4B" w:rsidRDefault="002070AA">
      <w:pPr>
        <w:pStyle w:val="Heading3"/>
      </w:pPr>
      <w:bookmarkStart w:id="6" w:name="problem-statement"/>
      <w:bookmarkEnd w:id="5"/>
      <w:r>
        <w:t>1.2 Problem statement</w:t>
      </w:r>
    </w:p>
    <w:p w:rsidR="00117991" w:rsidRDefault="00117991">
      <w:pPr>
        <w:pStyle w:val="Compact"/>
        <w:numPr>
          <w:ilvl w:val="0"/>
          <w:numId w:val="2"/>
        </w:numPr>
      </w:pPr>
      <w:r w:rsidRPr="00117991">
        <w:t>During their 2026 internal audit, CCU highlighted the following issues around their identity:</w:t>
      </w:r>
    </w:p>
    <w:p w:rsidR="008A2C4B" w:rsidRDefault="002070AA">
      <w:pPr>
        <w:pStyle w:val="Compact"/>
        <w:numPr>
          <w:ilvl w:val="0"/>
          <w:numId w:val="2"/>
        </w:numPr>
      </w:pPr>
      <w:r>
        <w:t xml:space="preserve">Three separate </w:t>
      </w:r>
      <w:r w:rsidR="00117991">
        <w:t xml:space="preserve">manual-on-prem </w:t>
      </w:r>
      <w:r>
        <w:t>Active Directory, the core banking user store and a legacy LDAP for branch systems), each managed by hand.</w:t>
      </w:r>
    </w:p>
    <w:p w:rsidR="008A2C4B" w:rsidRDefault="002070AA">
      <w:pPr>
        <w:pStyle w:val="Compact"/>
        <w:numPr>
          <w:ilvl w:val="0"/>
          <w:numId w:val="2"/>
        </w:numPr>
      </w:pPr>
      <w:r>
        <w:t xml:space="preserve">312 active </w:t>
      </w:r>
      <w:r w:rsidR="00117991">
        <w:t>user</w:t>
      </w:r>
      <w:r>
        <w:t>belonging to staff who had left; leaver access took an average of 9 business days to remove.</w:t>
      </w:r>
    </w:p>
    <w:p w:rsidR="008A2C4B" w:rsidRDefault="002070AA">
      <w:pPr>
        <w:pStyle w:val="Compact"/>
        <w:numPr>
          <w:ilvl w:val="0"/>
          <w:numId w:val="2"/>
        </w:numPr>
      </w:pPr>
      <w:r>
        <w:t>41 shared or generic</w:t>
      </w:r>
      <w:r w:rsidR="00117991">
        <w:t xml:space="preserve"> admin</w:t>
      </w:r>
      <w:r>
        <w:t xml:space="preserve"> accounts with passwords stored in spreadsheets.</w:t>
      </w:r>
    </w:p>
    <w:p w:rsidR="008A2C4B" w:rsidRDefault="002070AA" w:rsidP="00117991">
      <w:pPr>
        <w:pStyle w:val="Compact"/>
        <w:numPr>
          <w:ilvl w:val="0"/>
          <w:numId w:val="2"/>
        </w:numPr>
      </w:pPr>
      <w:r>
        <w:t xml:space="preserve">No MFA on core banking </w:t>
      </w:r>
      <w:r w:rsidR="00117991">
        <w:t>&amp;</w:t>
      </w:r>
      <w:r>
        <w:t>remot</w:t>
      </w:r>
      <w:r w:rsidR="00ED23B8">
        <w:t>e aaccess solutions.</w:t>
      </w:r>
      <w:r w:rsidR="00ED23B8" w:rsidRPr="00ED23B8">
        <w:t> 34% of service desk tickets were for password resets.</w:t>
      </w:r>
    </w:p>
    <w:p w:rsidR="008A2C4B" w:rsidRDefault="002070AA">
      <w:pPr>
        <w:pStyle w:val="Compact"/>
        <w:numPr>
          <w:ilvl w:val="0"/>
          <w:numId w:val="2"/>
        </w:numPr>
      </w:pPr>
      <w:r>
        <w:lastRenderedPageBreak/>
        <w:t>Access reviews done once a year in spreadsheets, with no evidence trail for auditors.</w:t>
      </w:r>
    </w:p>
    <w:p w:rsidR="00ED23B8" w:rsidRDefault="00ED23B8" w:rsidP="00ED23B8">
      <w:pPr>
        <w:pStyle w:val="Compact"/>
        <w:ind w:left="720"/>
      </w:pPr>
    </w:p>
    <w:p w:rsidR="00ED23B8" w:rsidRDefault="00ED23B8" w:rsidP="00ED23B8">
      <w:pPr>
        <w:pStyle w:val="Compact"/>
        <w:ind w:left="720"/>
      </w:pPr>
      <w:r>
        <w:t>This gap does not meet CPS 234 requirements (APRA, 2019). This leaves CCU vulnerable to attacks that target credentials such as phishing, password spraying and orphaned accounts.</w:t>
      </w:r>
    </w:p>
    <w:p w:rsidR="00ED23B8" w:rsidRPr="00ED23B8" w:rsidRDefault="00ED23B8" w:rsidP="00ED23B8">
      <w:pPr>
        <w:pStyle w:val="Compact"/>
        <w:ind w:left="720"/>
        <w:rPr>
          <w:b/>
          <w:bCs/>
        </w:rPr>
      </w:pPr>
      <w:r w:rsidRPr="00ED23B8">
        <w:rPr>
          <w:b/>
          <w:bCs/>
        </w:rPr>
        <w:t>1.3 Business Case</w:t>
      </w:r>
    </w:p>
    <w:p w:rsidR="00ED23B8" w:rsidRDefault="00ED23B8" w:rsidP="00ED23B8">
      <w:pPr>
        <w:pStyle w:val="Compact"/>
        <w:ind w:left="720"/>
      </w:pPr>
      <w:r>
        <w:t>The IAM platform will reduce risk, increase compliance and reduce cost. In the first year, after being in a steady state it will reduce the amount of tickets raised by approximately 1900 (at a rate of $30 per ticket this will save us around $57,000), reduce manual provisioning by 600 hours. It will also provide audit ready proof that we have complied with CPS 234 and Essential Eight. However, the biggest benefit, reducing the risk of us having a breach due to credentials will not be quantified. This is the main reason why it was approved.</w:t>
      </w:r>
    </w:p>
    <w:p w:rsidR="008A2C4B" w:rsidRDefault="002070AA">
      <w:pPr>
        <w:pStyle w:val="Heading3"/>
      </w:pPr>
      <w:bookmarkStart w:id="7" w:name="project-objectives-smart"/>
      <w:bookmarkEnd w:id="6"/>
      <w:r>
        <w:t>1.4 Project objectives (SMART)</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52"/>
        <w:gridCol w:w="3723"/>
        <w:gridCol w:w="2870"/>
        <w:gridCol w:w="1881"/>
      </w:tblGrid>
      <w:tr w:rsidR="008A2C4B" w:rsidTr="008A2C4B">
        <w:trPr>
          <w:cnfStyle w:val="100000000000"/>
          <w:cantSplit/>
          <w:tblHeader/>
        </w:trPr>
        <w:tc>
          <w:tcPr>
            <w:tcW w:w="552" w:type="dxa"/>
          </w:tcPr>
          <w:p w:rsidR="008A2C4B" w:rsidRDefault="002070AA">
            <w:pPr>
              <w:pStyle w:val="Compact"/>
              <w:spacing w:after="0" w:line="240" w:lineRule="auto"/>
            </w:pPr>
            <w:r>
              <w:rPr>
                <w:b/>
              </w:rPr>
              <w:t>#</w:t>
            </w:r>
          </w:p>
        </w:tc>
        <w:tc>
          <w:tcPr>
            <w:tcW w:w="3722" w:type="dxa"/>
          </w:tcPr>
          <w:p w:rsidR="008A2C4B" w:rsidRDefault="002070AA">
            <w:pPr>
              <w:pStyle w:val="Compact"/>
              <w:spacing w:after="0" w:line="240" w:lineRule="auto"/>
            </w:pPr>
            <w:r>
              <w:rPr>
                <w:b/>
              </w:rPr>
              <w:t>Objective</w:t>
            </w:r>
          </w:p>
        </w:tc>
        <w:tc>
          <w:tcPr>
            <w:tcW w:w="2869" w:type="dxa"/>
          </w:tcPr>
          <w:p w:rsidR="008A2C4B" w:rsidRDefault="002070AA">
            <w:pPr>
              <w:pStyle w:val="Compact"/>
              <w:spacing w:after="0" w:line="240" w:lineRule="auto"/>
            </w:pPr>
            <w:r>
              <w:rPr>
                <w:b/>
              </w:rPr>
              <w:t>Measure of success</w:t>
            </w:r>
          </w:p>
        </w:tc>
        <w:tc>
          <w:tcPr>
            <w:tcW w:w="1881" w:type="dxa"/>
          </w:tcPr>
          <w:p w:rsidR="008A2C4B" w:rsidRDefault="002070AA">
            <w:pPr>
              <w:pStyle w:val="Compact"/>
              <w:spacing w:after="0" w:line="240" w:lineRule="auto"/>
            </w:pPr>
            <w:r>
              <w:rPr>
                <w:b/>
              </w:rPr>
              <w:t>Target date</w:t>
            </w:r>
          </w:p>
        </w:tc>
      </w:tr>
      <w:tr w:rsidR="008A2C4B" w:rsidTr="008A2C4B">
        <w:trPr>
          <w:cantSplit/>
        </w:trPr>
        <w:tc>
          <w:tcPr>
            <w:tcW w:w="552" w:type="dxa"/>
          </w:tcPr>
          <w:p w:rsidR="008A2C4B" w:rsidRDefault="002070AA">
            <w:pPr>
              <w:pStyle w:val="Compact"/>
              <w:spacing w:after="0" w:line="240" w:lineRule="auto"/>
            </w:pPr>
            <w:r>
              <w:t>O1</w:t>
            </w:r>
          </w:p>
        </w:tc>
        <w:tc>
          <w:tcPr>
            <w:tcW w:w="3722" w:type="dxa"/>
          </w:tcPr>
          <w:p w:rsidR="008A2C4B" w:rsidRDefault="002070AA">
            <w:pPr>
              <w:pStyle w:val="Compact"/>
              <w:spacing w:after="0" w:line="240" w:lineRule="auto"/>
            </w:pPr>
            <w:r>
              <w:t>Consolidate all workforce identities into one authoritative cloud directory fed by the HR system</w:t>
            </w:r>
          </w:p>
        </w:tc>
        <w:tc>
          <w:tcPr>
            <w:tcW w:w="2869" w:type="dxa"/>
          </w:tcPr>
          <w:p w:rsidR="008A2C4B" w:rsidRDefault="002070AA">
            <w:pPr>
              <w:pStyle w:val="Compact"/>
              <w:spacing w:after="0" w:line="240" w:lineRule="auto"/>
            </w:pPr>
            <w:r>
              <w:t>100% of 620 staff and 85 contractor identities sourced from HR; zero orphaned accounts in the go-live audit</w:t>
            </w:r>
          </w:p>
        </w:tc>
        <w:tc>
          <w:tcPr>
            <w:tcW w:w="1881" w:type="dxa"/>
          </w:tcPr>
          <w:p w:rsidR="008A2C4B" w:rsidRDefault="002070AA">
            <w:pPr>
              <w:pStyle w:val="Compact"/>
              <w:spacing w:after="0" w:line="240" w:lineRule="auto"/>
            </w:pPr>
            <w:r>
              <w:t>18 Aug 2027</w:t>
            </w:r>
          </w:p>
        </w:tc>
      </w:tr>
      <w:tr w:rsidR="008A2C4B" w:rsidTr="008A2C4B">
        <w:trPr>
          <w:cantSplit/>
        </w:trPr>
        <w:tc>
          <w:tcPr>
            <w:tcW w:w="552" w:type="dxa"/>
          </w:tcPr>
          <w:p w:rsidR="008A2C4B" w:rsidRDefault="002070AA">
            <w:pPr>
              <w:pStyle w:val="Compact"/>
              <w:spacing w:after="0" w:line="240" w:lineRule="auto"/>
            </w:pPr>
            <w:r>
              <w:t>O2</w:t>
            </w:r>
          </w:p>
        </w:tc>
        <w:tc>
          <w:tcPr>
            <w:tcW w:w="3722" w:type="dxa"/>
          </w:tcPr>
          <w:p w:rsidR="008A2C4B" w:rsidRDefault="002070AA">
            <w:pPr>
              <w:pStyle w:val="Compact"/>
              <w:spacing w:after="0" w:line="240" w:lineRule="auto"/>
            </w:pPr>
            <w:r>
              <w:t>Enforce phishing-resistant MFA for all staff on remote, cloud and core banking access</w:t>
            </w:r>
          </w:p>
        </w:tc>
        <w:tc>
          <w:tcPr>
            <w:tcW w:w="2869" w:type="dxa"/>
          </w:tcPr>
          <w:p w:rsidR="008A2C4B" w:rsidRDefault="002070AA">
            <w:pPr>
              <w:pStyle w:val="Compact"/>
              <w:spacing w:after="0" w:line="240" w:lineRule="auto"/>
            </w:pPr>
            <w:r>
              <w:t>100% MFA enrolment; MFA events centrally logged</w:t>
            </w:r>
          </w:p>
        </w:tc>
        <w:tc>
          <w:tcPr>
            <w:tcW w:w="1881" w:type="dxa"/>
          </w:tcPr>
          <w:p w:rsidR="008A2C4B" w:rsidRDefault="002070AA">
            <w:pPr>
              <w:pStyle w:val="Compact"/>
              <w:spacing w:after="0" w:line="240" w:lineRule="auto"/>
            </w:pPr>
            <w:r>
              <w:t>18 Aug 2027</w:t>
            </w:r>
          </w:p>
        </w:tc>
      </w:tr>
      <w:tr w:rsidR="008A2C4B" w:rsidTr="008A2C4B">
        <w:trPr>
          <w:cantSplit/>
        </w:trPr>
        <w:tc>
          <w:tcPr>
            <w:tcW w:w="552" w:type="dxa"/>
          </w:tcPr>
          <w:p w:rsidR="008A2C4B" w:rsidRDefault="002070AA">
            <w:pPr>
              <w:pStyle w:val="Compact"/>
              <w:spacing w:after="0" w:line="240" w:lineRule="auto"/>
            </w:pPr>
            <w:r>
              <w:t>O3</w:t>
            </w:r>
          </w:p>
        </w:tc>
        <w:tc>
          <w:tcPr>
            <w:tcW w:w="3722" w:type="dxa"/>
          </w:tcPr>
          <w:p w:rsidR="008A2C4B" w:rsidRDefault="002070AA">
            <w:pPr>
              <w:pStyle w:val="Compact"/>
              <w:spacing w:after="0" w:line="240" w:lineRule="auto"/>
            </w:pPr>
            <w:r>
              <w:t>Automate joiner-mover-leaver provisioning</w:t>
            </w:r>
          </w:p>
        </w:tc>
        <w:tc>
          <w:tcPr>
            <w:tcW w:w="2869" w:type="dxa"/>
          </w:tcPr>
          <w:p w:rsidR="008A2C4B" w:rsidRDefault="002070AA">
            <w:pPr>
              <w:pStyle w:val="Compact"/>
              <w:spacing w:after="0" w:line="240" w:lineRule="auto"/>
            </w:pPr>
            <w:r>
              <w:t>Leaver access removed within 4 hours (from 9 days); joiner access ready on day 1 for 95% of starters</w:t>
            </w:r>
          </w:p>
        </w:tc>
        <w:tc>
          <w:tcPr>
            <w:tcW w:w="1881" w:type="dxa"/>
          </w:tcPr>
          <w:p w:rsidR="008A2C4B" w:rsidRDefault="002070AA">
            <w:pPr>
              <w:pStyle w:val="Compact"/>
              <w:spacing w:after="0" w:line="240" w:lineRule="auto"/>
            </w:pPr>
            <w:r>
              <w:t>18 Aug 2027</w:t>
            </w:r>
          </w:p>
        </w:tc>
      </w:tr>
      <w:tr w:rsidR="008A2C4B" w:rsidTr="008A2C4B">
        <w:trPr>
          <w:cantSplit/>
        </w:trPr>
        <w:tc>
          <w:tcPr>
            <w:tcW w:w="552" w:type="dxa"/>
          </w:tcPr>
          <w:p w:rsidR="008A2C4B" w:rsidRDefault="002070AA">
            <w:pPr>
              <w:pStyle w:val="Compact"/>
              <w:spacing w:after="0" w:line="240" w:lineRule="auto"/>
            </w:pPr>
            <w:r>
              <w:t>O4</w:t>
            </w:r>
          </w:p>
        </w:tc>
        <w:tc>
          <w:tcPr>
            <w:tcW w:w="3722" w:type="dxa"/>
          </w:tcPr>
          <w:p w:rsidR="008A2C4B" w:rsidRDefault="002070AA">
            <w:pPr>
              <w:pStyle w:val="Compact"/>
              <w:spacing w:after="0" w:line="240" w:lineRule="auto"/>
            </w:pPr>
            <w:r>
              <w:t>Bring all privileged accounts under a PAM vault</w:t>
            </w:r>
          </w:p>
        </w:tc>
        <w:tc>
          <w:tcPr>
            <w:tcW w:w="2869" w:type="dxa"/>
          </w:tcPr>
          <w:p w:rsidR="008A2C4B" w:rsidRDefault="002070AA">
            <w:pPr>
              <w:pStyle w:val="Compact"/>
              <w:spacing w:after="0" w:line="240" w:lineRule="auto"/>
            </w:pPr>
            <w:r>
              <w:t>41 shared admin accounts retired; 100% of admin sessions brokered and recorded</w:t>
            </w:r>
          </w:p>
        </w:tc>
        <w:tc>
          <w:tcPr>
            <w:tcW w:w="1881" w:type="dxa"/>
          </w:tcPr>
          <w:p w:rsidR="008A2C4B" w:rsidRDefault="002070AA">
            <w:pPr>
              <w:pStyle w:val="Compact"/>
              <w:spacing w:after="0" w:line="240" w:lineRule="auto"/>
            </w:pPr>
            <w:r>
              <w:t>11 May 2027 (build), 18 Aug 2027 (live)</w:t>
            </w:r>
          </w:p>
        </w:tc>
      </w:tr>
      <w:tr w:rsidR="008A2C4B" w:rsidTr="008A2C4B">
        <w:trPr>
          <w:cantSplit/>
        </w:trPr>
        <w:tc>
          <w:tcPr>
            <w:tcW w:w="552" w:type="dxa"/>
          </w:tcPr>
          <w:p w:rsidR="008A2C4B" w:rsidRDefault="002070AA">
            <w:pPr>
              <w:pStyle w:val="Compact"/>
              <w:spacing w:after="0" w:line="240" w:lineRule="auto"/>
            </w:pPr>
            <w:r>
              <w:t>O5</w:t>
            </w:r>
          </w:p>
        </w:tc>
        <w:tc>
          <w:tcPr>
            <w:tcW w:w="3722" w:type="dxa"/>
          </w:tcPr>
          <w:p w:rsidR="008A2C4B" w:rsidRDefault="002070AA">
            <w:pPr>
              <w:pStyle w:val="Compact"/>
              <w:spacing w:after="0" w:line="240" w:lineRule="auto"/>
            </w:pPr>
            <w:r>
              <w:t>Integrate the 12 highest-risk applications with SSO</w:t>
            </w:r>
          </w:p>
        </w:tc>
        <w:tc>
          <w:tcPr>
            <w:tcW w:w="2869" w:type="dxa"/>
          </w:tcPr>
          <w:p w:rsidR="008A2C4B" w:rsidRDefault="002070AA">
            <w:pPr>
              <w:pStyle w:val="Compact"/>
              <w:spacing w:after="0" w:line="240" w:lineRule="auto"/>
            </w:pPr>
            <w:r>
              <w:t>12 applications live on SSO, including core banking, CRM and Microsoft 365</w:t>
            </w:r>
          </w:p>
        </w:tc>
        <w:tc>
          <w:tcPr>
            <w:tcW w:w="1881" w:type="dxa"/>
          </w:tcPr>
          <w:p w:rsidR="008A2C4B" w:rsidRDefault="002070AA">
            <w:pPr>
              <w:pStyle w:val="Compact"/>
              <w:spacing w:after="0" w:line="240" w:lineRule="auto"/>
            </w:pPr>
            <w:r>
              <w:t>18 Aug 2027</w:t>
            </w:r>
          </w:p>
        </w:tc>
      </w:tr>
      <w:tr w:rsidR="008A2C4B" w:rsidTr="008A2C4B">
        <w:trPr>
          <w:cantSplit/>
        </w:trPr>
        <w:tc>
          <w:tcPr>
            <w:tcW w:w="552" w:type="dxa"/>
          </w:tcPr>
          <w:p w:rsidR="008A2C4B" w:rsidRDefault="002070AA">
            <w:pPr>
              <w:pStyle w:val="Compact"/>
              <w:spacing w:after="0" w:line="240" w:lineRule="auto"/>
            </w:pPr>
            <w:r>
              <w:t>O6</w:t>
            </w:r>
          </w:p>
        </w:tc>
        <w:tc>
          <w:tcPr>
            <w:tcW w:w="3722" w:type="dxa"/>
          </w:tcPr>
          <w:p w:rsidR="008A2C4B" w:rsidRDefault="002070AA">
            <w:pPr>
              <w:pStyle w:val="Compact"/>
              <w:spacing w:after="0" w:line="240" w:lineRule="auto"/>
            </w:pPr>
            <w:r>
              <w:t>Deliver within approved time and cost</w:t>
            </w:r>
          </w:p>
        </w:tc>
        <w:tc>
          <w:tcPr>
            <w:tcW w:w="2869" w:type="dxa"/>
          </w:tcPr>
          <w:p w:rsidR="008A2C4B" w:rsidRDefault="002070AA">
            <w:pPr>
              <w:pStyle w:val="Compact"/>
              <w:spacing w:after="0" w:line="240" w:lineRule="auto"/>
            </w:pPr>
            <w:r>
              <w:t>Closure by 13 Sep 2027; spend within AUD 869,000</w:t>
            </w:r>
          </w:p>
        </w:tc>
        <w:tc>
          <w:tcPr>
            <w:tcW w:w="1881" w:type="dxa"/>
          </w:tcPr>
          <w:p w:rsidR="008A2C4B" w:rsidRDefault="002070AA">
            <w:pPr>
              <w:pStyle w:val="Compact"/>
              <w:spacing w:after="0" w:line="240" w:lineRule="auto"/>
            </w:pPr>
            <w:r>
              <w:t>13 Sep 2027</w:t>
            </w:r>
          </w:p>
        </w:tc>
      </w:tr>
    </w:tbl>
    <w:p w:rsidR="008A2C4B" w:rsidRDefault="002070AA">
      <w:pPr>
        <w:pStyle w:val="Heading2"/>
      </w:pPr>
      <w:bookmarkStart w:id="8" w:name="project-charter-and-scope-statement"/>
      <w:bookmarkEnd w:id="4"/>
      <w:bookmarkEnd w:id="7"/>
      <w:r>
        <w:t>2. Project charter and scope statement</w:t>
      </w:r>
    </w:p>
    <w:p w:rsidR="008A2C4B" w:rsidRDefault="002070AA">
      <w:pPr>
        <w:pStyle w:val="Heading3"/>
      </w:pPr>
      <w:bookmarkStart w:id="9" w:name="project-charter"/>
      <w:r>
        <w:t>2.1 Project charter</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3286"/>
        <w:gridCol w:w="5740"/>
      </w:tblGrid>
      <w:tr w:rsidR="008A2C4B" w:rsidTr="008A2C4B">
        <w:trPr>
          <w:cnfStyle w:val="100000000000"/>
          <w:cantSplit/>
          <w:tblHeader/>
        </w:trPr>
        <w:tc>
          <w:tcPr>
            <w:tcW w:w="3286" w:type="dxa"/>
          </w:tcPr>
          <w:p w:rsidR="008A2C4B" w:rsidRDefault="002070AA">
            <w:pPr>
              <w:pStyle w:val="Compact"/>
              <w:spacing w:after="0" w:line="240" w:lineRule="auto"/>
            </w:pPr>
            <w:r>
              <w:rPr>
                <w:b/>
              </w:rPr>
              <w:t>Charter item</w:t>
            </w:r>
          </w:p>
        </w:tc>
        <w:tc>
          <w:tcPr>
            <w:tcW w:w="5739" w:type="dxa"/>
          </w:tcPr>
          <w:p w:rsidR="008A2C4B" w:rsidRDefault="002070AA">
            <w:pPr>
              <w:pStyle w:val="Compact"/>
              <w:spacing w:after="0" w:line="240" w:lineRule="auto"/>
            </w:pPr>
            <w:r>
              <w:rPr>
                <w:b/>
              </w:rPr>
              <w:t>Detail</w:t>
            </w:r>
          </w:p>
        </w:tc>
      </w:tr>
      <w:tr w:rsidR="008A2C4B" w:rsidTr="008A2C4B">
        <w:trPr>
          <w:cantSplit/>
        </w:trPr>
        <w:tc>
          <w:tcPr>
            <w:tcW w:w="3286" w:type="dxa"/>
          </w:tcPr>
          <w:p w:rsidR="008A2C4B" w:rsidRDefault="002070AA">
            <w:pPr>
              <w:pStyle w:val="Compact"/>
              <w:spacing w:after="0" w:line="240" w:lineRule="auto"/>
            </w:pPr>
            <w:r>
              <w:t>Project title</w:t>
            </w:r>
          </w:p>
        </w:tc>
        <w:tc>
          <w:tcPr>
            <w:tcW w:w="5739" w:type="dxa"/>
          </w:tcPr>
          <w:p w:rsidR="008A2C4B" w:rsidRDefault="002070AA">
            <w:pPr>
              <w:pStyle w:val="Compact"/>
              <w:spacing w:after="0" w:line="240" w:lineRule="auto"/>
            </w:pPr>
            <w:r>
              <w:t>IAM System Deployment for Cybersecurity Enhancement</w:t>
            </w:r>
          </w:p>
        </w:tc>
      </w:tr>
      <w:tr w:rsidR="008A2C4B" w:rsidTr="008A2C4B">
        <w:trPr>
          <w:cantSplit/>
        </w:trPr>
        <w:tc>
          <w:tcPr>
            <w:tcW w:w="3286" w:type="dxa"/>
          </w:tcPr>
          <w:p w:rsidR="008A2C4B" w:rsidRDefault="002070AA">
            <w:pPr>
              <w:pStyle w:val="Compact"/>
              <w:spacing w:after="0" w:line="240" w:lineRule="auto"/>
            </w:pPr>
            <w:r>
              <w:t>Project sponsor</w:t>
            </w:r>
          </w:p>
        </w:tc>
        <w:tc>
          <w:tcPr>
            <w:tcW w:w="5739" w:type="dxa"/>
          </w:tcPr>
          <w:p w:rsidR="008A2C4B" w:rsidRDefault="002070AA">
            <w:pPr>
              <w:pStyle w:val="Compact"/>
              <w:spacing w:after="0" w:line="240" w:lineRule="auto"/>
            </w:pPr>
            <w:r>
              <w:t>Chief Information Officer (CIO), Coastal Credit Union</w:t>
            </w:r>
          </w:p>
        </w:tc>
      </w:tr>
      <w:tr w:rsidR="008A2C4B" w:rsidTr="008A2C4B">
        <w:trPr>
          <w:cantSplit/>
        </w:trPr>
        <w:tc>
          <w:tcPr>
            <w:tcW w:w="3286" w:type="dxa"/>
          </w:tcPr>
          <w:p w:rsidR="008A2C4B" w:rsidRDefault="002070AA">
            <w:pPr>
              <w:pStyle w:val="Compact"/>
              <w:spacing w:after="0" w:line="240" w:lineRule="auto"/>
            </w:pPr>
            <w:r>
              <w:t>Project manager</w:t>
            </w:r>
          </w:p>
        </w:tc>
        <w:tc>
          <w:tcPr>
            <w:tcW w:w="5739" w:type="dxa"/>
          </w:tcPr>
          <w:p w:rsidR="008A2C4B" w:rsidRDefault="002070AA">
            <w:pPr>
              <w:pStyle w:val="Compact"/>
              <w:spacing w:after="0" w:line="240" w:lineRule="auto"/>
            </w:pPr>
            <w:r>
              <w:t>Group member assigned the PM role (see Section 5)</w:t>
            </w:r>
          </w:p>
        </w:tc>
      </w:tr>
      <w:tr w:rsidR="008A2C4B" w:rsidTr="008A2C4B">
        <w:trPr>
          <w:cantSplit/>
        </w:trPr>
        <w:tc>
          <w:tcPr>
            <w:tcW w:w="3286" w:type="dxa"/>
          </w:tcPr>
          <w:p w:rsidR="008A2C4B" w:rsidRDefault="002070AA">
            <w:pPr>
              <w:pStyle w:val="Compact"/>
              <w:spacing w:after="0" w:line="240" w:lineRule="auto"/>
            </w:pPr>
            <w:r>
              <w:lastRenderedPageBreak/>
              <w:t>Purpose</w:t>
            </w:r>
          </w:p>
        </w:tc>
        <w:tc>
          <w:tcPr>
            <w:tcW w:w="5739" w:type="dxa"/>
          </w:tcPr>
          <w:p w:rsidR="008A2C4B" w:rsidRDefault="002070AA">
            <w:pPr>
              <w:pStyle w:val="Compact"/>
              <w:spacing w:after="0" w:line="240" w:lineRule="auto"/>
            </w:pPr>
            <w:r>
              <w:t>Reduce identity-related cyber risk and meet CPS 234 and Essential Eight expectations</w:t>
            </w:r>
          </w:p>
        </w:tc>
      </w:tr>
      <w:tr w:rsidR="008A2C4B" w:rsidTr="008A2C4B">
        <w:trPr>
          <w:cantSplit/>
        </w:trPr>
        <w:tc>
          <w:tcPr>
            <w:tcW w:w="3286" w:type="dxa"/>
          </w:tcPr>
          <w:p w:rsidR="008A2C4B" w:rsidRDefault="002070AA">
            <w:pPr>
              <w:pStyle w:val="Compact"/>
              <w:spacing w:after="0" w:line="240" w:lineRule="auto"/>
            </w:pPr>
            <w:r>
              <w:t>Duration</w:t>
            </w:r>
          </w:p>
        </w:tc>
        <w:tc>
          <w:tcPr>
            <w:tcW w:w="5739" w:type="dxa"/>
          </w:tcPr>
          <w:p w:rsidR="008A2C4B" w:rsidRDefault="002070AA">
            <w:pPr>
              <w:pStyle w:val="Compact"/>
              <w:spacing w:after="0" w:line="240" w:lineRule="auto"/>
            </w:pPr>
            <w:r>
              <w:t>32 weeks: 1 Feb 2027 to 13 Sep 2027</w:t>
            </w:r>
          </w:p>
        </w:tc>
      </w:tr>
      <w:tr w:rsidR="008A2C4B" w:rsidTr="008A2C4B">
        <w:trPr>
          <w:cantSplit/>
        </w:trPr>
        <w:tc>
          <w:tcPr>
            <w:tcW w:w="3286" w:type="dxa"/>
          </w:tcPr>
          <w:p w:rsidR="008A2C4B" w:rsidRDefault="002070AA">
            <w:pPr>
              <w:pStyle w:val="Compact"/>
              <w:spacing w:after="0" w:line="240" w:lineRule="auto"/>
            </w:pPr>
            <w:r>
              <w:t>Approved budget</w:t>
            </w:r>
          </w:p>
        </w:tc>
        <w:tc>
          <w:tcPr>
            <w:tcW w:w="5739" w:type="dxa"/>
          </w:tcPr>
          <w:p w:rsidR="008A2C4B" w:rsidRDefault="002070AA">
            <w:pPr>
              <w:pStyle w:val="Compact"/>
              <w:spacing w:after="0" w:line="240" w:lineRule="auto"/>
            </w:pPr>
            <w:r>
              <w:t>AUD 869,000 (AUD 790,000 baseline + AUD 79,000 contingency)</w:t>
            </w:r>
          </w:p>
        </w:tc>
      </w:tr>
      <w:tr w:rsidR="008A2C4B" w:rsidTr="008A2C4B">
        <w:trPr>
          <w:cantSplit/>
        </w:trPr>
        <w:tc>
          <w:tcPr>
            <w:tcW w:w="3286" w:type="dxa"/>
          </w:tcPr>
          <w:p w:rsidR="008A2C4B" w:rsidRDefault="002070AA">
            <w:pPr>
              <w:pStyle w:val="Compact"/>
              <w:spacing w:after="0" w:line="240" w:lineRule="auto"/>
            </w:pPr>
            <w:r>
              <w:t>Delivery approach</w:t>
            </w:r>
          </w:p>
        </w:tc>
        <w:tc>
          <w:tcPr>
            <w:tcW w:w="5739" w:type="dxa"/>
          </w:tcPr>
          <w:p w:rsidR="008A2C4B" w:rsidRDefault="002070AA">
            <w:pPr>
              <w:pStyle w:val="Compact"/>
              <w:spacing w:after="0" w:line="240" w:lineRule="auto"/>
            </w:pPr>
            <w:r>
              <w:t>Hybrid: phase gates for governance, two-week sprints within the build phase</w:t>
            </w:r>
          </w:p>
        </w:tc>
      </w:tr>
      <w:tr w:rsidR="008A2C4B" w:rsidTr="008A2C4B">
        <w:trPr>
          <w:cantSplit/>
        </w:trPr>
        <w:tc>
          <w:tcPr>
            <w:tcW w:w="3286" w:type="dxa"/>
          </w:tcPr>
          <w:p w:rsidR="008A2C4B" w:rsidRDefault="002070AA">
            <w:pPr>
              <w:pStyle w:val="Compact"/>
              <w:spacing w:after="0" w:line="240" w:lineRule="auto"/>
            </w:pPr>
            <w:r>
              <w:t>Authority</w:t>
            </w:r>
          </w:p>
        </w:tc>
        <w:tc>
          <w:tcPr>
            <w:tcW w:w="5739" w:type="dxa"/>
          </w:tcPr>
          <w:p w:rsidR="008A2C4B" w:rsidRDefault="002070AA">
            <w:pPr>
              <w:pStyle w:val="Compact"/>
              <w:spacing w:after="0" w:line="240" w:lineRule="auto"/>
            </w:pPr>
            <w:r>
              <w:t>PM may approve changes up to 2 days of schedule and AUD 10,000; larger changes go to the Change Control Board (CCB)</w:t>
            </w:r>
          </w:p>
        </w:tc>
      </w:tr>
      <w:tr w:rsidR="008A2C4B" w:rsidTr="008A2C4B">
        <w:trPr>
          <w:cantSplit/>
        </w:trPr>
        <w:tc>
          <w:tcPr>
            <w:tcW w:w="3286" w:type="dxa"/>
          </w:tcPr>
          <w:p w:rsidR="008A2C4B" w:rsidRDefault="002070AA">
            <w:pPr>
              <w:pStyle w:val="Compact"/>
              <w:spacing w:after="0" w:line="240" w:lineRule="auto"/>
            </w:pPr>
            <w:r>
              <w:t>Success criteria</w:t>
            </w:r>
          </w:p>
        </w:tc>
        <w:tc>
          <w:tcPr>
            <w:tcW w:w="5739" w:type="dxa"/>
          </w:tcPr>
          <w:p w:rsidR="008A2C4B" w:rsidRDefault="002070AA">
            <w:pPr>
              <w:pStyle w:val="Compact"/>
              <w:spacing w:after="0" w:line="240" w:lineRule="auto"/>
            </w:pPr>
            <w:r>
              <w:t>Objectives O1 to O6 met; sponsor sign-off on the closure report</w:t>
            </w:r>
          </w:p>
        </w:tc>
      </w:tr>
    </w:tbl>
    <w:p w:rsidR="008A2C4B" w:rsidRDefault="002070AA">
      <w:pPr>
        <w:pStyle w:val="Heading3"/>
      </w:pPr>
      <w:bookmarkStart w:id="10" w:name="in-scope"/>
      <w:bookmarkEnd w:id="9"/>
      <w:r>
        <w:t>2.2 In scope</w:t>
      </w:r>
    </w:p>
    <w:p w:rsidR="00ED23B8" w:rsidRDefault="00ED23B8" w:rsidP="00ED23B8">
      <w:pPr>
        <w:pStyle w:val="BodyText"/>
      </w:pPr>
      <w:r>
        <w:t>Solution selection and implementation:</w:t>
      </w:r>
    </w:p>
    <w:p w:rsidR="00ED23B8" w:rsidRDefault="00ED23B8" w:rsidP="00ED23B8">
      <w:pPr>
        <w:pStyle w:val="BodyText"/>
        <w:numPr>
          <w:ilvl w:val="0"/>
          <w:numId w:val="17"/>
        </w:numPr>
      </w:pPr>
      <w:r>
        <w:t>Set up Cloud IdP, IGA and PAM solution</w:t>
      </w:r>
    </w:p>
    <w:p w:rsidR="00ED23B8" w:rsidRDefault="00ED23B8" w:rsidP="00ED23B8">
      <w:pPr>
        <w:pStyle w:val="BodyText"/>
        <w:numPr>
          <w:ilvl w:val="0"/>
          <w:numId w:val="17"/>
        </w:numPr>
      </w:pPr>
      <w:r>
        <w:t>Integration with HR system to provide source of truth for staff and contractors.</w:t>
      </w:r>
    </w:p>
    <w:p w:rsidR="00ED23B8" w:rsidRDefault="00ED23B8" w:rsidP="00ED23B8">
      <w:pPr>
        <w:pStyle w:val="BodyText"/>
        <w:numPr>
          <w:ilvl w:val="0"/>
          <w:numId w:val="17"/>
        </w:numPr>
      </w:pPr>
      <w:r>
        <w:t>Single Sign On to 12 key applications. Phishing proof MFA implemented for all staff using FIDO2 security keys and number matching authenticator app.</w:t>
      </w:r>
    </w:p>
    <w:p w:rsidR="00ED23B8" w:rsidRDefault="00ED23B8" w:rsidP="00ED23B8">
      <w:pPr>
        <w:pStyle w:val="BodyText"/>
        <w:numPr>
          <w:ilvl w:val="0"/>
          <w:numId w:val="17"/>
        </w:numPr>
      </w:pPr>
      <w:r>
        <w:t>Role based access control (RBAC) implemented using 14 job families and quarterly automated access reviews.</w:t>
      </w:r>
    </w:p>
    <w:p w:rsidR="00ED23B8" w:rsidRDefault="00ED23B8" w:rsidP="00ED23B8">
      <w:pPr>
        <w:pStyle w:val="BodyText"/>
        <w:numPr>
          <w:ilvl w:val="0"/>
          <w:numId w:val="17"/>
        </w:numPr>
      </w:pPr>
      <w:r>
        <w:t>PAM vault for all admin/service accounts. Sessions recorded.</w:t>
      </w:r>
    </w:p>
    <w:p w:rsidR="00ED23B8" w:rsidRDefault="00ED23B8" w:rsidP="00ED23B8">
      <w:pPr>
        <w:pStyle w:val="BodyText"/>
        <w:numPr>
          <w:ilvl w:val="0"/>
          <w:numId w:val="17"/>
        </w:numPr>
      </w:pPr>
      <w:r>
        <w:t>Solution tested (SIT, UAT, Penetration). Training provided. Piloted and rolled out in phases. 28 branches impacted. Legacy LDAP decommissioned.</w:t>
      </w:r>
    </w:p>
    <w:p w:rsidR="00ED23B8" w:rsidRPr="00ED23B8" w:rsidRDefault="00ED23B8" w:rsidP="00ED23B8">
      <w:pPr>
        <w:pStyle w:val="BodyText"/>
        <w:numPr>
          <w:ilvl w:val="0"/>
          <w:numId w:val="17"/>
        </w:numPr>
      </w:pPr>
      <w:r>
        <w:t>Implementation documents, run books and BAU support model provided.</w:t>
      </w:r>
    </w:p>
    <w:p w:rsidR="008A2C4B" w:rsidRDefault="002070AA">
      <w:pPr>
        <w:pStyle w:val="Heading3"/>
      </w:pPr>
      <w:bookmarkStart w:id="11" w:name="out-of-scope"/>
      <w:bookmarkEnd w:id="10"/>
      <w:r>
        <w:t>2.3 Out of scope</w:t>
      </w:r>
    </w:p>
    <w:p w:rsidR="00ED23B8" w:rsidRPr="00ED23B8" w:rsidRDefault="00ED23B8" w:rsidP="00ED23B8">
      <w:pPr>
        <w:pStyle w:val="Heading3"/>
        <w:numPr>
          <w:ilvl w:val="0"/>
          <w:numId w:val="18"/>
        </w:numPr>
        <w:rPr>
          <w:b w:val="0"/>
          <w:bCs w:val="0"/>
        </w:rPr>
      </w:pPr>
      <w:bookmarkStart w:id="12" w:name="major-deliverables"/>
      <w:bookmarkEnd w:id="11"/>
      <w:r w:rsidRPr="00ED23B8">
        <w:rPr>
          <w:b w:val="0"/>
          <w:bCs w:val="0"/>
        </w:rPr>
        <w:t>Customer (member) identification for internet banking. This will be addressed separately as part of the CIAM programme.</w:t>
      </w:r>
    </w:p>
    <w:p w:rsidR="00ED23B8" w:rsidRPr="00ED23B8" w:rsidRDefault="00ED23B8" w:rsidP="00ED23B8">
      <w:pPr>
        <w:pStyle w:val="Heading3"/>
        <w:numPr>
          <w:ilvl w:val="0"/>
          <w:numId w:val="18"/>
        </w:numPr>
        <w:rPr>
          <w:b w:val="0"/>
          <w:bCs w:val="0"/>
        </w:rPr>
      </w:pPr>
      <w:r w:rsidRPr="00ED23B8">
        <w:rPr>
          <w:b w:val="0"/>
          <w:bCs w:val="0"/>
        </w:rPr>
        <w:t>Integration of the remaining 28 low risk applications as part of a Phase 2 project.</w:t>
      </w:r>
    </w:p>
    <w:p w:rsidR="00ED23B8" w:rsidRPr="00ED23B8" w:rsidRDefault="00ED23B8" w:rsidP="00ED23B8">
      <w:pPr>
        <w:pStyle w:val="Heading3"/>
        <w:numPr>
          <w:ilvl w:val="0"/>
          <w:numId w:val="18"/>
        </w:numPr>
        <w:rPr>
          <w:b w:val="0"/>
          <w:bCs w:val="0"/>
        </w:rPr>
      </w:pPr>
      <w:r w:rsidRPr="00ED23B8">
        <w:rPr>
          <w:b w:val="0"/>
          <w:bCs w:val="0"/>
        </w:rPr>
        <w:t>Replacement of core banking platform or HR system.</w:t>
      </w:r>
    </w:p>
    <w:p w:rsidR="00ED23B8" w:rsidRPr="00ED23B8" w:rsidRDefault="00ED23B8" w:rsidP="00ED23B8">
      <w:pPr>
        <w:pStyle w:val="Heading3"/>
        <w:numPr>
          <w:ilvl w:val="0"/>
          <w:numId w:val="18"/>
        </w:numPr>
        <w:rPr>
          <w:b w:val="0"/>
          <w:bCs w:val="0"/>
        </w:rPr>
      </w:pPr>
      <w:r w:rsidRPr="00ED23B8">
        <w:rPr>
          <w:b w:val="0"/>
          <w:bCs w:val="0"/>
        </w:rPr>
        <w:t>Physical access control (swipe cards).</w:t>
      </w:r>
    </w:p>
    <w:p w:rsidR="00ED23B8" w:rsidRDefault="00ED23B8" w:rsidP="00ED23B8">
      <w:pPr>
        <w:pStyle w:val="Heading3"/>
        <w:numPr>
          <w:ilvl w:val="0"/>
          <w:numId w:val="18"/>
        </w:numPr>
        <w:rPr>
          <w:b w:val="0"/>
          <w:bCs w:val="0"/>
        </w:rPr>
      </w:pPr>
      <w:r w:rsidRPr="00ED23B8">
        <w:rPr>
          <w:b w:val="0"/>
          <w:bCs w:val="0"/>
        </w:rPr>
        <w:t>Changes to network segmentation and endpoint security (excluding any changes required for IAM agents)</w:t>
      </w:r>
    </w:p>
    <w:p w:rsidR="008A2C4B" w:rsidRDefault="002070AA" w:rsidP="00ED23B8">
      <w:pPr>
        <w:pStyle w:val="Heading3"/>
      </w:pPr>
      <w:r>
        <w:t>2.4 Major deliverables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77"/>
        <w:gridCol w:w="3868"/>
        <w:gridCol w:w="4581"/>
      </w:tblGrid>
      <w:tr w:rsidR="008A2C4B" w:rsidTr="008A2C4B">
        <w:trPr>
          <w:cnfStyle w:val="100000000000"/>
          <w:cantSplit/>
          <w:tblHeader/>
        </w:trPr>
        <w:tc>
          <w:tcPr>
            <w:tcW w:w="577" w:type="dxa"/>
          </w:tcPr>
          <w:p w:rsidR="008A2C4B" w:rsidRDefault="002070AA">
            <w:pPr>
              <w:pStyle w:val="Compact"/>
              <w:spacing w:after="0" w:line="240" w:lineRule="auto"/>
            </w:pPr>
            <w:r>
              <w:rPr>
                <w:b/>
              </w:rPr>
              <w:t>ID</w:t>
            </w:r>
          </w:p>
        </w:tc>
        <w:tc>
          <w:tcPr>
            <w:tcW w:w="3867" w:type="dxa"/>
          </w:tcPr>
          <w:p w:rsidR="008A2C4B" w:rsidRDefault="002070AA">
            <w:pPr>
              <w:pStyle w:val="Compact"/>
              <w:spacing w:after="0" w:line="240" w:lineRule="auto"/>
            </w:pPr>
            <w:r>
              <w:rPr>
                <w:b/>
              </w:rPr>
              <w:t>Deliverable</w:t>
            </w:r>
          </w:p>
        </w:tc>
        <w:tc>
          <w:tcPr>
            <w:tcW w:w="4580" w:type="dxa"/>
          </w:tcPr>
          <w:p w:rsidR="008A2C4B" w:rsidRDefault="002070AA">
            <w:pPr>
              <w:pStyle w:val="Compact"/>
              <w:spacing w:after="0" w:line="240" w:lineRule="auto"/>
            </w:pPr>
            <w:r>
              <w:rPr>
                <w:b/>
              </w:rPr>
              <w:t>Acceptance criteria</w:t>
            </w:r>
          </w:p>
        </w:tc>
      </w:tr>
      <w:tr w:rsidR="008A2C4B" w:rsidTr="008A2C4B">
        <w:trPr>
          <w:cantSplit/>
        </w:trPr>
        <w:tc>
          <w:tcPr>
            <w:tcW w:w="577" w:type="dxa"/>
          </w:tcPr>
          <w:p w:rsidR="008A2C4B" w:rsidRDefault="002070AA">
            <w:pPr>
              <w:pStyle w:val="Compact"/>
              <w:spacing w:after="0" w:line="240" w:lineRule="auto"/>
            </w:pPr>
            <w:r>
              <w:lastRenderedPageBreak/>
              <w:t>D1</w:t>
            </w:r>
          </w:p>
        </w:tc>
        <w:tc>
          <w:tcPr>
            <w:tcW w:w="3867" w:type="dxa"/>
          </w:tcPr>
          <w:p w:rsidR="008A2C4B" w:rsidRDefault="002070AA">
            <w:pPr>
              <w:pStyle w:val="Compact"/>
              <w:spacing w:after="0" w:line="240" w:lineRule="auto"/>
            </w:pPr>
            <w:r>
              <w:t>Approved project charter and management plans</w:t>
            </w:r>
          </w:p>
        </w:tc>
        <w:tc>
          <w:tcPr>
            <w:tcW w:w="4580" w:type="dxa"/>
          </w:tcPr>
          <w:p w:rsidR="008A2C4B" w:rsidRDefault="002070AA">
            <w:pPr>
              <w:pStyle w:val="Compact"/>
              <w:spacing w:after="0" w:line="240" w:lineRule="auto"/>
            </w:pPr>
            <w:r>
              <w:t>Signed by sponsor</w:t>
            </w:r>
          </w:p>
        </w:tc>
      </w:tr>
      <w:tr w:rsidR="008A2C4B" w:rsidTr="008A2C4B">
        <w:trPr>
          <w:cantSplit/>
        </w:trPr>
        <w:tc>
          <w:tcPr>
            <w:tcW w:w="577" w:type="dxa"/>
          </w:tcPr>
          <w:p w:rsidR="008A2C4B" w:rsidRDefault="002070AA">
            <w:pPr>
              <w:pStyle w:val="Compact"/>
              <w:spacing w:after="0" w:line="240" w:lineRule="auto"/>
            </w:pPr>
            <w:r>
              <w:t>D2</w:t>
            </w:r>
          </w:p>
        </w:tc>
        <w:tc>
          <w:tcPr>
            <w:tcW w:w="3867" w:type="dxa"/>
          </w:tcPr>
          <w:p w:rsidR="008A2C4B" w:rsidRDefault="002070AA">
            <w:pPr>
              <w:pStyle w:val="Compact"/>
              <w:spacing w:after="0" w:line="240" w:lineRule="auto"/>
            </w:pPr>
            <w:r>
              <w:t>Current-state audit and CPS 234 gap analysis report</w:t>
            </w:r>
          </w:p>
        </w:tc>
        <w:tc>
          <w:tcPr>
            <w:tcW w:w="4580" w:type="dxa"/>
          </w:tcPr>
          <w:p w:rsidR="008A2C4B" w:rsidRDefault="002070AA">
            <w:pPr>
              <w:pStyle w:val="Compact"/>
              <w:spacing w:after="0" w:line="240" w:lineRule="auto"/>
            </w:pPr>
            <w:r>
              <w:t>Reviewed by CISO and internal audit</w:t>
            </w:r>
          </w:p>
        </w:tc>
      </w:tr>
      <w:tr w:rsidR="008A2C4B" w:rsidTr="008A2C4B">
        <w:trPr>
          <w:cantSplit/>
        </w:trPr>
        <w:tc>
          <w:tcPr>
            <w:tcW w:w="577" w:type="dxa"/>
          </w:tcPr>
          <w:p w:rsidR="008A2C4B" w:rsidRDefault="002070AA">
            <w:pPr>
              <w:pStyle w:val="Compact"/>
              <w:spacing w:after="0" w:line="240" w:lineRule="auto"/>
            </w:pPr>
            <w:r>
              <w:t>D3</w:t>
            </w:r>
          </w:p>
        </w:tc>
        <w:tc>
          <w:tcPr>
            <w:tcW w:w="3867" w:type="dxa"/>
          </w:tcPr>
          <w:p w:rsidR="008A2C4B" w:rsidRDefault="002070AA">
            <w:pPr>
              <w:pStyle w:val="Compact"/>
              <w:spacing w:after="0" w:line="240" w:lineRule="auto"/>
            </w:pPr>
            <w:r>
              <w:t>Vendor selection report and signed contract</w:t>
            </w:r>
          </w:p>
        </w:tc>
        <w:tc>
          <w:tcPr>
            <w:tcW w:w="4580" w:type="dxa"/>
          </w:tcPr>
          <w:p w:rsidR="008A2C4B" w:rsidRDefault="002070AA">
            <w:pPr>
              <w:pStyle w:val="Compact"/>
              <w:spacing w:after="0" w:line="240" w:lineRule="auto"/>
            </w:pPr>
            <w:r>
              <w:t>Procurement and legal approval</w:t>
            </w:r>
          </w:p>
        </w:tc>
      </w:tr>
      <w:tr w:rsidR="008A2C4B" w:rsidTr="008A2C4B">
        <w:trPr>
          <w:cantSplit/>
        </w:trPr>
        <w:tc>
          <w:tcPr>
            <w:tcW w:w="577" w:type="dxa"/>
          </w:tcPr>
          <w:p w:rsidR="008A2C4B" w:rsidRDefault="002070AA">
            <w:pPr>
              <w:pStyle w:val="Compact"/>
              <w:spacing w:after="0" w:line="240" w:lineRule="auto"/>
            </w:pPr>
            <w:r>
              <w:t>D4</w:t>
            </w:r>
          </w:p>
        </w:tc>
        <w:tc>
          <w:tcPr>
            <w:tcW w:w="3867" w:type="dxa"/>
          </w:tcPr>
          <w:p w:rsidR="008A2C4B" w:rsidRDefault="002070AA">
            <w:pPr>
              <w:pStyle w:val="Compact"/>
              <w:spacing w:after="0" w:line="240" w:lineRule="auto"/>
            </w:pPr>
            <w:r>
              <w:t>Solution architecture and RBAC role model</w:t>
            </w:r>
          </w:p>
        </w:tc>
        <w:tc>
          <w:tcPr>
            <w:tcW w:w="4580" w:type="dxa"/>
          </w:tcPr>
          <w:p w:rsidR="008A2C4B" w:rsidRDefault="002070AA">
            <w:pPr>
              <w:pStyle w:val="Compact"/>
              <w:spacing w:after="0" w:line="240" w:lineRule="auto"/>
            </w:pPr>
            <w:r>
              <w:t>Approved at design gate (M1) by Architecture Review Board</w:t>
            </w:r>
          </w:p>
        </w:tc>
      </w:tr>
      <w:tr w:rsidR="008A2C4B" w:rsidTr="008A2C4B">
        <w:trPr>
          <w:cantSplit/>
        </w:trPr>
        <w:tc>
          <w:tcPr>
            <w:tcW w:w="577" w:type="dxa"/>
          </w:tcPr>
          <w:p w:rsidR="008A2C4B" w:rsidRDefault="002070AA">
            <w:pPr>
              <w:pStyle w:val="Compact"/>
              <w:spacing w:after="0" w:line="240" w:lineRule="auto"/>
            </w:pPr>
            <w:r>
              <w:t>D5</w:t>
            </w:r>
          </w:p>
        </w:tc>
        <w:tc>
          <w:tcPr>
            <w:tcW w:w="3867" w:type="dxa"/>
          </w:tcPr>
          <w:p w:rsidR="008A2C4B" w:rsidRDefault="002070AA">
            <w:pPr>
              <w:pStyle w:val="Compact"/>
              <w:spacing w:after="0" w:line="240" w:lineRule="auto"/>
            </w:pPr>
            <w:r>
              <w:t>Configured IAM platform (IdP, IGA, PAM) in production</w:t>
            </w:r>
          </w:p>
        </w:tc>
        <w:tc>
          <w:tcPr>
            <w:tcW w:w="4580" w:type="dxa"/>
          </w:tcPr>
          <w:p w:rsidR="008A2C4B" w:rsidRDefault="002070AA">
            <w:pPr>
              <w:pStyle w:val="Compact"/>
              <w:spacing w:after="0" w:line="240" w:lineRule="auto"/>
            </w:pPr>
            <w:r>
              <w:t>Passes SIT, UAT and penetration test with no open critical or high findings</w:t>
            </w:r>
          </w:p>
        </w:tc>
      </w:tr>
      <w:tr w:rsidR="008A2C4B" w:rsidTr="008A2C4B">
        <w:trPr>
          <w:cantSplit/>
        </w:trPr>
        <w:tc>
          <w:tcPr>
            <w:tcW w:w="577" w:type="dxa"/>
          </w:tcPr>
          <w:p w:rsidR="008A2C4B" w:rsidRDefault="002070AA">
            <w:pPr>
              <w:pStyle w:val="Compact"/>
              <w:spacing w:after="0" w:line="240" w:lineRule="auto"/>
            </w:pPr>
            <w:r>
              <w:t>D6</w:t>
            </w:r>
          </w:p>
        </w:tc>
        <w:tc>
          <w:tcPr>
            <w:tcW w:w="3867" w:type="dxa"/>
          </w:tcPr>
          <w:p w:rsidR="008A2C4B" w:rsidRDefault="002070AA">
            <w:pPr>
              <w:pStyle w:val="Compact"/>
              <w:spacing w:after="0" w:line="240" w:lineRule="auto"/>
            </w:pPr>
            <w:r>
              <w:t>12 applications integrated with SSO and MFA</w:t>
            </w:r>
          </w:p>
        </w:tc>
        <w:tc>
          <w:tcPr>
            <w:tcW w:w="4580" w:type="dxa"/>
          </w:tcPr>
          <w:p w:rsidR="008A2C4B" w:rsidRDefault="002070AA">
            <w:pPr>
              <w:pStyle w:val="Compact"/>
              <w:spacing w:after="0" w:line="240" w:lineRule="auto"/>
            </w:pPr>
            <w:r>
              <w:t>Each passes its UAT script</w:t>
            </w:r>
          </w:p>
        </w:tc>
      </w:tr>
      <w:tr w:rsidR="008A2C4B" w:rsidTr="008A2C4B">
        <w:trPr>
          <w:cantSplit/>
        </w:trPr>
        <w:tc>
          <w:tcPr>
            <w:tcW w:w="577" w:type="dxa"/>
          </w:tcPr>
          <w:p w:rsidR="008A2C4B" w:rsidRDefault="002070AA">
            <w:pPr>
              <w:pStyle w:val="Compact"/>
              <w:spacing w:after="0" w:line="240" w:lineRule="auto"/>
            </w:pPr>
            <w:r>
              <w:t>D7</w:t>
            </w:r>
          </w:p>
        </w:tc>
        <w:tc>
          <w:tcPr>
            <w:tcW w:w="3867" w:type="dxa"/>
          </w:tcPr>
          <w:p w:rsidR="008A2C4B" w:rsidRDefault="002070AA">
            <w:pPr>
              <w:pStyle w:val="Compact"/>
              <w:spacing w:after="0" w:line="240" w:lineRule="auto"/>
            </w:pPr>
            <w:r>
              <w:t>Trained users and support staff</w:t>
            </w:r>
          </w:p>
        </w:tc>
        <w:tc>
          <w:tcPr>
            <w:tcW w:w="4580" w:type="dxa"/>
          </w:tcPr>
          <w:p w:rsidR="008A2C4B" w:rsidRDefault="002070AA">
            <w:pPr>
              <w:pStyle w:val="Compact"/>
              <w:spacing w:after="0" w:line="240" w:lineRule="auto"/>
            </w:pPr>
            <w:r>
              <w:t>95% of staff complete training module; service desk runbook signed off</w:t>
            </w:r>
          </w:p>
        </w:tc>
      </w:tr>
      <w:tr w:rsidR="008A2C4B" w:rsidTr="008A2C4B">
        <w:trPr>
          <w:cantSplit/>
        </w:trPr>
        <w:tc>
          <w:tcPr>
            <w:tcW w:w="577" w:type="dxa"/>
          </w:tcPr>
          <w:p w:rsidR="008A2C4B" w:rsidRDefault="002070AA">
            <w:pPr>
              <w:pStyle w:val="Compact"/>
              <w:spacing w:after="0" w:line="240" w:lineRule="auto"/>
            </w:pPr>
            <w:r>
              <w:t>D8</w:t>
            </w:r>
          </w:p>
        </w:tc>
        <w:tc>
          <w:tcPr>
            <w:tcW w:w="3867" w:type="dxa"/>
          </w:tcPr>
          <w:p w:rsidR="008A2C4B" w:rsidRDefault="002070AA">
            <w:pPr>
              <w:pStyle w:val="Compact"/>
              <w:spacing w:after="0" w:line="240" w:lineRule="auto"/>
            </w:pPr>
            <w:r>
              <w:t>Legacy LDAP decommissioned</w:t>
            </w:r>
          </w:p>
        </w:tc>
        <w:tc>
          <w:tcPr>
            <w:tcW w:w="4580" w:type="dxa"/>
          </w:tcPr>
          <w:p w:rsidR="008A2C4B" w:rsidRDefault="002070AA">
            <w:pPr>
              <w:pStyle w:val="Compact"/>
              <w:spacing w:after="0" w:line="240" w:lineRule="auto"/>
            </w:pPr>
            <w:r>
              <w:t>Server shut down; no authentication traffic for 10 days</w:t>
            </w:r>
          </w:p>
        </w:tc>
      </w:tr>
      <w:tr w:rsidR="008A2C4B" w:rsidTr="008A2C4B">
        <w:trPr>
          <w:cantSplit/>
        </w:trPr>
        <w:tc>
          <w:tcPr>
            <w:tcW w:w="577" w:type="dxa"/>
          </w:tcPr>
          <w:p w:rsidR="008A2C4B" w:rsidRDefault="002070AA">
            <w:pPr>
              <w:pStyle w:val="Compact"/>
              <w:spacing w:after="0" w:line="240" w:lineRule="auto"/>
            </w:pPr>
            <w:r>
              <w:t>D9</w:t>
            </w:r>
          </w:p>
        </w:tc>
        <w:tc>
          <w:tcPr>
            <w:tcW w:w="3867" w:type="dxa"/>
          </w:tcPr>
          <w:p w:rsidR="008A2C4B" w:rsidRDefault="002070AA">
            <w:pPr>
              <w:pStyle w:val="Compact"/>
              <w:spacing w:after="0" w:line="240" w:lineRule="auto"/>
            </w:pPr>
            <w:r>
              <w:t>BAU handover pack and closure report</w:t>
            </w:r>
          </w:p>
        </w:tc>
        <w:tc>
          <w:tcPr>
            <w:tcW w:w="4580" w:type="dxa"/>
          </w:tcPr>
          <w:p w:rsidR="008A2C4B" w:rsidRDefault="002070AA">
            <w:pPr>
              <w:pStyle w:val="Compact"/>
              <w:spacing w:after="0" w:line="240" w:lineRule="auto"/>
            </w:pPr>
            <w:r>
              <w:t>Signed by operations manager and sponsor</w:t>
            </w:r>
          </w:p>
        </w:tc>
      </w:tr>
    </w:tbl>
    <w:p w:rsidR="008A2C4B" w:rsidRDefault="002070AA">
      <w:pPr>
        <w:pStyle w:val="Heading3"/>
      </w:pPr>
      <w:bookmarkStart w:id="13" w:name="constraints"/>
      <w:bookmarkEnd w:id="12"/>
      <w:r>
        <w:lastRenderedPageBreak/>
        <w:t>2.5 Constraints</w:t>
      </w:r>
    </w:p>
    <w:p w:rsidR="00ED23B8" w:rsidRPr="00ED23B8" w:rsidRDefault="00ED23B8" w:rsidP="00ED23B8">
      <w:pPr>
        <w:pStyle w:val="Heading3"/>
        <w:numPr>
          <w:ilvl w:val="0"/>
          <w:numId w:val="19"/>
        </w:numPr>
        <w:rPr>
          <w:b w:val="0"/>
          <w:bCs w:val="0"/>
        </w:rPr>
      </w:pPr>
      <w:bookmarkStart w:id="14" w:name="assumptions"/>
      <w:bookmarkEnd w:id="13"/>
      <w:r w:rsidRPr="00ED23B8">
        <w:rPr>
          <w:b w:val="0"/>
          <w:bCs w:val="0"/>
        </w:rPr>
        <w:t>The budget is limited to a maximum of AUD 869,000 this financial year.</w:t>
      </w:r>
    </w:p>
    <w:p w:rsidR="00ED23B8" w:rsidRPr="00ED23B8" w:rsidRDefault="00ED23B8" w:rsidP="00ED23B8">
      <w:pPr>
        <w:pStyle w:val="Heading3"/>
        <w:numPr>
          <w:ilvl w:val="0"/>
          <w:numId w:val="19"/>
        </w:numPr>
        <w:rPr>
          <w:b w:val="0"/>
          <w:bCs w:val="0"/>
        </w:rPr>
      </w:pPr>
      <w:r w:rsidRPr="00ED23B8">
        <w:rPr>
          <w:b w:val="0"/>
          <w:bCs w:val="0"/>
        </w:rPr>
        <w:t>No changes to production can be made during the end of financial year freeze period between 21 June and 2 July 2027. Testing can only take place in the test environment and cut over to production will commence with pilot from 8 July.</w:t>
      </w:r>
    </w:p>
    <w:p w:rsidR="00ED23B8" w:rsidRPr="00ED23B8" w:rsidRDefault="00ED23B8" w:rsidP="00ED23B8">
      <w:pPr>
        <w:pStyle w:val="Heading3"/>
        <w:numPr>
          <w:ilvl w:val="0"/>
          <w:numId w:val="19"/>
        </w:numPr>
        <w:rPr>
          <w:b w:val="0"/>
          <w:bCs w:val="0"/>
        </w:rPr>
      </w:pPr>
      <w:r w:rsidRPr="00ED23B8">
        <w:rPr>
          <w:b w:val="0"/>
          <w:bCs w:val="0"/>
        </w:rPr>
        <w:t>Only core banking changes can be implemented during the core maintenance period (Sunday 10pm-4am).</w:t>
      </w:r>
    </w:p>
    <w:p w:rsidR="00ED23B8" w:rsidRDefault="00ED23B8" w:rsidP="00ED23B8">
      <w:pPr>
        <w:pStyle w:val="Heading3"/>
        <w:numPr>
          <w:ilvl w:val="0"/>
          <w:numId w:val="19"/>
        </w:numPr>
        <w:rPr>
          <w:b w:val="0"/>
          <w:bCs w:val="0"/>
        </w:rPr>
      </w:pPr>
      <w:r w:rsidRPr="00ED23B8">
        <w:rPr>
          <w:b w:val="0"/>
          <w:bCs w:val="0"/>
        </w:rPr>
        <w:t>The solution must ensure that identity data is stored in Australian data centres</w:t>
      </w:r>
    </w:p>
    <w:p w:rsidR="008A2C4B" w:rsidRDefault="00ED23B8" w:rsidP="00ED23B8">
      <w:pPr>
        <w:pStyle w:val="Heading3"/>
      </w:pPr>
      <w:r w:rsidRPr="00ED23B8">
        <w:rPr>
          <w:b w:val="0"/>
          <w:bCs w:val="0"/>
        </w:rPr>
        <w:t>.</w:t>
      </w:r>
      <w:r>
        <w:t>2.6 Assumptions</w:t>
      </w:r>
    </w:p>
    <w:p w:rsidR="00F434A4" w:rsidRPr="00F434A4" w:rsidRDefault="00F434A4" w:rsidP="00F434A4">
      <w:pPr>
        <w:pStyle w:val="Heading3"/>
        <w:numPr>
          <w:ilvl w:val="0"/>
          <w:numId w:val="20"/>
        </w:numPr>
        <w:rPr>
          <w:b w:val="0"/>
          <w:bCs w:val="0"/>
        </w:rPr>
      </w:pPr>
      <w:bookmarkStart w:id="15" w:name="key-stakeholders"/>
      <w:bookmarkEnd w:id="14"/>
      <w:r w:rsidRPr="00F434A4">
        <w:rPr>
          <w:b w:val="0"/>
          <w:bCs w:val="0"/>
        </w:rPr>
        <w:t>Data accuracy within the HR system will be at least 95% once one off clean up activity has been completed.</w:t>
      </w:r>
    </w:p>
    <w:p w:rsidR="00F434A4" w:rsidRPr="00F434A4" w:rsidRDefault="00F434A4" w:rsidP="00F434A4">
      <w:pPr>
        <w:pStyle w:val="Heading3"/>
        <w:numPr>
          <w:ilvl w:val="0"/>
          <w:numId w:val="20"/>
        </w:numPr>
        <w:rPr>
          <w:b w:val="0"/>
          <w:bCs w:val="0"/>
        </w:rPr>
      </w:pPr>
      <w:r w:rsidRPr="00F434A4">
        <w:rPr>
          <w:b w:val="0"/>
          <w:bCs w:val="0"/>
        </w:rPr>
        <w:t>The vendor selected will have support for SAML 2.0 and OpenID Connect for the priority 12 applications.</w:t>
      </w:r>
    </w:p>
    <w:p w:rsidR="00F434A4" w:rsidRPr="00F434A4" w:rsidRDefault="00F434A4" w:rsidP="00F434A4">
      <w:pPr>
        <w:pStyle w:val="Heading3"/>
        <w:numPr>
          <w:ilvl w:val="0"/>
          <w:numId w:val="20"/>
        </w:numPr>
        <w:rPr>
          <w:b w:val="0"/>
          <w:bCs w:val="0"/>
        </w:rPr>
      </w:pPr>
      <w:r w:rsidRPr="00F434A4">
        <w:rPr>
          <w:b w:val="0"/>
          <w:bCs w:val="0"/>
        </w:rPr>
        <w:t>Key stakeholder time from clients will be available for the CISO, HR systems lead and service desk manager for at least 20%.</w:t>
      </w:r>
    </w:p>
    <w:p w:rsidR="00F434A4" w:rsidRDefault="00F434A4" w:rsidP="00F434A4">
      <w:pPr>
        <w:pStyle w:val="Heading3"/>
        <w:numPr>
          <w:ilvl w:val="0"/>
          <w:numId w:val="20"/>
        </w:numPr>
        <w:rPr>
          <w:b w:val="0"/>
          <w:bCs w:val="0"/>
        </w:rPr>
      </w:pPr>
      <w:r w:rsidRPr="00F434A4">
        <w:rPr>
          <w:b w:val="0"/>
          <w:bCs w:val="0"/>
        </w:rPr>
        <w:t>Two week sprints will be supported during phase 3 through integration partner with certified engineers.</w:t>
      </w:r>
    </w:p>
    <w:p w:rsidR="008A2C4B" w:rsidRDefault="002070AA" w:rsidP="00F434A4">
      <w:pPr>
        <w:pStyle w:val="Heading3"/>
      </w:pPr>
      <w:r>
        <w:t>2.7 Key stakeholders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182"/>
        <w:gridCol w:w="2648"/>
        <w:gridCol w:w="1518"/>
        <w:gridCol w:w="2678"/>
      </w:tblGrid>
      <w:tr w:rsidR="008A2C4B" w:rsidTr="008A2C4B">
        <w:trPr>
          <w:cnfStyle w:val="100000000000"/>
          <w:cantSplit/>
          <w:tblHeader/>
        </w:trPr>
        <w:tc>
          <w:tcPr>
            <w:tcW w:w="2182" w:type="dxa"/>
          </w:tcPr>
          <w:p w:rsidR="008A2C4B" w:rsidRDefault="002070AA">
            <w:pPr>
              <w:pStyle w:val="Compact"/>
              <w:spacing w:after="0" w:line="240" w:lineRule="auto"/>
            </w:pPr>
            <w:r>
              <w:rPr>
                <w:b/>
              </w:rPr>
              <w:t>Stakeholder</w:t>
            </w:r>
          </w:p>
        </w:tc>
        <w:tc>
          <w:tcPr>
            <w:tcW w:w="2647" w:type="dxa"/>
          </w:tcPr>
          <w:p w:rsidR="008A2C4B" w:rsidRDefault="002070AA">
            <w:pPr>
              <w:pStyle w:val="Compact"/>
              <w:spacing w:after="0" w:line="240" w:lineRule="auto"/>
            </w:pPr>
            <w:r>
              <w:rPr>
                <w:b/>
              </w:rPr>
              <w:t>Interest</w:t>
            </w:r>
          </w:p>
        </w:tc>
        <w:tc>
          <w:tcPr>
            <w:tcW w:w="1518" w:type="dxa"/>
          </w:tcPr>
          <w:p w:rsidR="008A2C4B" w:rsidRDefault="002070AA">
            <w:pPr>
              <w:pStyle w:val="Compact"/>
              <w:spacing w:after="0" w:line="240" w:lineRule="auto"/>
            </w:pPr>
            <w:r>
              <w:rPr>
                <w:b/>
              </w:rPr>
              <w:t>Influence</w:t>
            </w:r>
          </w:p>
        </w:tc>
        <w:tc>
          <w:tcPr>
            <w:tcW w:w="2677" w:type="dxa"/>
          </w:tcPr>
          <w:p w:rsidR="008A2C4B" w:rsidRDefault="002070AA">
            <w:pPr>
              <w:pStyle w:val="Compact"/>
              <w:spacing w:after="0" w:line="240" w:lineRule="auto"/>
            </w:pPr>
            <w:r>
              <w:rPr>
                <w:b/>
              </w:rPr>
              <w:t>Engagement strategy</w:t>
            </w:r>
          </w:p>
        </w:tc>
      </w:tr>
      <w:tr w:rsidR="008A2C4B" w:rsidTr="008A2C4B">
        <w:trPr>
          <w:cantSplit/>
        </w:trPr>
        <w:tc>
          <w:tcPr>
            <w:tcW w:w="2182" w:type="dxa"/>
          </w:tcPr>
          <w:p w:rsidR="008A2C4B" w:rsidRDefault="002070AA">
            <w:pPr>
              <w:pStyle w:val="Compact"/>
              <w:spacing w:after="0" w:line="240" w:lineRule="auto"/>
            </w:pPr>
            <w:r>
              <w:t>Board and Risk Committee</w:t>
            </w:r>
          </w:p>
        </w:tc>
        <w:tc>
          <w:tcPr>
            <w:tcW w:w="2647" w:type="dxa"/>
          </w:tcPr>
          <w:p w:rsidR="008A2C4B" w:rsidRDefault="002070AA">
            <w:pPr>
              <w:pStyle w:val="Compact"/>
              <w:spacing w:after="0" w:line="240" w:lineRule="auto"/>
            </w:pPr>
            <w:r>
              <w:t>CPS 234 accountability</w:t>
            </w:r>
          </w:p>
        </w:tc>
        <w:tc>
          <w:tcPr>
            <w:tcW w:w="1518" w:type="dxa"/>
          </w:tcPr>
          <w:p w:rsidR="008A2C4B" w:rsidRDefault="002070AA">
            <w:pPr>
              <w:pStyle w:val="Compact"/>
              <w:spacing w:after="0" w:line="240" w:lineRule="auto"/>
            </w:pPr>
            <w:r>
              <w:t>High</w:t>
            </w:r>
          </w:p>
        </w:tc>
        <w:tc>
          <w:tcPr>
            <w:tcW w:w="2677" w:type="dxa"/>
          </w:tcPr>
          <w:p w:rsidR="008A2C4B" w:rsidRDefault="002070AA">
            <w:pPr>
              <w:pStyle w:val="Compact"/>
              <w:spacing w:after="0" w:line="240" w:lineRule="auto"/>
            </w:pPr>
            <w:r>
              <w:t>Monthly status via CIO; risk register highlights</w:t>
            </w:r>
          </w:p>
        </w:tc>
      </w:tr>
      <w:tr w:rsidR="008A2C4B" w:rsidTr="008A2C4B">
        <w:trPr>
          <w:cantSplit/>
        </w:trPr>
        <w:tc>
          <w:tcPr>
            <w:tcW w:w="2182" w:type="dxa"/>
          </w:tcPr>
          <w:p w:rsidR="008A2C4B" w:rsidRDefault="002070AA">
            <w:pPr>
              <w:pStyle w:val="Compact"/>
              <w:spacing w:after="0" w:line="240" w:lineRule="auto"/>
            </w:pPr>
            <w:r>
              <w:t>CIO (sponsor)</w:t>
            </w:r>
          </w:p>
        </w:tc>
        <w:tc>
          <w:tcPr>
            <w:tcW w:w="2647" w:type="dxa"/>
          </w:tcPr>
          <w:p w:rsidR="008A2C4B" w:rsidRDefault="002070AA">
            <w:pPr>
              <w:pStyle w:val="Compact"/>
              <w:spacing w:after="0" w:line="240" w:lineRule="auto"/>
            </w:pPr>
            <w:r>
              <w:t>Delivery on time and budget</w:t>
            </w:r>
          </w:p>
        </w:tc>
        <w:tc>
          <w:tcPr>
            <w:tcW w:w="1518" w:type="dxa"/>
          </w:tcPr>
          <w:p w:rsidR="008A2C4B" w:rsidRDefault="002070AA">
            <w:pPr>
              <w:pStyle w:val="Compact"/>
              <w:spacing w:after="0" w:line="240" w:lineRule="auto"/>
            </w:pPr>
            <w:r>
              <w:t>High</w:t>
            </w:r>
          </w:p>
        </w:tc>
        <w:tc>
          <w:tcPr>
            <w:tcW w:w="2677" w:type="dxa"/>
          </w:tcPr>
          <w:p w:rsidR="008A2C4B" w:rsidRDefault="002070AA">
            <w:pPr>
              <w:pStyle w:val="Compact"/>
              <w:spacing w:after="0" w:line="240" w:lineRule="auto"/>
            </w:pPr>
            <w:r>
              <w:t>Weekly one-to-one; chairs steering committee</w:t>
            </w:r>
          </w:p>
        </w:tc>
      </w:tr>
      <w:tr w:rsidR="008A2C4B" w:rsidTr="008A2C4B">
        <w:trPr>
          <w:cantSplit/>
        </w:trPr>
        <w:tc>
          <w:tcPr>
            <w:tcW w:w="2182" w:type="dxa"/>
          </w:tcPr>
          <w:p w:rsidR="008A2C4B" w:rsidRDefault="002070AA">
            <w:pPr>
              <w:pStyle w:val="Compact"/>
              <w:spacing w:after="0" w:line="240" w:lineRule="auto"/>
            </w:pPr>
            <w:r>
              <w:t>CISO</w:t>
            </w:r>
          </w:p>
        </w:tc>
        <w:tc>
          <w:tcPr>
            <w:tcW w:w="2647" w:type="dxa"/>
          </w:tcPr>
          <w:p w:rsidR="008A2C4B" w:rsidRDefault="002070AA">
            <w:pPr>
              <w:pStyle w:val="Compact"/>
              <w:spacing w:after="0" w:line="240" w:lineRule="auto"/>
            </w:pPr>
            <w:r>
              <w:t>Security outcomes, audit findings closed</w:t>
            </w:r>
          </w:p>
        </w:tc>
        <w:tc>
          <w:tcPr>
            <w:tcW w:w="1518" w:type="dxa"/>
          </w:tcPr>
          <w:p w:rsidR="008A2C4B" w:rsidRDefault="002070AA">
            <w:pPr>
              <w:pStyle w:val="Compact"/>
              <w:spacing w:after="0" w:line="240" w:lineRule="auto"/>
            </w:pPr>
            <w:r>
              <w:t>High</w:t>
            </w:r>
          </w:p>
        </w:tc>
        <w:tc>
          <w:tcPr>
            <w:tcW w:w="2677" w:type="dxa"/>
          </w:tcPr>
          <w:p w:rsidR="008A2C4B" w:rsidRDefault="002070AA">
            <w:pPr>
              <w:pStyle w:val="Compact"/>
              <w:spacing w:after="0" w:line="240" w:lineRule="auto"/>
            </w:pPr>
            <w:r>
              <w:t>Member of steering committee and CCB</w:t>
            </w:r>
          </w:p>
        </w:tc>
      </w:tr>
      <w:tr w:rsidR="008A2C4B" w:rsidTr="008A2C4B">
        <w:trPr>
          <w:cantSplit/>
        </w:trPr>
        <w:tc>
          <w:tcPr>
            <w:tcW w:w="2182" w:type="dxa"/>
          </w:tcPr>
          <w:p w:rsidR="008A2C4B" w:rsidRDefault="002070AA">
            <w:pPr>
              <w:pStyle w:val="Compact"/>
              <w:spacing w:after="0" w:line="240" w:lineRule="auto"/>
            </w:pPr>
            <w:r>
              <w:t>HR manager</w:t>
            </w:r>
          </w:p>
        </w:tc>
        <w:tc>
          <w:tcPr>
            <w:tcW w:w="2647" w:type="dxa"/>
          </w:tcPr>
          <w:p w:rsidR="008A2C4B" w:rsidRDefault="002070AA">
            <w:pPr>
              <w:pStyle w:val="Compact"/>
              <w:spacing w:after="0" w:line="240" w:lineRule="auto"/>
            </w:pPr>
            <w:r>
              <w:t>Accurate staff data, onboarding speed</w:t>
            </w:r>
          </w:p>
        </w:tc>
        <w:tc>
          <w:tcPr>
            <w:tcW w:w="1518" w:type="dxa"/>
          </w:tcPr>
          <w:p w:rsidR="008A2C4B" w:rsidRDefault="002070AA">
            <w:pPr>
              <w:pStyle w:val="Compact"/>
              <w:spacing w:after="0" w:line="240" w:lineRule="auto"/>
            </w:pPr>
            <w:r>
              <w:t>Medium</w:t>
            </w:r>
          </w:p>
        </w:tc>
        <w:tc>
          <w:tcPr>
            <w:tcW w:w="2677" w:type="dxa"/>
          </w:tcPr>
          <w:p w:rsidR="008A2C4B" w:rsidRDefault="002070AA">
            <w:pPr>
              <w:pStyle w:val="Compact"/>
              <w:spacing w:after="0" w:line="240" w:lineRule="auto"/>
            </w:pPr>
            <w:r>
              <w:t>Workshops in design; UAT participation</w:t>
            </w:r>
          </w:p>
        </w:tc>
      </w:tr>
      <w:tr w:rsidR="008A2C4B" w:rsidTr="008A2C4B">
        <w:trPr>
          <w:cantSplit/>
        </w:trPr>
        <w:tc>
          <w:tcPr>
            <w:tcW w:w="2182" w:type="dxa"/>
          </w:tcPr>
          <w:p w:rsidR="008A2C4B" w:rsidRDefault="002070AA">
            <w:pPr>
              <w:pStyle w:val="Compact"/>
              <w:spacing w:after="0" w:line="240" w:lineRule="auto"/>
            </w:pPr>
            <w:r>
              <w:t>Branch managers</w:t>
            </w:r>
          </w:p>
        </w:tc>
        <w:tc>
          <w:tcPr>
            <w:tcW w:w="2647" w:type="dxa"/>
          </w:tcPr>
          <w:p w:rsidR="008A2C4B" w:rsidRDefault="002070AA">
            <w:pPr>
              <w:pStyle w:val="Compact"/>
              <w:spacing w:after="0" w:line="240" w:lineRule="auto"/>
            </w:pPr>
            <w:r>
              <w:t>Minimal disruption to member service</w:t>
            </w:r>
          </w:p>
        </w:tc>
        <w:tc>
          <w:tcPr>
            <w:tcW w:w="1518" w:type="dxa"/>
          </w:tcPr>
          <w:p w:rsidR="008A2C4B" w:rsidRDefault="002070AA">
            <w:pPr>
              <w:pStyle w:val="Compact"/>
              <w:spacing w:after="0" w:line="240" w:lineRule="auto"/>
            </w:pPr>
            <w:r>
              <w:t>Medium</w:t>
            </w:r>
          </w:p>
        </w:tc>
        <w:tc>
          <w:tcPr>
            <w:tcW w:w="2677" w:type="dxa"/>
          </w:tcPr>
          <w:p w:rsidR="008A2C4B" w:rsidRDefault="002070AA">
            <w:pPr>
              <w:pStyle w:val="Compact"/>
              <w:spacing w:after="0" w:line="240" w:lineRule="auto"/>
            </w:pPr>
            <w:r>
              <w:t>Branch briefings, rollout schedule, floor-walkers</w:t>
            </w:r>
          </w:p>
        </w:tc>
      </w:tr>
      <w:tr w:rsidR="008A2C4B" w:rsidTr="008A2C4B">
        <w:trPr>
          <w:cantSplit/>
        </w:trPr>
        <w:tc>
          <w:tcPr>
            <w:tcW w:w="2182" w:type="dxa"/>
          </w:tcPr>
          <w:p w:rsidR="008A2C4B" w:rsidRDefault="002070AA">
            <w:pPr>
              <w:pStyle w:val="Compact"/>
              <w:spacing w:after="0" w:line="240" w:lineRule="auto"/>
            </w:pPr>
            <w:r>
              <w:t>Staff (620)</w:t>
            </w:r>
          </w:p>
        </w:tc>
        <w:tc>
          <w:tcPr>
            <w:tcW w:w="2647" w:type="dxa"/>
          </w:tcPr>
          <w:p w:rsidR="008A2C4B" w:rsidRDefault="002070AA">
            <w:pPr>
              <w:pStyle w:val="Compact"/>
              <w:spacing w:after="0" w:line="240" w:lineRule="auto"/>
            </w:pPr>
            <w:r>
              <w:t>Easy login, no lockouts</w:t>
            </w:r>
          </w:p>
        </w:tc>
        <w:tc>
          <w:tcPr>
            <w:tcW w:w="1518" w:type="dxa"/>
          </w:tcPr>
          <w:p w:rsidR="008A2C4B" w:rsidRDefault="002070AA">
            <w:pPr>
              <w:pStyle w:val="Compact"/>
              <w:spacing w:after="0" w:line="240" w:lineRule="auto"/>
            </w:pPr>
            <w:r>
              <w:t>Low</w:t>
            </w:r>
          </w:p>
        </w:tc>
        <w:tc>
          <w:tcPr>
            <w:tcW w:w="2677" w:type="dxa"/>
          </w:tcPr>
          <w:p w:rsidR="008A2C4B" w:rsidRDefault="002070AA">
            <w:pPr>
              <w:pStyle w:val="Compact"/>
              <w:spacing w:after="0" w:line="240" w:lineRule="auto"/>
            </w:pPr>
            <w:r>
              <w:t>Training, intranet updates, help guides</w:t>
            </w:r>
          </w:p>
        </w:tc>
      </w:tr>
      <w:tr w:rsidR="008A2C4B" w:rsidTr="008A2C4B">
        <w:trPr>
          <w:cantSplit/>
        </w:trPr>
        <w:tc>
          <w:tcPr>
            <w:tcW w:w="2182" w:type="dxa"/>
          </w:tcPr>
          <w:p w:rsidR="008A2C4B" w:rsidRDefault="002070AA">
            <w:pPr>
              <w:pStyle w:val="Compact"/>
              <w:spacing w:after="0" w:line="240" w:lineRule="auto"/>
            </w:pPr>
            <w:r>
              <w:t>Service desk</w:t>
            </w:r>
          </w:p>
        </w:tc>
        <w:tc>
          <w:tcPr>
            <w:tcW w:w="2647" w:type="dxa"/>
          </w:tcPr>
          <w:p w:rsidR="008A2C4B" w:rsidRDefault="002070AA">
            <w:pPr>
              <w:pStyle w:val="Compact"/>
              <w:spacing w:after="0" w:line="240" w:lineRule="auto"/>
            </w:pPr>
            <w:r>
              <w:t>Support load during rollout</w:t>
            </w:r>
          </w:p>
        </w:tc>
        <w:tc>
          <w:tcPr>
            <w:tcW w:w="1518" w:type="dxa"/>
          </w:tcPr>
          <w:p w:rsidR="008A2C4B" w:rsidRDefault="002070AA">
            <w:pPr>
              <w:pStyle w:val="Compact"/>
              <w:spacing w:after="0" w:line="240" w:lineRule="auto"/>
            </w:pPr>
            <w:r>
              <w:t>Medium</w:t>
            </w:r>
          </w:p>
        </w:tc>
        <w:tc>
          <w:tcPr>
            <w:tcW w:w="2677" w:type="dxa"/>
          </w:tcPr>
          <w:p w:rsidR="008A2C4B" w:rsidRDefault="002070AA">
            <w:pPr>
              <w:pStyle w:val="Compact"/>
              <w:spacing w:after="0" w:line="240" w:lineRule="auto"/>
            </w:pPr>
            <w:r>
              <w:t>Runbooks, early training, hypercare roster</w:t>
            </w:r>
          </w:p>
        </w:tc>
      </w:tr>
      <w:tr w:rsidR="008A2C4B" w:rsidTr="008A2C4B">
        <w:trPr>
          <w:cantSplit/>
        </w:trPr>
        <w:tc>
          <w:tcPr>
            <w:tcW w:w="2182" w:type="dxa"/>
          </w:tcPr>
          <w:p w:rsidR="008A2C4B" w:rsidRDefault="002070AA">
            <w:pPr>
              <w:pStyle w:val="Compact"/>
              <w:spacing w:after="0" w:line="240" w:lineRule="auto"/>
            </w:pPr>
            <w:r>
              <w:t>IAM vendor and integration partner</w:t>
            </w:r>
          </w:p>
        </w:tc>
        <w:tc>
          <w:tcPr>
            <w:tcW w:w="2647" w:type="dxa"/>
          </w:tcPr>
          <w:p w:rsidR="008A2C4B" w:rsidRDefault="002070AA">
            <w:pPr>
              <w:pStyle w:val="Compact"/>
              <w:spacing w:after="0" w:line="240" w:lineRule="auto"/>
            </w:pPr>
            <w:r>
              <w:t>Contract delivery</w:t>
            </w:r>
          </w:p>
        </w:tc>
        <w:tc>
          <w:tcPr>
            <w:tcW w:w="1518" w:type="dxa"/>
          </w:tcPr>
          <w:p w:rsidR="008A2C4B" w:rsidRDefault="002070AA">
            <w:pPr>
              <w:pStyle w:val="Compact"/>
              <w:spacing w:after="0" w:line="240" w:lineRule="auto"/>
            </w:pPr>
            <w:r>
              <w:t>Medium</w:t>
            </w:r>
          </w:p>
        </w:tc>
        <w:tc>
          <w:tcPr>
            <w:tcW w:w="2677" w:type="dxa"/>
          </w:tcPr>
          <w:p w:rsidR="008A2C4B" w:rsidRDefault="002070AA">
            <w:pPr>
              <w:pStyle w:val="Compact"/>
              <w:spacing w:after="0" w:line="240" w:lineRule="auto"/>
            </w:pPr>
            <w:r>
              <w:t>Weekly technical stand-up; contract milestones</w:t>
            </w:r>
          </w:p>
        </w:tc>
      </w:tr>
      <w:tr w:rsidR="008A2C4B" w:rsidTr="008A2C4B">
        <w:trPr>
          <w:cantSplit/>
        </w:trPr>
        <w:tc>
          <w:tcPr>
            <w:tcW w:w="2182" w:type="dxa"/>
          </w:tcPr>
          <w:p w:rsidR="008A2C4B" w:rsidRDefault="002070AA">
            <w:pPr>
              <w:pStyle w:val="Compact"/>
              <w:spacing w:after="0" w:line="240" w:lineRule="auto"/>
            </w:pPr>
            <w:r>
              <w:lastRenderedPageBreak/>
              <w:t>Internal audit and APRA</w:t>
            </w:r>
          </w:p>
        </w:tc>
        <w:tc>
          <w:tcPr>
            <w:tcW w:w="2647" w:type="dxa"/>
          </w:tcPr>
          <w:p w:rsidR="008A2C4B" w:rsidRDefault="002070AA">
            <w:pPr>
              <w:pStyle w:val="Compact"/>
              <w:spacing w:after="0" w:line="240" w:lineRule="auto"/>
            </w:pPr>
            <w:r>
              <w:t>Evidence of controls</w:t>
            </w:r>
          </w:p>
        </w:tc>
        <w:tc>
          <w:tcPr>
            <w:tcW w:w="1518" w:type="dxa"/>
          </w:tcPr>
          <w:p w:rsidR="008A2C4B" w:rsidRDefault="002070AA">
            <w:pPr>
              <w:pStyle w:val="Compact"/>
              <w:spacing w:after="0" w:line="240" w:lineRule="auto"/>
            </w:pPr>
            <w:r>
              <w:t>High</w:t>
            </w:r>
          </w:p>
        </w:tc>
        <w:tc>
          <w:tcPr>
            <w:tcW w:w="2677" w:type="dxa"/>
          </w:tcPr>
          <w:p w:rsidR="008A2C4B" w:rsidRDefault="002070AA">
            <w:pPr>
              <w:pStyle w:val="Compact"/>
              <w:spacing w:after="0" w:line="240" w:lineRule="auto"/>
            </w:pPr>
            <w:r>
              <w:t>Audit trail, test reports, closure evidence pack</w:t>
            </w:r>
          </w:p>
        </w:tc>
      </w:tr>
    </w:tbl>
    <w:p w:rsidR="008A2C4B" w:rsidRDefault="002070AA">
      <w:pPr>
        <w:pStyle w:val="Heading3"/>
      </w:pPr>
      <w:bookmarkStart w:id="16" w:name="milestones"/>
      <w:bookmarkEnd w:id="15"/>
      <w:r>
        <w:t>2.8 Milestones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652"/>
        <w:gridCol w:w="1295"/>
        <w:gridCol w:w="5079"/>
      </w:tblGrid>
      <w:tr w:rsidR="008A2C4B" w:rsidTr="008A2C4B">
        <w:trPr>
          <w:cnfStyle w:val="100000000000"/>
          <w:cantSplit/>
          <w:tblHeader/>
        </w:trPr>
        <w:tc>
          <w:tcPr>
            <w:tcW w:w="2651" w:type="dxa"/>
          </w:tcPr>
          <w:p w:rsidR="008A2C4B" w:rsidRDefault="002070AA">
            <w:pPr>
              <w:pStyle w:val="Compact"/>
              <w:spacing w:after="0" w:line="240" w:lineRule="auto"/>
            </w:pPr>
            <w:r>
              <w:rPr>
                <w:b/>
              </w:rPr>
              <w:t>Milestone</w:t>
            </w:r>
          </w:p>
        </w:tc>
        <w:tc>
          <w:tcPr>
            <w:tcW w:w="1295" w:type="dxa"/>
          </w:tcPr>
          <w:p w:rsidR="008A2C4B" w:rsidRDefault="002070AA">
            <w:pPr>
              <w:pStyle w:val="Compact"/>
              <w:spacing w:after="0" w:line="240" w:lineRule="auto"/>
            </w:pPr>
            <w:r>
              <w:rPr>
                <w:b/>
              </w:rPr>
              <w:t>Date</w:t>
            </w:r>
          </w:p>
        </w:tc>
        <w:tc>
          <w:tcPr>
            <w:tcW w:w="5078" w:type="dxa"/>
          </w:tcPr>
          <w:p w:rsidR="008A2C4B" w:rsidRDefault="002070AA">
            <w:pPr>
              <w:pStyle w:val="Compact"/>
              <w:spacing w:after="0" w:line="240" w:lineRule="auto"/>
            </w:pPr>
            <w:r>
              <w:rPr>
                <w:b/>
              </w:rPr>
              <w:t>Gate criteria</w:t>
            </w:r>
          </w:p>
        </w:tc>
      </w:tr>
      <w:tr w:rsidR="008A2C4B" w:rsidTr="008A2C4B">
        <w:trPr>
          <w:cantSplit/>
        </w:trPr>
        <w:tc>
          <w:tcPr>
            <w:tcW w:w="2651" w:type="dxa"/>
          </w:tcPr>
          <w:p w:rsidR="008A2C4B" w:rsidRDefault="002070AA">
            <w:pPr>
              <w:pStyle w:val="Compact"/>
              <w:spacing w:after="0" w:line="240" w:lineRule="auto"/>
            </w:pPr>
            <w:r>
              <w:t>Charter approved</w:t>
            </w:r>
          </w:p>
        </w:tc>
        <w:tc>
          <w:tcPr>
            <w:tcW w:w="1295" w:type="dxa"/>
          </w:tcPr>
          <w:p w:rsidR="008A2C4B" w:rsidRDefault="002070AA">
            <w:pPr>
              <w:pStyle w:val="Compact"/>
              <w:spacing w:after="0" w:line="240" w:lineRule="auto"/>
            </w:pPr>
            <w:r>
              <w:t>5 Feb 2027</w:t>
            </w:r>
          </w:p>
        </w:tc>
        <w:tc>
          <w:tcPr>
            <w:tcW w:w="5078" w:type="dxa"/>
          </w:tcPr>
          <w:p w:rsidR="008A2C4B" w:rsidRDefault="002070AA">
            <w:pPr>
              <w:pStyle w:val="Compact"/>
              <w:spacing w:after="0" w:line="240" w:lineRule="auto"/>
            </w:pPr>
            <w:r>
              <w:t>Sponsor signature</w:t>
            </w:r>
          </w:p>
        </w:tc>
      </w:tr>
      <w:tr w:rsidR="008A2C4B" w:rsidTr="008A2C4B">
        <w:trPr>
          <w:cantSplit/>
        </w:trPr>
        <w:tc>
          <w:tcPr>
            <w:tcW w:w="2651" w:type="dxa"/>
          </w:tcPr>
          <w:p w:rsidR="008A2C4B" w:rsidRDefault="002070AA">
            <w:pPr>
              <w:pStyle w:val="Compact"/>
              <w:spacing w:after="0" w:line="240" w:lineRule="auto"/>
            </w:pPr>
            <w:r>
              <w:t>M1 – Design approval gate</w:t>
            </w:r>
          </w:p>
        </w:tc>
        <w:tc>
          <w:tcPr>
            <w:tcW w:w="1295" w:type="dxa"/>
          </w:tcPr>
          <w:p w:rsidR="008A2C4B" w:rsidRDefault="002070AA">
            <w:pPr>
              <w:pStyle w:val="Compact"/>
              <w:spacing w:after="0" w:line="240" w:lineRule="auto"/>
            </w:pPr>
            <w:r>
              <w:t>12 Apr 2027</w:t>
            </w:r>
          </w:p>
        </w:tc>
        <w:tc>
          <w:tcPr>
            <w:tcW w:w="5078" w:type="dxa"/>
          </w:tcPr>
          <w:p w:rsidR="008A2C4B" w:rsidRDefault="002070AA">
            <w:pPr>
              <w:pStyle w:val="Compact"/>
              <w:spacing w:after="0" w:line="240" w:lineRule="auto"/>
            </w:pPr>
            <w:r>
              <w:t>Architecture and role model approved; vendor contracted</w:t>
            </w:r>
          </w:p>
        </w:tc>
      </w:tr>
      <w:tr w:rsidR="008A2C4B" w:rsidTr="008A2C4B">
        <w:trPr>
          <w:cantSplit/>
        </w:trPr>
        <w:tc>
          <w:tcPr>
            <w:tcW w:w="2651" w:type="dxa"/>
          </w:tcPr>
          <w:p w:rsidR="008A2C4B" w:rsidRDefault="002070AA">
            <w:pPr>
              <w:pStyle w:val="Compact"/>
              <w:spacing w:after="0" w:line="240" w:lineRule="auto"/>
            </w:pPr>
            <w:r>
              <w:t>Build complete</w:t>
            </w:r>
          </w:p>
        </w:tc>
        <w:tc>
          <w:tcPr>
            <w:tcW w:w="1295" w:type="dxa"/>
          </w:tcPr>
          <w:p w:rsidR="008A2C4B" w:rsidRDefault="002070AA">
            <w:pPr>
              <w:pStyle w:val="Compact"/>
              <w:spacing w:after="0" w:line="240" w:lineRule="auto"/>
            </w:pPr>
            <w:r>
              <w:t>8 Jun 2027</w:t>
            </w:r>
          </w:p>
        </w:tc>
        <w:tc>
          <w:tcPr>
            <w:tcW w:w="5078" w:type="dxa"/>
          </w:tcPr>
          <w:p w:rsidR="008A2C4B" w:rsidRDefault="002070AA">
            <w:pPr>
              <w:pStyle w:val="Compact"/>
              <w:spacing w:after="0" w:line="240" w:lineRule="auto"/>
            </w:pPr>
            <w:r>
              <w:t>All 12 integrations configured in test</w:t>
            </w:r>
          </w:p>
        </w:tc>
      </w:tr>
      <w:tr w:rsidR="008A2C4B" w:rsidTr="008A2C4B">
        <w:trPr>
          <w:cantSplit/>
        </w:trPr>
        <w:tc>
          <w:tcPr>
            <w:tcW w:w="2651" w:type="dxa"/>
          </w:tcPr>
          <w:p w:rsidR="008A2C4B" w:rsidRDefault="002070AA">
            <w:pPr>
              <w:pStyle w:val="Compact"/>
              <w:spacing w:after="0" w:line="240" w:lineRule="auto"/>
            </w:pPr>
            <w:r>
              <w:t>M2 – Go-live approval (CAB)</w:t>
            </w:r>
          </w:p>
        </w:tc>
        <w:tc>
          <w:tcPr>
            <w:tcW w:w="1295" w:type="dxa"/>
          </w:tcPr>
          <w:p w:rsidR="008A2C4B" w:rsidRDefault="002070AA">
            <w:pPr>
              <w:pStyle w:val="Compact"/>
              <w:spacing w:after="0" w:line="240" w:lineRule="auto"/>
            </w:pPr>
            <w:r>
              <w:t>7 Jul 2027</w:t>
            </w:r>
          </w:p>
        </w:tc>
        <w:tc>
          <w:tcPr>
            <w:tcW w:w="5078" w:type="dxa"/>
          </w:tcPr>
          <w:p w:rsidR="008A2C4B" w:rsidRDefault="002070AA">
            <w:pPr>
              <w:pStyle w:val="Compact"/>
              <w:spacing w:after="0" w:line="240" w:lineRule="auto"/>
            </w:pPr>
            <w:r>
              <w:t>No open critical/high defects or pen-test findings; UAT signed</w:t>
            </w:r>
          </w:p>
        </w:tc>
      </w:tr>
      <w:tr w:rsidR="008A2C4B" w:rsidTr="008A2C4B">
        <w:trPr>
          <w:cantSplit/>
        </w:trPr>
        <w:tc>
          <w:tcPr>
            <w:tcW w:w="2651" w:type="dxa"/>
          </w:tcPr>
          <w:p w:rsidR="008A2C4B" w:rsidRDefault="002070AA">
            <w:pPr>
              <w:pStyle w:val="Compact"/>
              <w:spacing w:after="0" w:line="240" w:lineRule="auto"/>
            </w:pPr>
            <w:r>
              <w:t>Rollout complete</w:t>
            </w:r>
          </w:p>
        </w:tc>
        <w:tc>
          <w:tcPr>
            <w:tcW w:w="1295" w:type="dxa"/>
          </w:tcPr>
          <w:p w:rsidR="008A2C4B" w:rsidRDefault="002070AA">
            <w:pPr>
              <w:pStyle w:val="Compact"/>
              <w:spacing w:after="0" w:line="240" w:lineRule="auto"/>
            </w:pPr>
            <w:r>
              <w:t>18 Aug 2027</w:t>
            </w:r>
          </w:p>
        </w:tc>
        <w:tc>
          <w:tcPr>
            <w:tcW w:w="5078" w:type="dxa"/>
          </w:tcPr>
          <w:p w:rsidR="008A2C4B" w:rsidRDefault="002070AA">
            <w:pPr>
              <w:pStyle w:val="Compact"/>
              <w:spacing w:after="0" w:line="240" w:lineRule="auto"/>
            </w:pPr>
            <w:r>
              <w:t>All 28 branches live</w:t>
            </w:r>
          </w:p>
        </w:tc>
      </w:tr>
      <w:tr w:rsidR="008A2C4B" w:rsidTr="008A2C4B">
        <w:trPr>
          <w:cantSplit/>
        </w:trPr>
        <w:tc>
          <w:tcPr>
            <w:tcW w:w="2651" w:type="dxa"/>
          </w:tcPr>
          <w:p w:rsidR="008A2C4B" w:rsidRDefault="002070AA">
            <w:pPr>
              <w:pStyle w:val="Compact"/>
              <w:spacing w:after="0" w:line="240" w:lineRule="auto"/>
            </w:pPr>
            <w:r>
              <w:t>M3 – Project closed</w:t>
            </w:r>
          </w:p>
        </w:tc>
        <w:tc>
          <w:tcPr>
            <w:tcW w:w="1295" w:type="dxa"/>
          </w:tcPr>
          <w:p w:rsidR="008A2C4B" w:rsidRDefault="002070AA">
            <w:pPr>
              <w:pStyle w:val="Compact"/>
              <w:spacing w:after="0" w:line="240" w:lineRule="auto"/>
            </w:pPr>
            <w:r>
              <w:t>13 Sep 2027</w:t>
            </w:r>
          </w:p>
        </w:tc>
        <w:tc>
          <w:tcPr>
            <w:tcW w:w="5078" w:type="dxa"/>
          </w:tcPr>
          <w:p w:rsidR="008A2C4B" w:rsidRDefault="002070AA">
            <w:pPr>
              <w:pStyle w:val="Compact"/>
              <w:spacing w:after="0" w:line="240" w:lineRule="auto"/>
            </w:pPr>
            <w:r>
              <w:t>Closure report signed</w:t>
            </w:r>
          </w:p>
        </w:tc>
      </w:tr>
    </w:tbl>
    <w:p w:rsidR="008A2C4B" w:rsidRDefault="002070AA">
      <w:pPr>
        <w:pStyle w:val="Heading3"/>
      </w:pPr>
      <w:bookmarkStart w:id="17" w:name="budget-estimate"/>
      <w:bookmarkEnd w:id="16"/>
      <w:r>
        <w:t>2.9 Budget estimate</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326"/>
        <w:gridCol w:w="3700"/>
      </w:tblGrid>
      <w:tr w:rsidR="008A2C4B" w:rsidTr="008A2C4B">
        <w:trPr>
          <w:cnfStyle w:val="100000000000"/>
          <w:cantSplit/>
          <w:tblHeader/>
        </w:trPr>
        <w:tc>
          <w:tcPr>
            <w:tcW w:w="5325" w:type="dxa"/>
          </w:tcPr>
          <w:p w:rsidR="008A2C4B" w:rsidRDefault="002070AA">
            <w:pPr>
              <w:pStyle w:val="Compact"/>
              <w:spacing w:after="0" w:line="240" w:lineRule="auto"/>
            </w:pPr>
            <w:r>
              <w:rPr>
                <w:b/>
              </w:rPr>
              <w:t>Cost item</w:t>
            </w:r>
          </w:p>
        </w:tc>
        <w:tc>
          <w:tcPr>
            <w:tcW w:w="3700" w:type="dxa"/>
          </w:tcPr>
          <w:p w:rsidR="008A2C4B" w:rsidRDefault="002070AA">
            <w:pPr>
              <w:pStyle w:val="Compact"/>
              <w:spacing w:after="0" w:line="240" w:lineRule="auto"/>
            </w:pPr>
            <w:r>
              <w:rPr>
                <w:b/>
              </w:rPr>
              <w:t>AUD</w:t>
            </w:r>
          </w:p>
        </w:tc>
      </w:tr>
      <w:tr w:rsidR="008A2C4B" w:rsidTr="008A2C4B">
        <w:trPr>
          <w:cantSplit/>
        </w:trPr>
        <w:tc>
          <w:tcPr>
            <w:tcW w:w="5325" w:type="dxa"/>
          </w:tcPr>
          <w:p w:rsidR="008A2C4B" w:rsidRDefault="002070AA">
            <w:pPr>
              <w:pStyle w:val="Compact"/>
              <w:spacing w:after="0" w:line="240" w:lineRule="auto"/>
            </w:pPr>
            <w:r>
              <w:t>IAM platform licences, year 1 (IdP and MFA, IGA, PAM)</w:t>
            </w:r>
          </w:p>
        </w:tc>
        <w:tc>
          <w:tcPr>
            <w:tcW w:w="3700" w:type="dxa"/>
          </w:tcPr>
          <w:p w:rsidR="008A2C4B" w:rsidRDefault="002070AA">
            <w:pPr>
              <w:pStyle w:val="Compact"/>
              <w:spacing w:after="0" w:line="240" w:lineRule="auto"/>
            </w:pPr>
            <w:r>
              <w:t>300,000</w:t>
            </w:r>
          </w:p>
        </w:tc>
      </w:tr>
      <w:tr w:rsidR="008A2C4B" w:rsidTr="008A2C4B">
        <w:trPr>
          <w:cantSplit/>
        </w:trPr>
        <w:tc>
          <w:tcPr>
            <w:tcW w:w="5325" w:type="dxa"/>
          </w:tcPr>
          <w:p w:rsidR="008A2C4B" w:rsidRDefault="002070AA">
            <w:pPr>
              <w:pStyle w:val="Compact"/>
              <w:spacing w:after="0" w:line="240" w:lineRule="auto"/>
            </w:pPr>
            <w:r>
              <w:t>Integration partner services</w:t>
            </w:r>
          </w:p>
        </w:tc>
        <w:tc>
          <w:tcPr>
            <w:tcW w:w="3700" w:type="dxa"/>
          </w:tcPr>
          <w:p w:rsidR="008A2C4B" w:rsidRDefault="002070AA">
            <w:pPr>
              <w:pStyle w:val="Compact"/>
              <w:spacing w:after="0" w:line="240" w:lineRule="auto"/>
            </w:pPr>
            <w:r>
              <w:t>210,000</w:t>
            </w:r>
          </w:p>
        </w:tc>
      </w:tr>
      <w:tr w:rsidR="008A2C4B" w:rsidTr="008A2C4B">
        <w:trPr>
          <w:cantSplit/>
        </w:trPr>
        <w:tc>
          <w:tcPr>
            <w:tcW w:w="5325" w:type="dxa"/>
          </w:tcPr>
          <w:p w:rsidR="008A2C4B" w:rsidRDefault="002070AA">
            <w:pPr>
              <w:pStyle w:val="Compact"/>
              <w:spacing w:after="0" w:line="240" w:lineRule="auto"/>
            </w:pPr>
            <w:r>
              <w:t>Internal staff backfill</w:t>
            </w:r>
          </w:p>
        </w:tc>
        <w:tc>
          <w:tcPr>
            <w:tcW w:w="3700" w:type="dxa"/>
          </w:tcPr>
          <w:p w:rsidR="008A2C4B" w:rsidRDefault="002070AA">
            <w:pPr>
              <w:pStyle w:val="Compact"/>
              <w:spacing w:after="0" w:line="240" w:lineRule="auto"/>
            </w:pPr>
            <w:r>
              <w:t>170,000</w:t>
            </w:r>
          </w:p>
        </w:tc>
      </w:tr>
      <w:tr w:rsidR="008A2C4B" w:rsidTr="008A2C4B">
        <w:trPr>
          <w:cantSplit/>
        </w:trPr>
        <w:tc>
          <w:tcPr>
            <w:tcW w:w="5325" w:type="dxa"/>
          </w:tcPr>
          <w:p w:rsidR="008A2C4B" w:rsidRDefault="002070AA">
            <w:pPr>
              <w:pStyle w:val="Compact"/>
              <w:spacing w:after="0" w:line="240" w:lineRule="auto"/>
            </w:pPr>
            <w:r>
              <w:t>FIDO2 security keys (600 at AUD 80)</w:t>
            </w:r>
          </w:p>
        </w:tc>
        <w:tc>
          <w:tcPr>
            <w:tcW w:w="3700" w:type="dxa"/>
          </w:tcPr>
          <w:p w:rsidR="008A2C4B" w:rsidRDefault="002070AA">
            <w:pPr>
              <w:pStyle w:val="Compact"/>
              <w:spacing w:after="0" w:line="240" w:lineRule="auto"/>
            </w:pPr>
            <w:r>
              <w:t>48,000</w:t>
            </w:r>
          </w:p>
        </w:tc>
      </w:tr>
      <w:tr w:rsidR="008A2C4B" w:rsidTr="008A2C4B">
        <w:trPr>
          <w:cantSplit/>
        </w:trPr>
        <w:tc>
          <w:tcPr>
            <w:tcW w:w="5325" w:type="dxa"/>
          </w:tcPr>
          <w:p w:rsidR="008A2C4B" w:rsidRDefault="002070AA">
            <w:pPr>
              <w:pStyle w:val="Compact"/>
              <w:spacing w:after="0" w:line="240" w:lineRule="auto"/>
            </w:pPr>
            <w:r>
              <w:t>Independent penetration test</w:t>
            </w:r>
          </w:p>
        </w:tc>
        <w:tc>
          <w:tcPr>
            <w:tcW w:w="3700" w:type="dxa"/>
          </w:tcPr>
          <w:p w:rsidR="008A2C4B" w:rsidRDefault="002070AA">
            <w:pPr>
              <w:pStyle w:val="Compact"/>
              <w:spacing w:after="0" w:line="240" w:lineRule="auto"/>
            </w:pPr>
            <w:r>
              <w:t>35,000</w:t>
            </w:r>
          </w:p>
        </w:tc>
      </w:tr>
      <w:tr w:rsidR="008A2C4B" w:rsidTr="008A2C4B">
        <w:trPr>
          <w:cantSplit/>
        </w:trPr>
        <w:tc>
          <w:tcPr>
            <w:tcW w:w="5325" w:type="dxa"/>
          </w:tcPr>
          <w:p w:rsidR="008A2C4B" w:rsidRDefault="002070AA">
            <w:pPr>
              <w:pStyle w:val="Compact"/>
              <w:spacing w:after="0" w:line="240" w:lineRule="auto"/>
            </w:pPr>
            <w:r>
              <w:t>Training and change management</w:t>
            </w:r>
          </w:p>
        </w:tc>
        <w:tc>
          <w:tcPr>
            <w:tcW w:w="3700" w:type="dxa"/>
          </w:tcPr>
          <w:p w:rsidR="008A2C4B" w:rsidRDefault="002070AA">
            <w:pPr>
              <w:pStyle w:val="Compact"/>
              <w:spacing w:after="0" w:line="240" w:lineRule="auto"/>
            </w:pPr>
            <w:r>
              <w:t>27,000</w:t>
            </w:r>
          </w:p>
        </w:tc>
      </w:tr>
      <w:tr w:rsidR="008A2C4B" w:rsidTr="008A2C4B">
        <w:trPr>
          <w:cantSplit/>
        </w:trPr>
        <w:tc>
          <w:tcPr>
            <w:tcW w:w="5325" w:type="dxa"/>
          </w:tcPr>
          <w:p w:rsidR="008A2C4B" w:rsidRDefault="002070AA">
            <w:pPr>
              <w:pStyle w:val="Compact"/>
              <w:spacing w:after="0" w:line="240" w:lineRule="auto"/>
            </w:pPr>
            <w:r>
              <w:t>Baseline total</w:t>
            </w:r>
          </w:p>
        </w:tc>
        <w:tc>
          <w:tcPr>
            <w:tcW w:w="3700" w:type="dxa"/>
          </w:tcPr>
          <w:p w:rsidR="008A2C4B" w:rsidRDefault="002070AA">
            <w:pPr>
              <w:pStyle w:val="Compact"/>
              <w:spacing w:after="0" w:line="240" w:lineRule="auto"/>
            </w:pPr>
            <w:r>
              <w:t>790,000</w:t>
            </w:r>
          </w:p>
        </w:tc>
      </w:tr>
      <w:tr w:rsidR="008A2C4B" w:rsidTr="008A2C4B">
        <w:trPr>
          <w:cantSplit/>
        </w:trPr>
        <w:tc>
          <w:tcPr>
            <w:tcW w:w="5325" w:type="dxa"/>
          </w:tcPr>
          <w:p w:rsidR="008A2C4B" w:rsidRDefault="002070AA">
            <w:pPr>
              <w:pStyle w:val="Compact"/>
              <w:spacing w:after="0" w:line="240" w:lineRule="auto"/>
            </w:pPr>
            <w:r>
              <w:t>Contingency reserve (10%)</w:t>
            </w:r>
          </w:p>
        </w:tc>
        <w:tc>
          <w:tcPr>
            <w:tcW w:w="3700" w:type="dxa"/>
          </w:tcPr>
          <w:p w:rsidR="008A2C4B" w:rsidRDefault="002070AA">
            <w:pPr>
              <w:pStyle w:val="Compact"/>
              <w:spacing w:after="0" w:line="240" w:lineRule="auto"/>
            </w:pPr>
            <w:r>
              <w:t>79,000</w:t>
            </w:r>
          </w:p>
        </w:tc>
      </w:tr>
      <w:tr w:rsidR="008A2C4B" w:rsidTr="008A2C4B">
        <w:trPr>
          <w:cantSplit/>
        </w:trPr>
        <w:tc>
          <w:tcPr>
            <w:tcW w:w="5325" w:type="dxa"/>
          </w:tcPr>
          <w:p w:rsidR="008A2C4B" w:rsidRDefault="002070AA">
            <w:pPr>
              <w:pStyle w:val="Compact"/>
              <w:spacing w:after="0" w:line="240" w:lineRule="auto"/>
            </w:pPr>
            <w:r>
              <w:t>Total approved budget</w:t>
            </w:r>
          </w:p>
        </w:tc>
        <w:tc>
          <w:tcPr>
            <w:tcW w:w="3700" w:type="dxa"/>
          </w:tcPr>
          <w:p w:rsidR="008A2C4B" w:rsidRDefault="002070AA">
            <w:pPr>
              <w:pStyle w:val="Compact"/>
              <w:spacing w:after="0" w:line="240" w:lineRule="auto"/>
            </w:pPr>
            <w:r>
              <w:t>869,000</w:t>
            </w:r>
          </w:p>
        </w:tc>
      </w:tr>
    </w:tbl>
    <w:p w:rsidR="008A2C4B" w:rsidRDefault="002070AA">
      <w:pPr>
        <w:pStyle w:val="Heading2"/>
      </w:pPr>
      <w:bookmarkStart w:id="18" w:name="work-breakdown-structure-wbs"/>
      <w:bookmarkEnd w:id="8"/>
      <w:bookmarkEnd w:id="17"/>
      <w:r>
        <w:t>3. Work breakdown structure (WBS)</w:t>
      </w:r>
    </w:p>
    <w:p w:rsidR="008A2C4B" w:rsidRDefault="002070AA">
      <w:pPr>
        <w:pStyle w:val="FirstParagraph"/>
      </w:pPr>
      <w:r>
        <w:t>The scope is decomposed into 6 deliverable-oriented phases and 22 work packages, with three gate milestones. Project management (status reporting, risk, change and quality control) runs across all phases and is costed within internal staff backfill.</w:t>
      </w:r>
    </w:p>
    <w:p w:rsidR="008A2C4B" w:rsidRDefault="002070AA">
      <w:pPr>
        <w:pStyle w:val="CaptionedFigure"/>
        <w:jc w:val="center"/>
      </w:pPr>
      <w:r>
        <w:rPr>
          <w:noProof/>
        </w:rPr>
        <w:lastRenderedPageBreak/>
        <w:drawing>
          <wp:inline distT="0" distB="0" distL="0" distR="0">
            <wp:extent cx="5334000" cy="3334588"/>
            <wp:effectExtent l="0" t="0" r="0" b="0"/>
            <wp:docPr id="41" name="Picture" descr="Figure 1: Work breakdown structure (WBS) of the IAM project"/>
            <wp:cNvGraphicFramePr/>
            <a:graphic xmlns:a="http://schemas.openxmlformats.org/drawingml/2006/main">
              <a:graphicData uri="http://schemas.openxmlformats.org/drawingml/2006/picture">
                <pic:pic xmlns:pic="http://schemas.openxmlformats.org/drawingml/2006/picture">
                  <pic:nvPicPr>
                    <pic:cNvPr id="42" name="Picture" descr="fig_wbs.png"/>
                    <pic:cNvPicPr>
                      <a:picLocks noChangeAspect="1" noChangeArrowheads="1"/>
                    </pic:cNvPicPr>
                  </pic:nvPicPr>
                  <pic:blipFill>
                    <a:blip r:embed="rId8" cstate="print"/>
                    <a:stretch>
                      <a:fillRect/>
                    </a:stretch>
                  </pic:blipFill>
                  <pic:spPr bwMode="auto">
                    <a:xfrm>
                      <a:off x="0" y="0"/>
                      <a:ext cx="5334000" cy="3334588"/>
                    </a:xfrm>
                    <a:prstGeom prst="rect">
                      <a:avLst/>
                    </a:prstGeom>
                    <a:noFill/>
                    <a:ln w="9525">
                      <a:noFill/>
                      <a:headEnd/>
                      <a:tailEnd/>
                    </a:ln>
                  </pic:spPr>
                </pic:pic>
              </a:graphicData>
            </a:graphic>
          </wp:inline>
        </w:drawing>
      </w:r>
    </w:p>
    <w:p w:rsidR="008A2C4B" w:rsidRDefault="002070AA">
      <w:pPr>
        <w:pStyle w:val="ImageCaption"/>
        <w:jc w:val="center"/>
      </w:pPr>
      <w:r>
        <w:t>Figure 1: Work breakdown structure (WBS) of the IAM project</w:t>
      </w:r>
    </w:p>
    <w:p w:rsidR="008A2C4B" w:rsidRDefault="002070AA">
      <w:pPr>
        <w:pStyle w:val="Heading3"/>
      </w:pPr>
      <w:bookmarkStart w:id="19" w:name="wbs-dictionary"/>
      <w:r>
        <w:t>3.1 WBS dictionary</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735"/>
        <w:gridCol w:w="2656"/>
        <w:gridCol w:w="3687"/>
        <w:gridCol w:w="1948"/>
      </w:tblGrid>
      <w:tr w:rsidR="008A2C4B" w:rsidTr="008A2C4B">
        <w:trPr>
          <w:cnfStyle w:val="100000000000"/>
          <w:cantSplit/>
          <w:tblHeader/>
        </w:trPr>
        <w:tc>
          <w:tcPr>
            <w:tcW w:w="735" w:type="dxa"/>
          </w:tcPr>
          <w:p w:rsidR="008A2C4B" w:rsidRDefault="002070AA">
            <w:pPr>
              <w:pStyle w:val="Compact"/>
              <w:spacing w:after="0" w:line="240" w:lineRule="auto"/>
            </w:pPr>
            <w:r>
              <w:rPr>
                <w:b/>
              </w:rPr>
              <w:t>WBS ID</w:t>
            </w:r>
          </w:p>
        </w:tc>
        <w:tc>
          <w:tcPr>
            <w:tcW w:w="2655" w:type="dxa"/>
          </w:tcPr>
          <w:p w:rsidR="008A2C4B" w:rsidRDefault="002070AA">
            <w:pPr>
              <w:pStyle w:val="Compact"/>
              <w:spacing w:after="0" w:line="240" w:lineRule="auto"/>
            </w:pPr>
            <w:r>
              <w:rPr>
                <w:b/>
              </w:rPr>
              <w:t>Work package</w:t>
            </w:r>
          </w:p>
        </w:tc>
        <w:tc>
          <w:tcPr>
            <w:tcW w:w="3686" w:type="dxa"/>
          </w:tcPr>
          <w:p w:rsidR="008A2C4B" w:rsidRDefault="002070AA">
            <w:pPr>
              <w:pStyle w:val="Compact"/>
              <w:spacing w:after="0" w:line="240" w:lineRule="auto"/>
            </w:pPr>
            <w:r>
              <w:rPr>
                <w:b/>
              </w:rPr>
              <w:t>Description and output</w:t>
            </w:r>
          </w:p>
        </w:tc>
        <w:tc>
          <w:tcPr>
            <w:tcW w:w="1948" w:type="dxa"/>
          </w:tcPr>
          <w:p w:rsidR="008A2C4B" w:rsidRDefault="002070AA">
            <w:pPr>
              <w:pStyle w:val="Compact"/>
              <w:spacing w:after="0" w:line="240" w:lineRule="auto"/>
            </w:pPr>
            <w:r>
              <w:rPr>
                <w:b/>
              </w:rPr>
              <w:t>Owner</w:t>
            </w:r>
          </w:p>
        </w:tc>
      </w:tr>
      <w:tr w:rsidR="008A2C4B" w:rsidTr="008A2C4B">
        <w:trPr>
          <w:cantSplit/>
        </w:trPr>
        <w:tc>
          <w:tcPr>
            <w:tcW w:w="735" w:type="dxa"/>
          </w:tcPr>
          <w:p w:rsidR="008A2C4B" w:rsidRDefault="002070AA">
            <w:pPr>
              <w:pStyle w:val="Compact"/>
              <w:spacing w:after="0" w:line="240" w:lineRule="auto"/>
            </w:pPr>
            <w:r>
              <w:t>1.1</w:t>
            </w:r>
          </w:p>
        </w:tc>
        <w:tc>
          <w:tcPr>
            <w:tcW w:w="2655" w:type="dxa"/>
          </w:tcPr>
          <w:p w:rsidR="008A2C4B" w:rsidRDefault="002070AA">
            <w:pPr>
              <w:pStyle w:val="Compact"/>
              <w:spacing w:after="0" w:line="240" w:lineRule="auto"/>
            </w:pPr>
            <w:r>
              <w:t>Approve project charter</w:t>
            </w:r>
          </w:p>
        </w:tc>
        <w:tc>
          <w:tcPr>
            <w:tcW w:w="3686" w:type="dxa"/>
          </w:tcPr>
          <w:p w:rsidR="008A2C4B" w:rsidRDefault="002070AA">
            <w:pPr>
              <w:pStyle w:val="Compact"/>
              <w:spacing w:after="0" w:line="240" w:lineRule="auto"/>
            </w:pPr>
            <w:r>
              <w:t>Charter, budget and governance approved by the sponsor</w:t>
            </w:r>
          </w:p>
        </w:tc>
        <w:tc>
          <w:tcPr>
            <w:tcW w:w="1948" w:type="dxa"/>
          </w:tcPr>
          <w:p w:rsidR="008A2C4B" w:rsidRDefault="002070AA">
            <w:pPr>
              <w:pStyle w:val="Compact"/>
              <w:spacing w:after="0" w:line="240" w:lineRule="auto"/>
            </w:pPr>
            <w:r>
              <w:t>Project Manager</w:t>
            </w:r>
          </w:p>
        </w:tc>
      </w:tr>
      <w:tr w:rsidR="008A2C4B" w:rsidTr="008A2C4B">
        <w:trPr>
          <w:cantSplit/>
        </w:trPr>
        <w:tc>
          <w:tcPr>
            <w:tcW w:w="735" w:type="dxa"/>
          </w:tcPr>
          <w:p w:rsidR="008A2C4B" w:rsidRDefault="002070AA">
            <w:pPr>
              <w:pStyle w:val="Compact"/>
              <w:spacing w:after="0" w:line="240" w:lineRule="auto"/>
            </w:pPr>
            <w:r>
              <w:t>1.2</w:t>
            </w:r>
          </w:p>
        </w:tc>
        <w:tc>
          <w:tcPr>
            <w:tcW w:w="2655" w:type="dxa"/>
          </w:tcPr>
          <w:p w:rsidR="008A2C4B" w:rsidRDefault="002070AA">
            <w:pPr>
              <w:pStyle w:val="Compact"/>
              <w:spacing w:after="0" w:line="240" w:lineRule="auto"/>
            </w:pPr>
            <w:r>
              <w:t>Stakeholder analysis</w:t>
            </w:r>
          </w:p>
        </w:tc>
        <w:tc>
          <w:tcPr>
            <w:tcW w:w="3686" w:type="dxa"/>
          </w:tcPr>
          <w:p w:rsidR="008A2C4B" w:rsidRDefault="002070AA">
            <w:pPr>
              <w:pStyle w:val="Compact"/>
              <w:spacing w:after="0" w:line="240" w:lineRule="auto"/>
            </w:pPr>
            <w:r>
              <w:t>Stakeholder register and engagement plan</w:t>
            </w:r>
          </w:p>
        </w:tc>
        <w:tc>
          <w:tcPr>
            <w:tcW w:w="1948" w:type="dxa"/>
          </w:tcPr>
          <w:p w:rsidR="008A2C4B" w:rsidRDefault="002070AA">
            <w:pPr>
              <w:pStyle w:val="Compact"/>
              <w:spacing w:after="0" w:line="240" w:lineRule="auto"/>
            </w:pPr>
            <w:r>
              <w:t>Project Manager</w:t>
            </w:r>
          </w:p>
        </w:tc>
      </w:tr>
      <w:tr w:rsidR="008A2C4B" w:rsidTr="008A2C4B">
        <w:trPr>
          <w:cantSplit/>
        </w:trPr>
        <w:tc>
          <w:tcPr>
            <w:tcW w:w="735" w:type="dxa"/>
          </w:tcPr>
          <w:p w:rsidR="008A2C4B" w:rsidRDefault="002070AA">
            <w:pPr>
              <w:pStyle w:val="Compact"/>
              <w:spacing w:after="0" w:line="240" w:lineRule="auto"/>
            </w:pPr>
            <w:r>
              <w:t>1.3</w:t>
            </w:r>
          </w:p>
        </w:tc>
        <w:tc>
          <w:tcPr>
            <w:tcW w:w="2655" w:type="dxa"/>
          </w:tcPr>
          <w:p w:rsidR="008A2C4B" w:rsidRDefault="002070AA">
            <w:pPr>
              <w:pStyle w:val="Compact"/>
              <w:spacing w:after="0" w:line="240" w:lineRule="auto"/>
            </w:pPr>
            <w:r>
              <w:t>Kick-off workshop</w:t>
            </w:r>
          </w:p>
        </w:tc>
        <w:tc>
          <w:tcPr>
            <w:tcW w:w="3686" w:type="dxa"/>
          </w:tcPr>
          <w:p w:rsidR="008A2C4B" w:rsidRDefault="002070AA">
            <w:pPr>
              <w:pStyle w:val="Compact"/>
              <w:spacing w:after="0" w:line="240" w:lineRule="auto"/>
            </w:pPr>
            <w:r>
              <w:t>Shared plan, roles and ways of working agreed</w:t>
            </w:r>
          </w:p>
        </w:tc>
        <w:tc>
          <w:tcPr>
            <w:tcW w:w="1948" w:type="dxa"/>
          </w:tcPr>
          <w:p w:rsidR="008A2C4B" w:rsidRDefault="002070AA">
            <w:pPr>
              <w:pStyle w:val="Compact"/>
              <w:spacing w:after="0" w:line="240" w:lineRule="auto"/>
            </w:pPr>
            <w:r>
              <w:t>Project Manager</w:t>
            </w:r>
          </w:p>
        </w:tc>
      </w:tr>
      <w:tr w:rsidR="008A2C4B" w:rsidTr="008A2C4B">
        <w:trPr>
          <w:cantSplit/>
        </w:trPr>
        <w:tc>
          <w:tcPr>
            <w:tcW w:w="735" w:type="dxa"/>
          </w:tcPr>
          <w:p w:rsidR="008A2C4B" w:rsidRDefault="002070AA">
            <w:pPr>
              <w:pStyle w:val="Compact"/>
              <w:spacing w:after="0" w:line="240" w:lineRule="auto"/>
            </w:pPr>
            <w:r>
              <w:t>2.1</w:t>
            </w:r>
          </w:p>
        </w:tc>
        <w:tc>
          <w:tcPr>
            <w:tcW w:w="2655" w:type="dxa"/>
          </w:tcPr>
          <w:p w:rsidR="008A2C4B" w:rsidRDefault="002070AA">
            <w:pPr>
              <w:pStyle w:val="Compact"/>
              <w:spacing w:after="0" w:line="240" w:lineRule="auto"/>
            </w:pPr>
            <w:r>
              <w:t>Current-state identity audit</w:t>
            </w:r>
          </w:p>
        </w:tc>
        <w:tc>
          <w:tcPr>
            <w:tcW w:w="3686" w:type="dxa"/>
          </w:tcPr>
          <w:p w:rsidR="008A2C4B" w:rsidRDefault="002070AA">
            <w:pPr>
              <w:pStyle w:val="Compact"/>
              <w:spacing w:after="0" w:line="240" w:lineRule="auto"/>
            </w:pPr>
            <w:r>
              <w:t>Inventory of all accounts, directories and applications; orphaned and privileged accounts listed</w:t>
            </w:r>
          </w:p>
        </w:tc>
        <w:tc>
          <w:tcPr>
            <w:tcW w:w="1948" w:type="dxa"/>
          </w:tcPr>
          <w:p w:rsidR="008A2C4B" w:rsidRDefault="002070AA">
            <w:pPr>
              <w:pStyle w:val="Compact"/>
              <w:spacing w:after="0" w:line="240" w:lineRule="auto"/>
            </w:pPr>
            <w:r>
              <w:t>IAM Architect</w:t>
            </w:r>
          </w:p>
        </w:tc>
      </w:tr>
      <w:tr w:rsidR="008A2C4B" w:rsidTr="008A2C4B">
        <w:trPr>
          <w:cantSplit/>
        </w:trPr>
        <w:tc>
          <w:tcPr>
            <w:tcW w:w="735" w:type="dxa"/>
          </w:tcPr>
          <w:p w:rsidR="008A2C4B" w:rsidRDefault="002070AA">
            <w:pPr>
              <w:pStyle w:val="Compact"/>
              <w:spacing w:after="0" w:line="240" w:lineRule="auto"/>
            </w:pPr>
            <w:r>
              <w:t>2.2</w:t>
            </w:r>
          </w:p>
        </w:tc>
        <w:tc>
          <w:tcPr>
            <w:tcW w:w="2655" w:type="dxa"/>
          </w:tcPr>
          <w:p w:rsidR="008A2C4B" w:rsidRDefault="002070AA">
            <w:pPr>
              <w:pStyle w:val="Compact"/>
              <w:spacing w:after="0" w:line="240" w:lineRule="auto"/>
            </w:pPr>
            <w:r>
              <w:t>Requirements and CPS 234 gap analysis</w:t>
            </w:r>
          </w:p>
        </w:tc>
        <w:tc>
          <w:tcPr>
            <w:tcW w:w="3686" w:type="dxa"/>
          </w:tcPr>
          <w:p w:rsidR="008A2C4B" w:rsidRDefault="002070AA">
            <w:pPr>
              <w:pStyle w:val="Compact"/>
              <w:spacing w:after="0" w:line="240" w:lineRule="auto"/>
            </w:pPr>
            <w:r>
              <w:t>Functional and security requirements; gap report against CPS 234 and Essential Eight</w:t>
            </w:r>
          </w:p>
        </w:tc>
        <w:tc>
          <w:tcPr>
            <w:tcW w:w="1948" w:type="dxa"/>
          </w:tcPr>
          <w:p w:rsidR="008A2C4B" w:rsidRDefault="002070AA">
            <w:pPr>
              <w:pStyle w:val="Compact"/>
              <w:spacing w:after="0" w:line="240" w:lineRule="auto"/>
            </w:pPr>
            <w:r>
              <w:t>Security Analyst</w:t>
            </w:r>
          </w:p>
        </w:tc>
      </w:tr>
      <w:tr w:rsidR="008A2C4B" w:rsidTr="008A2C4B">
        <w:trPr>
          <w:cantSplit/>
        </w:trPr>
        <w:tc>
          <w:tcPr>
            <w:tcW w:w="735" w:type="dxa"/>
          </w:tcPr>
          <w:p w:rsidR="008A2C4B" w:rsidRDefault="002070AA">
            <w:pPr>
              <w:pStyle w:val="Compact"/>
              <w:spacing w:after="0" w:line="240" w:lineRule="auto"/>
            </w:pPr>
            <w:r>
              <w:t>2.3</w:t>
            </w:r>
          </w:p>
        </w:tc>
        <w:tc>
          <w:tcPr>
            <w:tcW w:w="2655" w:type="dxa"/>
          </w:tcPr>
          <w:p w:rsidR="008A2C4B" w:rsidRDefault="002070AA">
            <w:pPr>
              <w:pStyle w:val="Compact"/>
              <w:spacing w:after="0" w:line="240" w:lineRule="auto"/>
            </w:pPr>
            <w:r>
              <w:t>Vendor evaluation and selection</w:t>
            </w:r>
          </w:p>
        </w:tc>
        <w:tc>
          <w:tcPr>
            <w:tcW w:w="3686" w:type="dxa"/>
          </w:tcPr>
          <w:p w:rsidR="008A2C4B" w:rsidRDefault="002070AA">
            <w:pPr>
              <w:pStyle w:val="Compact"/>
              <w:spacing w:after="0" w:line="240" w:lineRule="auto"/>
            </w:pPr>
            <w:r>
              <w:t>Weighted scoring of 3 shortlisted vendors, proof of concept, contract</w:t>
            </w:r>
          </w:p>
        </w:tc>
        <w:tc>
          <w:tcPr>
            <w:tcW w:w="1948" w:type="dxa"/>
          </w:tcPr>
          <w:p w:rsidR="008A2C4B" w:rsidRDefault="002070AA">
            <w:pPr>
              <w:pStyle w:val="Compact"/>
              <w:spacing w:after="0" w:line="240" w:lineRule="auto"/>
            </w:pPr>
            <w:r>
              <w:t>IAM Architect</w:t>
            </w:r>
          </w:p>
        </w:tc>
      </w:tr>
      <w:tr w:rsidR="008A2C4B" w:rsidTr="008A2C4B">
        <w:trPr>
          <w:cantSplit/>
        </w:trPr>
        <w:tc>
          <w:tcPr>
            <w:tcW w:w="735" w:type="dxa"/>
          </w:tcPr>
          <w:p w:rsidR="008A2C4B" w:rsidRDefault="002070AA">
            <w:pPr>
              <w:pStyle w:val="Compact"/>
              <w:spacing w:after="0" w:line="240" w:lineRule="auto"/>
            </w:pPr>
            <w:r>
              <w:t>2.4</w:t>
            </w:r>
          </w:p>
        </w:tc>
        <w:tc>
          <w:tcPr>
            <w:tcW w:w="2655" w:type="dxa"/>
          </w:tcPr>
          <w:p w:rsidR="008A2C4B" w:rsidRDefault="002070AA">
            <w:pPr>
              <w:pStyle w:val="Compact"/>
              <w:spacing w:after="0" w:line="240" w:lineRule="auto"/>
            </w:pPr>
            <w:r>
              <w:t>Solution architecture and role model</w:t>
            </w:r>
          </w:p>
        </w:tc>
        <w:tc>
          <w:tcPr>
            <w:tcW w:w="3686" w:type="dxa"/>
          </w:tcPr>
          <w:p w:rsidR="008A2C4B" w:rsidRDefault="002070AA">
            <w:pPr>
              <w:pStyle w:val="Compact"/>
              <w:spacing w:after="0" w:line="240" w:lineRule="auto"/>
            </w:pPr>
            <w:r>
              <w:t>High-level and detailed design; RBAC model for 14 job families</w:t>
            </w:r>
          </w:p>
        </w:tc>
        <w:tc>
          <w:tcPr>
            <w:tcW w:w="1948" w:type="dxa"/>
          </w:tcPr>
          <w:p w:rsidR="008A2C4B" w:rsidRDefault="002070AA">
            <w:pPr>
              <w:pStyle w:val="Compact"/>
              <w:spacing w:after="0" w:line="240" w:lineRule="auto"/>
            </w:pPr>
            <w:r>
              <w:t>IAM Architect</w:t>
            </w:r>
          </w:p>
        </w:tc>
      </w:tr>
      <w:tr w:rsidR="008A2C4B" w:rsidTr="008A2C4B">
        <w:trPr>
          <w:cantSplit/>
        </w:trPr>
        <w:tc>
          <w:tcPr>
            <w:tcW w:w="735" w:type="dxa"/>
          </w:tcPr>
          <w:p w:rsidR="008A2C4B" w:rsidRDefault="002070AA">
            <w:pPr>
              <w:pStyle w:val="Compact"/>
              <w:spacing w:after="0" w:line="240" w:lineRule="auto"/>
            </w:pPr>
            <w:r>
              <w:t>3.1</w:t>
            </w:r>
          </w:p>
        </w:tc>
        <w:tc>
          <w:tcPr>
            <w:tcW w:w="2655" w:type="dxa"/>
          </w:tcPr>
          <w:p w:rsidR="008A2C4B" w:rsidRDefault="002070AA">
            <w:pPr>
              <w:pStyle w:val="Compact"/>
              <w:spacing w:after="0" w:line="240" w:lineRule="auto"/>
            </w:pPr>
            <w:r>
              <w:t>Provision cloud tenant and test environment</w:t>
            </w:r>
          </w:p>
        </w:tc>
        <w:tc>
          <w:tcPr>
            <w:tcW w:w="3686" w:type="dxa"/>
          </w:tcPr>
          <w:p w:rsidR="008A2C4B" w:rsidRDefault="002070AA">
            <w:pPr>
              <w:pStyle w:val="Compact"/>
              <w:spacing w:after="0" w:line="240" w:lineRule="auto"/>
            </w:pPr>
            <w:r>
              <w:t>Production and test tenants in Australian region; baseline hardening</w:t>
            </w:r>
          </w:p>
        </w:tc>
        <w:tc>
          <w:tcPr>
            <w:tcW w:w="1948" w:type="dxa"/>
          </w:tcPr>
          <w:p w:rsidR="008A2C4B" w:rsidRDefault="002070AA">
            <w:pPr>
              <w:pStyle w:val="Compact"/>
              <w:spacing w:after="0" w:line="240" w:lineRule="auto"/>
            </w:pPr>
            <w:r>
              <w:t>Integration Lead</w:t>
            </w:r>
          </w:p>
        </w:tc>
      </w:tr>
      <w:tr w:rsidR="008A2C4B" w:rsidTr="008A2C4B">
        <w:trPr>
          <w:cantSplit/>
        </w:trPr>
        <w:tc>
          <w:tcPr>
            <w:tcW w:w="735" w:type="dxa"/>
          </w:tcPr>
          <w:p w:rsidR="008A2C4B" w:rsidRDefault="002070AA">
            <w:pPr>
              <w:pStyle w:val="Compact"/>
              <w:spacing w:after="0" w:line="240" w:lineRule="auto"/>
            </w:pPr>
            <w:r>
              <w:t>3.2</w:t>
            </w:r>
          </w:p>
        </w:tc>
        <w:tc>
          <w:tcPr>
            <w:tcW w:w="2655" w:type="dxa"/>
          </w:tcPr>
          <w:p w:rsidR="008A2C4B" w:rsidRDefault="002070AA">
            <w:pPr>
              <w:pStyle w:val="Compact"/>
              <w:spacing w:after="0" w:line="240" w:lineRule="auto"/>
            </w:pPr>
            <w:r>
              <w:t>HR-driven provisioning</w:t>
            </w:r>
          </w:p>
        </w:tc>
        <w:tc>
          <w:tcPr>
            <w:tcW w:w="3686" w:type="dxa"/>
          </w:tcPr>
          <w:p w:rsidR="008A2C4B" w:rsidRDefault="002070AA">
            <w:pPr>
              <w:pStyle w:val="Compact"/>
              <w:spacing w:after="0" w:line="240" w:lineRule="auto"/>
            </w:pPr>
            <w:r>
              <w:t>Joiner-mover-leaver workflows from the HR system to the directory</w:t>
            </w:r>
          </w:p>
        </w:tc>
        <w:tc>
          <w:tcPr>
            <w:tcW w:w="1948" w:type="dxa"/>
          </w:tcPr>
          <w:p w:rsidR="008A2C4B" w:rsidRDefault="002070AA">
            <w:pPr>
              <w:pStyle w:val="Compact"/>
              <w:spacing w:after="0" w:line="240" w:lineRule="auto"/>
            </w:pPr>
            <w:r>
              <w:t>Integration Lead</w:t>
            </w:r>
          </w:p>
        </w:tc>
      </w:tr>
      <w:tr w:rsidR="008A2C4B" w:rsidTr="008A2C4B">
        <w:trPr>
          <w:cantSplit/>
        </w:trPr>
        <w:tc>
          <w:tcPr>
            <w:tcW w:w="735" w:type="dxa"/>
          </w:tcPr>
          <w:p w:rsidR="008A2C4B" w:rsidRDefault="002070AA">
            <w:pPr>
              <w:pStyle w:val="Compact"/>
              <w:spacing w:after="0" w:line="240" w:lineRule="auto"/>
            </w:pPr>
            <w:r>
              <w:t>3.3</w:t>
            </w:r>
          </w:p>
        </w:tc>
        <w:tc>
          <w:tcPr>
            <w:tcW w:w="2655" w:type="dxa"/>
          </w:tcPr>
          <w:p w:rsidR="008A2C4B" w:rsidRDefault="002070AA">
            <w:pPr>
              <w:pStyle w:val="Compact"/>
              <w:spacing w:after="0" w:line="240" w:lineRule="auto"/>
            </w:pPr>
            <w:r>
              <w:t>SSO and MFA</w:t>
            </w:r>
          </w:p>
        </w:tc>
        <w:tc>
          <w:tcPr>
            <w:tcW w:w="3686" w:type="dxa"/>
          </w:tcPr>
          <w:p w:rsidR="008A2C4B" w:rsidRDefault="002070AA">
            <w:pPr>
              <w:pStyle w:val="Compact"/>
              <w:spacing w:after="0" w:line="240" w:lineRule="auto"/>
            </w:pPr>
            <w:r>
              <w:t>SSO policies, FIDO2 and authenticator app enrolment, conditional access</w:t>
            </w:r>
          </w:p>
        </w:tc>
        <w:tc>
          <w:tcPr>
            <w:tcW w:w="1948" w:type="dxa"/>
          </w:tcPr>
          <w:p w:rsidR="008A2C4B" w:rsidRDefault="002070AA">
            <w:pPr>
              <w:pStyle w:val="Compact"/>
              <w:spacing w:after="0" w:line="240" w:lineRule="auto"/>
            </w:pPr>
            <w:r>
              <w:t>IAM Architect</w:t>
            </w:r>
          </w:p>
        </w:tc>
      </w:tr>
      <w:tr w:rsidR="008A2C4B" w:rsidTr="008A2C4B">
        <w:trPr>
          <w:cantSplit/>
        </w:trPr>
        <w:tc>
          <w:tcPr>
            <w:tcW w:w="735" w:type="dxa"/>
          </w:tcPr>
          <w:p w:rsidR="008A2C4B" w:rsidRDefault="002070AA">
            <w:pPr>
              <w:pStyle w:val="Compact"/>
              <w:spacing w:after="0" w:line="240" w:lineRule="auto"/>
            </w:pPr>
            <w:r>
              <w:t>3.4</w:t>
            </w:r>
          </w:p>
        </w:tc>
        <w:tc>
          <w:tcPr>
            <w:tcW w:w="2655" w:type="dxa"/>
          </w:tcPr>
          <w:p w:rsidR="008A2C4B" w:rsidRDefault="002070AA">
            <w:pPr>
              <w:pStyle w:val="Compact"/>
              <w:spacing w:after="0" w:line="240" w:lineRule="auto"/>
            </w:pPr>
            <w:r>
              <w:t>PAM vault</w:t>
            </w:r>
          </w:p>
        </w:tc>
        <w:tc>
          <w:tcPr>
            <w:tcW w:w="3686" w:type="dxa"/>
          </w:tcPr>
          <w:p w:rsidR="008A2C4B" w:rsidRDefault="002070AA">
            <w:pPr>
              <w:pStyle w:val="Compact"/>
              <w:spacing w:after="0" w:line="240" w:lineRule="auto"/>
            </w:pPr>
            <w:r>
              <w:t>Vault deployed; 41 shared admin accounts replaced with named, brokered access</w:t>
            </w:r>
          </w:p>
        </w:tc>
        <w:tc>
          <w:tcPr>
            <w:tcW w:w="1948" w:type="dxa"/>
          </w:tcPr>
          <w:p w:rsidR="008A2C4B" w:rsidRDefault="002070AA">
            <w:pPr>
              <w:pStyle w:val="Compact"/>
              <w:spacing w:after="0" w:line="240" w:lineRule="auto"/>
            </w:pPr>
            <w:r>
              <w:t>Security Analyst</w:t>
            </w:r>
          </w:p>
        </w:tc>
      </w:tr>
      <w:tr w:rsidR="008A2C4B" w:rsidTr="008A2C4B">
        <w:trPr>
          <w:cantSplit/>
        </w:trPr>
        <w:tc>
          <w:tcPr>
            <w:tcW w:w="735" w:type="dxa"/>
          </w:tcPr>
          <w:p w:rsidR="008A2C4B" w:rsidRDefault="002070AA">
            <w:pPr>
              <w:pStyle w:val="Compact"/>
              <w:spacing w:after="0" w:line="240" w:lineRule="auto"/>
            </w:pPr>
            <w:r>
              <w:lastRenderedPageBreak/>
              <w:t>3.5</w:t>
            </w:r>
          </w:p>
        </w:tc>
        <w:tc>
          <w:tcPr>
            <w:tcW w:w="2655" w:type="dxa"/>
          </w:tcPr>
          <w:p w:rsidR="008A2C4B" w:rsidRDefault="002070AA">
            <w:pPr>
              <w:pStyle w:val="Compact"/>
              <w:spacing w:after="0" w:line="240" w:lineRule="auto"/>
            </w:pPr>
            <w:r>
              <w:t>Application integrations</w:t>
            </w:r>
          </w:p>
        </w:tc>
        <w:tc>
          <w:tcPr>
            <w:tcW w:w="3686" w:type="dxa"/>
          </w:tcPr>
          <w:p w:rsidR="008A2C4B" w:rsidRDefault="002070AA">
            <w:pPr>
              <w:pStyle w:val="Compact"/>
              <w:spacing w:after="0" w:line="240" w:lineRule="auto"/>
            </w:pPr>
            <w:r>
              <w:t>12 priority applications connected via SAML or OIDC</w:t>
            </w:r>
          </w:p>
        </w:tc>
        <w:tc>
          <w:tcPr>
            <w:tcW w:w="1948" w:type="dxa"/>
          </w:tcPr>
          <w:p w:rsidR="008A2C4B" w:rsidRDefault="002070AA">
            <w:pPr>
              <w:pStyle w:val="Compact"/>
              <w:spacing w:after="0" w:line="240" w:lineRule="auto"/>
            </w:pPr>
            <w:r>
              <w:t>Integration Lead</w:t>
            </w:r>
          </w:p>
        </w:tc>
      </w:tr>
      <w:tr w:rsidR="008A2C4B" w:rsidTr="008A2C4B">
        <w:trPr>
          <w:cantSplit/>
        </w:trPr>
        <w:tc>
          <w:tcPr>
            <w:tcW w:w="735" w:type="dxa"/>
          </w:tcPr>
          <w:p w:rsidR="008A2C4B" w:rsidRDefault="002070AA">
            <w:pPr>
              <w:pStyle w:val="Compact"/>
              <w:spacing w:after="0" w:line="240" w:lineRule="auto"/>
            </w:pPr>
            <w:r>
              <w:t>4.1</w:t>
            </w:r>
          </w:p>
        </w:tc>
        <w:tc>
          <w:tcPr>
            <w:tcW w:w="2655" w:type="dxa"/>
          </w:tcPr>
          <w:p w:rsidR="008A2C4B" w:rsidRDefault="002070AA">
            <w:pPr>
              <w:pStyle w:val="Compact"/>
              <w:spacing w:after="0" w:line="240" w:lineRule="auto"/>
            </w:pPr>
            <w:r>
              <w:t>System integration testing</w:t>
            </w:r>
          </w:p>
        </w:tc>
        <w:tc>
          <w:tcPr>
            <w:tcW w:w="3686" w:type="dxa"/>
          </w:tcPr>
          <w:p w:rsidR="008A2C4B" w:rsidRDefault="002070AA">
            <w:pPr>
              <w:pStyle w:val="Compact"/>
              <w:spacing w:after="0" w:line="240" w:lineRule="auto"/>
            </w:pPr>
            <w:r>
              <w:t>End-to-end test of all integrations and workflows</w:t>
            </w:r>
          </w:p>
        </w:tc>
        <w:tc>
          <w:tcPr>
            <w:tcW w:w="1948" w:type="dxa"/>
          </w:tcPr>
          <w:p w:rsidR="008A2C4B" w:rsidRDefault="002070AA">
            <w:pPr>
              <w:pStyle w:val="Compact"/>
              <w:spacing w:after="0" w:line="240" w:lineRule="auto"/>
            </w:pPr>
            <w:r>
              <w:t>Test Lead</w:t>
            </w:r>
          </w:p>
        </w:tc>
      </w:tr>
      <w:tr w:rsidR="008A2C4B" w:rsidTr="008A2C4B">
        <w:trPr>
          <w:cantSplit/>
        </w:trPr>
        <w:tc>
          <w:tcPr>
            <w:tcW w:w="735" w:type="dxa"/>
          </w:tcPr>
          <w:p w:rsidR="008A2C4B" w:rsidRDefault="002070AA">
            <w:pPr>
              <w:pStyle w:val="Compact"/>
              <w:spacing w:after="0" w:line="240" w:lineRule="auto"/>
            </w:pPr>
            <w:r>
              <w:t>4.2</w:t>
            </w:r>
          </w:p>
        </w:tc>
        <w:tc>
          <w:tcPr>
            <w:tcW w:w="2655" w:type="dxa"/>
          </w:tcPr>
          <w:p w:rsidR="008A2C4B" w:rsidRDefault="002070AA">
            <w:pPr>
              <w:pStyle w:val="Compact"/>
              <w:spacing w:after="0" w:line="240" w:lineRule="auto"/>
            </w:pPr>
            <w:r>
              <w:t>Penetration test and security review</w:t>
            </w:r>
          </w:p>
        </w:tc>
        <w:tc>
          <w:tcPr>
            <w:tcW w:w="3686" w:type="dxa"/>
          </w:tcPr>
          <w:p w:rsidR="008A2C4B" w:rsidRDefault="002070AA">
            <w:pPr>
              <w:pStyle w:val="Compact"/>
              <w:spacing w:after="0" w:line="240" w:lineRule="auto"/>
            </w:pPr>
            <w:r>
              <w:t>Independent test; findings remediated or risk-accepted</w:t>
            </w:r>
          </w:p>
        </w:tc>
        <w:tc>
          <w:tcPr>
            <w:tcW w:w="1948" w:type="dxa"/>
          </w:tcPr>
          <w:p w:rsidR="008A2C4B" w:rsidRDefault="002070AA">
            <w:pPr>
              <w:pStyle w:val="Compact"/>
              <w:spacing w:after="0" w:line="240" w:lineRule="auto"/>
            </w:pPr>
            <w:r>
              <w:t>Security Analyst</w:t>
            </w:r>
          </w:p>
        </w:tc>
      </w:tr>
      <w:tr w:rsidR="008A2C4B" w:rsidTr="008A2C4B">
        <w:trPr>
          <w:cantSplit/>
        </w:trPr>
        <w:tc>
          <w:tcPr>
            <w:tcW w:w="735" w:type="dxa"/>
          </w:tcPr>
          <w:p w:rsidR="008A2C4B" w:rsidRDefault="002070AA">
            <w:pPr>
              <w:pStyle w:val="Compact"/>
              <w:spacing w:after="0" w:line="240" w:lineRule="auto"/>
            </w:pPr>
            <w:r>
              <w:t>4.3</w:t>
            </w:r>
          </w:p>
        </w:tc>
        <w:tc>
          <w:tcPr>
            <w:tcW w:w="2655" w:type="dxa"/>
          </w:tcPr>
          <w:p w:rsidR="008A2C4B" w:rsidRDefault="002070AA">
            <w:pPr>
              <w:pStyle w:val="Compact"/>
              <w:spacing w:after="0" w:line="240" w:lineRule="auto"/>
            </w:pPr>
            <w:r>
              <w:t>User acceptance testing</w:t>
            </w:r>
          </w:p>
        </w:tc>
        <w:tc>
          <w:tcPr>
            <w:tcW w:w="3686" w:type="dxa"/>
          </w:tcPr>
          <w:p w:rsidR="008A2C4B" w:rsidRDefault="002070AA">
            <w:pPr>
              <w:pStyle w:val="Compact"/>
              <w:spacing w:after="0" w:line="240" w:lineRule="auto"/>
            </w:pPr>
            <w:r>
              <w:t>Business users sign off scripted scenarios</w:t>
            </w:r>
          </w:p>
        </w:tc>
        <w:tc>
          <w:tcPr>
            <w:tcW w:w="1948" w:type="dxa"/>
          </w:tcPr>
          <w:p w:rsidR="008A2C4B" w:rsidRDefault="002070AA">
            <w:pPr>
              <w:pStyle w:val="Compact"/>
              <w:spacing w:after="0" w:line="240" w:lineRule="auto"/>
            </w:pPr>
            <w:r>
              <w:t>Test Lead</w:t>
            </w:r>
          </w:p>
        </w:tc>
      </w:tr>
      <w:tr w:rsidR="008A2C4B" w:rsidTr="008A2C4B">
        <w:trPr>
          <w:cantSplit/>
        </w:trPr>
        <w:tc>
          <w:tcPr>
            <w:tcW w:w="735" w:type="dxa"/>
          </w:tcPr>
          <w:p w:rsidR="008A2C4B" w:rsidRDefault="002070AA">
            <w:pPr>
              <w:pStyle w:val="Compact"/>
              <w:spacing w:after="0" w:line="240" w:lineRule="auto"/>
            </w:pPr>
            <w:r>
              <w:t>5.1</w:t>
            </w:r>
          </w:p>
        </w:tc>
        <w:tc>
          <w:tcPr>
            <w:tcW w:w="2655" w:type="dxa"/>
          </w:tcPr>
          <w:p w:rsidR="008A2C4B" w:rsidRDefault="002070AA">
            <w:pPr>
              <w:pStyle w:val="Compact"/>
              <w:spacing w:after="0" w:line="240" w:lineRule="auto"/>
            </w:pPr>
            <w:r>
              <w:t>Pilot rollout</w:t>
            </w:r>
          </w:p>
        </w:tc>
        <w:tc>
          <w:tcPr>
            <w:tcW w:w="3686" w:type="dxa"/>
          </w:tcPr>
          <w:p w:rsidR="008A2C4B" w:rsidRDefault="002070AA">
            <w:pPr>
              <w:pStyle w:val="Compact"/>
              <w:spacing w:after="0" w:line="240" w:lineRule="auto"/>
            </w:pPr>
            <w:r>
              <w:t>150 head office users live for 2 weeks; feedback captured</w:t>
            </w:r>
          </w:p>
        </w:tc>
        <w:tc>
          <w:tcPr>
            <w:tcW w:w="1948" w:type="dxa"/>
          </w:tcPr>
          <w:p w:rsidR="008A2C4B" w:rsidRDefault="002070AA">
            <w:pPr>
              <w:pStyle w:val="Compact"/>
              <w:spacing w:after="0" w:line="240" w:lineRule="auto"/>
            </w:pPr>
            <w:r>
              <w:t>Change and Comms Lead</w:t>
            </w:r>
          </w:p>
        </w:tc>
      </w:tr>
      <w:tr w:rsidR="008A2C4B" w:rsidTr="008A2C4B">
        <w:trPr>
          <w:cantSplit/>
        </w:trPr>
        <w:tc>
          <w:tcPr>
            <w:tcW w:w="735" w:type="dxa"/>
          </w:tcPr>
          <w:p w:rsidR="008A2C4B" w:rsidRDefault="002070AA">
            <w:pPr>
              <w:pStyle w:val="Compact"/>
              <w:spacing w:after="0" w:line="240" w:lineRule="auto"/>
            </w:pPr>
            <w:r>
              <w:t>5.2</w:t>
            </w:r>
          </w:p>
        </w:tc>
        <w:tc>
          <w:tcPr>
            <w:tcW w:w="2655" w:type="dxa"/>
          </w:tcPr>
          <w:p w:rsidR="008A2C4B" w:rsidRDefault="002070AA">
            <w:pPr>
              <w:pStyle w:val="Compact"/>
              <w:spacing w:after="0" w:line="240" w:lineRule="auto"/>
            </w:pPr>
            <w:r>
              <w:t>Training and communications</w:t>
            </w:r>
          </w:p>
        </w:tc>
        <w:tc>
          <w:tcPr>
            <w:tcW w:w="3686" w:type="dxa"/>
          </w:tcPr>
          <w:p w:rsidR="008A2C4B" w:rsidRDefault="002070AA">
            <w:pPr>
              <w:pStyle w:val="Compact"/>
              <w:spacing w:after="0" w:line="240" w:lineRule="auto"/>
            </w:pPr>
            <w:r>
              <w:t>E-learning module, quick guides, branch briefings</w:t>
            </w:r>
          </w:p>
        </w:tc>
        <w:tc>
          <w:tcPr>
            <w:tcW w:w="1948" w:type="dxa"/>
          </w:tcPr>
          <w:p w:rsidR="008A2C4B" w:rsidRDefault="002070AA">
            <w:pPr>
              <w:pStyle w:val="Compact"/>
              <w:spacing w:after="0" w:line="240" w:lineRule="auto"/>
            </w:pPr>
            <w:r>
              <w:t>Change and Comms Lead</w:t>
            </w:r>
          </w:p>
        </w:tc>
      </w:tr>
      <w:tr w:rsidR="008A2C4B" w:rsidTr="008A2C4B">
        <w:trPr>
          <w:cantSplit/>
        </w:trPr>
        <w:tc>
          <w:tcPr>
            <w:tcW w:w="735" w:type="dxa"/>
          </w:tcPr>
          <w:p w:rsidR="008A2C4B" w:rsidRDefault="002070AA">
            <w:pPr>
              <w:pStyle w:val="Compact"/>
              <w:spacing w:after="0" w:line="240" w:lineRule="auto"/>
            </w:pPr>
            <w:r>
              <w:t>5.3</w:t>
            </w:r>
          </w:p>
        </w:tc>
        <w:tc>
          <w:tcPr>
            <w:tcW w:w="2655" w:type="dxa"/>
          </w:tcPr>
          <w:p w:rsidR="008A2C4B" w:rsidRDefault="002070AA">
            <w:pPr>
              <w:pStyle w:val="Compact"/>
              <w:spacing w:after="0" w:line="240" w:lineRule="auto"/>
            </w:pPr>
            <w:r>
              <w:t>Phased rollout</w:t>
            </w:r>
          </w:p>
        </w:tc>
        <w:tc>
          <w:tcPr>
            <w:tcW w:w="3686" w:type="dxa"/>
          </w:tcPr>
          <w:p w:rsidR="008A2C4B" w:rsidRDefault="002070AA">
            <w:pPr>
              <w:pStyle w:val="Compact"/>
              <w:spacing w:after="0" w:line="240" w:lineRule="auto"/>
            </w:pPr>
            <w:r>
              <w:t>28 branches in 3 waves of about 9 branches</w:t>
            </w:r>
          </w:p>
        </w:tc>
        <w:tc>
          <w:tcPr>
            <w:tcW w:w="1948" w:type="dxa"/>
          </w:tcPr>
          <w:p w:rsidR="008A2C4B" w:rsidRDefault="002070AA">
            <w:pPr>
              <w:pStyle w:val="Compact"/>
              <w:spacing w:after="0" w:line="240" w:lineRule="auto"/>
            </w:pPr>
            <w:r>
              <w:t>Project Manager</w:t>
            </w:r>
          </w:p>
        </w:tc>
      </w:tr>
      <w:tr w:rsidR="008A2C4B" w:rsidTr="008A2C4B">
        <w:trPr>
          <w:cantSplit/>
        </w:trPr>
        <w:tc>
          <w:tcPr>
            <w:tcW w:w="735" w:type="dxa"/>
          </w:tcPr>
          <w:p w:rsidR="008A2C4B" w:rsidRDefault="002070AA">
            <w:pPr>
              <w:pStyle w:val="Compact"/>
              <w:spacing w:after="0" w:line="240" w:lineRule="auto"/>
            </w:pPr>
            <w:r>
              <w:t>5.4</w:t>
            </w:r>
          </w:p>
        </w:tc>
        <w:tc>
          <w:tcPr>
            <w:tcW w:w="2655" w:type="dxa"/>
          </w:tcPr>
          <w:p w:rsidR="008A2C4B" w:rsidRDefault="002070AA">
            <w:pPr>
              <w:pStyle w:val="Compact"/>
              <w:spacing w:after="0" w:line="240" w:lineRule="auto"/>
            </w:pPr>
            <w:r>
              <w:t>Decommission legacy authentication</w:t>
            </w:r>
          </w:p>
        </w:tc>
        <w:tc>
          <w:tcPr>
            <w:tcW w:w="3686" w:type="dxa"/>
          </w:tcPr>
          <w:p w:rsidR="008A2C4B" w:rsidRDefault="002070AA">
            <w:pPr>
              <w:pStyle w:val="Compact"/>
              <w:spacing w:after="0" w:line="240" w:lineRule="auto"/>
            </w:pPr>
            <w:r>
              <w:t>Legacy LDAP retired after 10 days with no traffic</w:t>
            </w:r>
          </w:p>
        </w:tc>
        <w:tc>
          <w:tcPr>
            <w:tcW w:w="1948" w:type="dxa"/>
          </w:tcPr>
          <w:p w:rsidR="008A2C4B" w:rsidRDefault="002070AA">
            <w:pPr>
              <w:pStyle w:val="Compact"/>
              <w:spacing w:after="0" w:line="240" w:lineRule="auto"/>
            </w:pPr>
            <w:r>
              <w:t>Integration Lead</w:t>
            </w:r>
          </w:p>
        </w:tc>
      </w:tr>
      <w:tr w:rsidR="008A2C4B" w:rsidTr="008A2C4B">
        <w:trPr>
          <w:cantSplit/>
        </w:trPr>
        <w:tc>
          <w:tcPr>
            <w:tcW w:w="735" w:type="dxa"/>
          </w:tcPr>
          <w:p w:rsidR="008A2C4B" w:rsidRDefault="002070AA">
            <w:pPr>
              <w:pStyle w:val="Compact"/>
              <w:spacing w:after="0" w:line="240" w:lineRule="auto"/>
            </w:pPr>
            <w:r>
              <w:t>6.1</w:t>
            </w:r>
          </w:p>
        </w:tc>
        <w:tc>
          <w:tcPr>
            <w:tcW w:w="2655" w:type="dxa"/>
          </w:tcPr>
          <w:p w:rsidR="008A2C4B" w:rsidRDefault="002070AA">
            <w:pPr>
              <w:pStyle w:val="Compact"/>
              <w:spacing w:after="0" w:line="240" w:lineRule="auto"/>
            </w:pPr>
            <w:r>
              <w:t>Hypercare</w:t>
            </w:r>
          </w:p>
        </w:tc>
        <w:tc>
          <w:tcPr>
            <w:tcW w:w="3686" w:type="dxa"/>
          </w:tcPr>
          <w:p w:rsidR="008A2C4B" w:rsidRDefault="002070AA">
            <w:pPr>
              <w:pStyle w:val="Compact"/>
              <w:spacing w:after="0" w:line="240" w:lineRule="auto"/>
            </w:pPr>
            <w:r>
              <w:t>Two weeks of enhanced support and daily defect triage</w:t>
            </w:r>
          </w:p>
        </w:tc>
        <w:tc>
          <w:tcPr>
            <w:tcW w:w="1948" w:type="dxa"/>
          </w:tcPr>
          <w:p w:rsidR="008A2C4B" w:rsidRDefault="002070AA">
            <w:pPr>
              <w:pStyle w:val="Compact"/>
              <w:spacing w:after="0" w:line="240" w:lineRule="auto"/>
            </w:pPr>
            <w:r>
              <w:t>Integration Lead</w:t>
            </w:r>
          </w:p>
        </w:tc>
      </w:tr>
      <w:tr w:rsidR="008A2C4B" w:rsidTr="008A2C4B">
        <w:trPr>
          <w:cantSplit/>
        </w:trPr>
        <w:tc>
          <w:tcPr>
            <w:tcW w:w="735" w:type="dxa"/>
          </w:tcPr>
          <w:p w:rsidR="008A2C4B" w:rsidRDefault="002070AA">
            <w:pPr>
              <w:pStyle w:val="Compact"/>
              <w:spacing w:after="0" w:line="240" w:lineRule="auto"/>
            </w:pPr>
            <w:r>
              <w:t>6.2</w:t>
            </w:r>
          </w:p>
        </w:tc>
        <w:tc>
          <w:tcPr>
            <w:tcW w:w="2655" w:type="dxa"/>
          </w:tcPr>
          <w:p w:rsidR="008A2C4B" w:rsidRDefault="002070AA">
            <w:pPr>
              <w:pStyle w:val="Compact"/>
              <w:spacing w:after="0" w:line="240" w:lineRule="auto"/>
            </w:pPr>
            <w:r>
              <w:t>Handover to BAU</w:t>
            </w:r>
          </w:p>
        </w:tc>
        <w:tc>
          <w:tcPr>
            <w:tcW w:w="3686" w:type="dxa"/>
          </w:tcPr>
          <w:p w:rsidR="008A2C4B" w:rsidRDefault="002070AA">
            <w:pPr>
              <w:pStyle w:val="Compact"/>
              <w:spacing w:after="0" w:line="240" w:lineRule="auto"/>
            </w:pPr>
            <w:r>
              <w:t>Runbooks, support model and knowledge transfer accepted by operations</w:t>
            </w:r>
          </w:p>
        </w:tc>
        <w:tc>
          <w:tcPr>
            <w:tcW w:w="1948" w:type="dxa"/>
          </w:tcPr>
          <w:p w:rsidR="008A2C4B" w:rsidRDefault="002070AA">
            <w:pPr>
              <w:pStyle w:val="Compact"/>
              <w:spacing w:after="0" w:line="240" w:lineRule="auto"/>
            </w:pPr>
            <w:r>
              <w:t>Project Manager</w:t>
            </w:r>
          </w:p>
        </w:tc>
      </w:tr>
      <w:tr w:rsidR="008A2C4B" w:rsidTr="008A2C4B">
        <w:trPr>
          <w:cantSplit/>
        </w:trPr>
        <w:tc>
          <w:tcPr>
            <w:tcW w:w="735" w:type="dxa"/>
          </w:tcPr>
          <w:p w:rsidR="008A2C4B" w:rsidRDefault="002070AA">
            <w:pPr>
              <w:pStyle w:val="Compact"/>
              <w:spacing w:after="0" w:line="240" w:lineRule="auto"/>
            </w:pPr>
            <w:r>
              <w:t>6.3</w:t>
            </w:r>
          </w:p>
        </w:tc>
        <w:tc>
          <w:tcPr>
            <w:tcW w:w="2655" w:type="dxa"/>
          </w:tcPr>
          <w:p w:rsidR="008A2C4B" w:rsidRDefault="002070AA">
            <w:pPr>
              <w:pStyle w:val="Compact"/>
              <w:spacing w:after="0" w:line="240" w:lineRule="auto"/>
            </w:pPr>
            <w:r>
              <w:t>Lessons learned and closure</w:t>
            </w:r>
          </w:p>
        </w:tc>
        <w:tc>
          <w:tcPr>
            <w:tcW w:w="3686" w:type="dxa"/>
          </w:tcPr>
          <w:p w:rsidR="008A2C4B" w:rsidRDefault="002070AA">
            <w:pPr>
              <w:pStyle w:val="Compact"/>
              <w:spacing w:after="0" w:line="240" w:lineRule="auto"/>
            </w:pPr>
            <w:r>
              <w:t>Lessons learned log, benefits baseline and closure report</w:t>
            </w:r>
          </w:p>
        </w:tc>
        <w:tc>
          <w:tcPr>
            <w:tcW w:w="1948" w:type="dxa"/>
          </w:tcPr>
          <w:p w:rsidR="008A2C4B" w:rsidRDefault="002070AA">
            <w:pPr>
              <w:pStyle w:val="Compact"/>
              <w:spacing w:after="0" w:line="240" w:lineRule="auto"/>
            </w:pPr>
            <w:r>
              <w:t>Project Manager</w:t>
            </w:r>
          </w:p>
        </w:tc>
      </w:tr>
    </w:tbl>
    <w:p w:rsidR="008A2C4B" w:rsidRDefault="002070AA">
      <w:pPr>
        <w:pStyle w:val="Heading2"/>
      </w:pPr>
      <w:bookmarkStart w:id="20" w:name="project-schedule-and-gantt-chart"/>
      <w:bookmarkEnd w:id="18"/>
      <w:bookmarkEnd w:id="19"/>
      <w:r>
        <w:lastRenderedPageBreak/>
        <w:t>4. Project schedule and Gantt chart</w:t>
      </w:r>
    </w:p>
    <w:p w:rsidR="00F434A4" w:rsidRDefault="00F434A4">
      <w:pPr>
        <w:pStyle w:val="CaptionedFigure"/>
        <w:jc w:val="center"/>
      </w:pPr>
      <w:r w:rsidRPr="00F434A4">
        <w:t>The project will run for 157 working days between 1 Feb 2027 (Mon) and 13 Sep 2027 (Mon). There are 18 activities/milestones out of 25 that lie along the critical path. The duration is calculated in working days (Mon-Fri) excluding Public Holidays in NSW (Good Friday, Easter Monday, Anzac Day and King's Birthday). All relationships are finish to start.</w:t>
      </w:r>
    </w:p>
    <w:p w:rsidR="008A2C4B" w:rsidRDefault="002070AA">
      <w:pPr>
        <w:pStyle w:val="CaptionedFigure"/>
        <w:jc w:val="center"/>
      </w:pPr>
      <w:r>
        <w:rPr>
          <w:noProof/>
        </w:rPr>
        <w:drawing>
          <wp:inline distT="0" distB="0" distL="0" distR="0">
            <wp:extent cx="5334000" cy="3851591"/>
            <wp:effectExtent l="0" t="0" r="0" b="0"/>
            <wp:docPr id="46" name="Picture" descr="Figure 2: Gantt chart showing activities, dependencies and the critical path (1 February to 13 September 2027)"/>
            <wp:cNvGraphicFramePr/>
            <a:graphic xmlns:a="http://schemas.openxmlformats.org/drawingml/2006/main">
              <a:graphicData uri="http://schemas.openxmlformats.org/drawingml/2006/picture">
                <pic:pic xmlns:pic="http://schemas.openxmlformats.org/drawingml/2006/picture">
                  <pic:nvPicPr>
                    <pic:cNvPr id="47" name="Picture" descr="fig_gantt.png"/>
                    <pic:cNvPicPr>
                      <a:picLocks noChangeAspect="1" noChangeArrowheads="1"/>
                    </pic:cNvPicPr>
                  </pic:nvPicPr>
                  <pic:blipFill>
                    <a:blip r:embed="rId9" cstate="print"/>
                    <a:stretch>
                      <a:fillRect/>
                    </a:stretch>
                  </pic:blipFill>
                  <pic:spPr bwMode="auto">
                    <a:xfrm>
                      <a:off x="0" y="0"/>
                      <a:ext cx="5334000" cy="3851591"/>
                    </a:xfrm>
                    <a:prstGeom prst="rect">
                      <a:avLst/>
                    </a:prstGeom>
                    <a:noFill/>
                    <a:ln w="9525">
                      <a:noFill/>
                      <a:headEnd/>
                      <a:tailEnd/>
                    </a:ln>
                  </pic:spPr>
                </pic:pic>
              </a:graphicData>
            </a:graphic>
          </wp:inline>
        </w:drawing>
      </w:r>
    </w:p>
    <w:p w:rsidR="008A2C4B" w:rsidRDefault="002070AA">
      <w:pPr>
        <w:pStyle w:val="ImageCaption"/>
        <w:jc w:val="center"/>
      </w:pPr>
      <w:r>
        <w:t>Figure 2: Gantt chart showing activities, dependencies and the critical path (1 February to 13 September 2027)</w:t>
      </w:r>
    </w:p>
    <w:p w:rsidR="008A2C4B" w:rsidRDefault="002070AA">
      <w:pPr>
        <w:pStyle w:val="Heading3"/>
      </w:pPr>
      <w:bookmarkStart w:id="21" w:name="activity-list-and-dependencies"/>
      <w:r>
        <w:t>4.1 Activity list and dependencies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95"/>
        <w:gridCol w:w="2785"/>
        <w:gridCol w:w="1202"/>
        <w:gridCol w:w="1689"/>
        <w:gridCol w:w="837"/>
        <w:gridCol w:w="959"/>
        <w:gridCol w:w="959"/>
      </w:tblGrid>
      <w:tr w:rsidR="008A2C4B" w:rsidTr="008A2C4B">
        <w:trPr>
          <w:cnfStyle w:val="100000000000"/>
          <w:cantSplit/>
          <w:tblHeader/>
        </w:trPr>
        <w:tc>
          <w:tcPr>
            <w:tcW w:w="594" w:type="dxa"/>
          </w:tcPr>
          <w:p w:rsidR="008A2C4B" w:rsidRDefault="002070AA">
            <w:pPr>
              <w:pStyle w:val="Compact"/>
              <w:spacing w:after="0" w:line="240" w:lineRule="auto"/>
            </w:pPr>
            <w:r>
              <w:rPr>
                <w:b/>
              </w:rPr>
              <w:t>ID</w:t>
            </w:r>
          </w:p>
        </w:tc>
        <w:tc>
          <w:tcPr>
            <w:tcW w:w="2784" w:type="dxa"/>
          </w:tcPr>
          <w:p w:rsidR="008A2C4B" w:rsidRDefault="002070AA">
            <w:pPr>
              <w:pStyle w:val="Compact"/>
              <w:spacing w:after="0" w:line="240" w:lineRule="auto"/>
            </w:pPr>
            <w:r>
              <w:rPr>
                <w:b/>
              </w:rPr>
              <w:t>Activity</w:t>
            </w:r>
          </w:p>
        </w:tc>
        <w:tc>
          <w:tcPr>
            <w:tcW w:w="1202" w:type="dxa"/>
          </w:tcPr>
          <w:p w:rsidR="008A2C4B" w:rsidRDefault="002070AA">
            <w:pPr>
              <w:pStyle w:val="Compact"/>
              <w:spacing w:after="0" w:line="240" w:lineRule="auto"/>
            </w:pPr>
            <w:r>
              <w:rPr>
                <w:b/>
              </w:rPr>
              <w:t>Duration (days)</w:t>
            </w:r>
          </w:p>
        </w:tc>
        <w:tc>
          <w:tcPr>
            <w:tcW w:w="1689" w:type="dxa"/>
          </w:tcPr>
          <w:p w:rsidR="008A2C4B" w:rsidRDefault="002070AA">
            <w:pPr>
              <w:pStyle w:val="Compact"/>
              <w:spacing w:after="0" w:line="240" w:lineRule="auto"/>
            </w:pPr>
            <w:r>
              <w:rPr>
                <w:b/>
              </w:rPr>
              <w:t>Predecessors</w:t>
            </w:r>
          </w:p>
        </w:tc>
        <w:tc>
          <w:tcPr>
            <w:tcW w:w="837" w:type="dxa"/>
          </w:tcPr>
          <w:p w:rsidR="008A2C4B" w:rsidRDefault="002070AA">
            <w:pPr>
              <w:pStyle w:val="Compact"/>
              <w:spacing w:after="0" w:line="240" w:lineRule="auto"/>
            </w:pPr>
            <w:r>
              <w:rPr>
                <w:b/>
              </w:rPr>
              <w:t>Start</w:t>
            </w:r>
          </w:p>
        </w:tc>
        <w:tc>
          <w:tcPr>
            <w:tcW w:w="959" w:type="dxa"/>
          </w:tcPr>
          <w:p w:rsidR="008A2C4B" w:rsidRDefault="002070AA">
            <w:pPr>
              <w:pStyle w:val="Compact"/>
              <w:spacing w:after="0" w:line="240" w:lineRule="auto"/>
            </w:pPr>
            <w:r>
              <w:rPr>
                <w:b/>
              </w:rPr>
              <w:t>Finish</w:t>
            </w:r>
          </w:p>
        </w:tc>
        <w:tc>
          <w:tcPr>
            <w:tcW w:w="959" w:type="dxa"/>
          </w:tcPr>
          <w:p w:rsidR="008A2C4B" w:rsidRDefault="002070AA">
            <w:pPr>
              <w:pStyle w:val="Compact"/>
              <w:spacing w:after="0" w:line="240" w:lineRule="auto"/>
            </w:pPr>
            <w:r>
              <w:rPr>
                <w:b/>
              </w:rPr>
              <w:t>Total float (days)</w:t>
            </w:r>
          </w:p>
        </w:tc>
      </w:tr>
      <w:tr w:rsidR="008A2C4B" w:rsidTr="008A2C4B">
        <w:trPr>
          <w:cantSplit/>
        </w:trPr>
        <w:tc>
          <w:tcPr>
            <w:tcW w:w="594" w:type="dxa"/>
          </w:tcPr>
          <w:p w:rsidR="008A2C4B" w:rsidRDefault="002070AA">
            <w:pPr>
              <w:pStyle w:val="Compact"/>
              <w:spacing w:after="0" w:line="240" w:lineRule="auto"/>
            </w:pPr>
            <w:r>
              <w:t>1.1</w:t>
            </w:r>
          </w:p>
        </w:tc>
        <w:tc>
          <w:tcPr>
            <w:tcW w:w="2784" w:type="dxa"/>
          </w:tcPr>
          <w:p w:rsidR="008A2C4B" w:rsidRDefault="002070AA">
            <w:pPr>
              <w:pStyle w:val="Compact"/>
              <w:spacing w:after="0" w:line="240" w:lineRule="auto"/>
            </w:pPr>
            <w:r>
              <w:t>Approve project charter</w:t>
            </w:r>
          </w:p>
        </w:tc>
        <w:tc>
          <w:tcPr>
            <w:tcW w:w="1202" w:type="dxa"/>
          </w:tcPr>
          <w:p w:rsidR="008A2C4B" w:rsidRDefault="002070AA">
            <w:pPr>
              <w:pStyle w:val="Compact"/>
              <w:spacing w:after="0" w:line="240" w:lineRule="auto"/>
            </w:pPr>
            <w:r>
              <w:t>5</w:t>
            </w:r>
          </w:p>
        </w:tc>
        <w:tc>
          <w:tcPr>
            <w:tcW w:w="1689" w:type="dxa"/>
          </w:tcPr>
          <w:p w:rsidR="008A2C4B" w:rsidRDefault="002070AA">
            <w:pPr>
              <w:pStyle w:val="Compact"/>
              <w:spacing w:after="0" w:line="240" w:lineRule="auto"/>
            </w:pPr>
            <w:r>
              <w:t>–</w:t>
            </w:r>
          </w:p>
        </w:tc>
        <w:tc>
          <w:tcPr>
            <w:tcW w:w="837" w:type="dxa"/>
          </w:tcPr>
          <w:p w:rsidR="008A2C4B" w:rsidRDefault="002070AA">
            <w:pPr>
              <w:pStyle w:val="Compact"/>
              <w:spacing w:after="0" w:line="240" w:lineRule="auto"/>
            </w:pPr>
            <w:r>
              <w:t>1 Feb</w:t>
            </w:r>
          </w:p>
        </w:tc>
        <w:tc>
          <w:tcPr>
            <w:tcW w:w="959" w:type="dxa"/>
          </w:tcPr>
          <w:p w:rsidR="008A2C4B" w:rsidRDefault="002070AA">
            <w:pPr>
              <w:pStyle w:val="Compact"/>
              <w:spacing w:after="0" w:line="240" w:lineRule="auto"/>
            </w:pPr>
            <w:r>
              <w:t>5 Feb</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1.2</w:t>
            </w:r>
          </w:p>
        </w:tc>
        <w:tc>
          <w:tcPr>
            <w:tcW w:w="2784" w:type="dxa"/>
          </w:tcPr>
          <w:p w:rsidR="008A2C4B" w:rsidRDefault="002070AA">
            <w:pPr>
              <w:pStyle w:val="Compact"/>
              <w:spacing w:after="0" w:line="240" w:lineRule="auto"/>
            </w:pPr>
            <w:r>
              <w:t>Stakeholder analysis and register</w:t>
            </w:r>
          </w:p>
        </w:tc>
        <w:tc>
          <w:tcPr>
            <w:tcW w:w="1202" w:type="dxa"/>
          </w:tcPr>
          <w:p w:rsidR="008A2C4B" w:rsidRDefault="002070AA">
            <w:pPr>
              <w:pStyle w:val="Compact"/>
              <w:spacing w:after="0" w:line="240" w:lineRule="auto"/>
            </w:pPr>
            <w:r>
              <w:t>3</w:t>
            </w:r>
          </w:p>
        </w:tc>
        <w:tc>
          <w:tcPr>
            <w:tcW w:w="1689" w:type="dxa"/>
          </w:tcPr>
          <w:p w:rsidR="008A2C4B" w:rsidRDefault="002070AA">
            <w:pPr>
              <w:pStyle w:val="Compact"/>
              <w:spacing w:after="0" w:line="240" w:lineRule="auto"/>
            </w:pPr>
            <w:r>
              <w:t>1.1</w:t>
            </w:r>
          </w:p>
        </w:tc>
        <w:tc>
          <w:tcPr>
            <w:tcW w:w="837" w:type="dxa"/>
          </w:tcPr>
          <w:p w:rsidR="008A2C4B" w:rsidRDefault="002070AA">
            <w:pPr>
              <w:pStyle w:val="Compact"/>
              <w:spacing w:after="0" w:line="240" w:lineRule="auto"/>
            </w:pPr>
            <w:r>
              <w:t>8 Feb</w:t>
            </w:r>
          </w:p>
        </w:tc>
        <w:tc>
          <w:tcPr>
            <w:tcW w:w="959" w:type="dxa"/>
          </w:tcPr>
          <w:p w:rsidR="008A2C4B" w:rsidRDefault="002070AA">
            <w:pPr>
              <w:pStyle w:val="Compact"/>
              <w:spacing w:after="0" w:line="240" w:lineRule="auto"/>
            </w:pPr>
            <w:r>
              <w:t>10 Feb</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1.3</w:t>
            </w:r>
          </w:p>
        </w:tc>
        <w:tc>
          <w:tcPr>
            <w:tcW w:w="2784" w:type="dxa"/>
          </w:tcPr>
          <w:p w:rsidR="008A2C4B" w:rsidRDefault="002070AA">
            <w:pPr>
              <w:pStyle w:val="Compact"/>
              <w:spacing w:after="0" w:line="240" w:lineRule="auto"/>
            </w:pPr>
            <w:r>
              <w:t>Kick-off workshop</w:t>
            </w:r>
          </w:p>
        </w:tc>
        <w:tc>
          <w:tcPr>
            <w:tcW w:w="1202" w:type="dxa"/>
          </w:tcPr>
          <w:p w:rsidR="008A2C4B" w:rsidRDefault="002070AA">
            <w:pPr>
              <w:pStyle w:val="Compact"/>
              <w:spacing w:after="0" w:line="240" w:lineRule="auto"/>
            </w:pPr>
            <w:r>
              <w:t>1</w:t>
            </w:r>
          </w:p>
        </w:tc>
        <w:tc>
          <w:tcPr>
            <w:tcW w:w="1689" w:type="dxa"/>
          </w:tcPr>
          <w:p w:rsidR="008A2C4B" w:rsidRDefault="002070AA">
            <w:pPr>
              <w:pStyle w:val="Compact"/>
              <w:spacing w:after="0" w:line="240" w:lineRule="auto"/>
            </w:pPr>
            <w:r>
              <w:t>1.2</w:t>
            </w:r>
          </w:p>
        </w:tc>
        <w:tc>
          <w:tcPr>
            <w:tcW w:w="837" w:type="dxa"/>
          </w:tcPr>
          <w:p w:rsidR="008A2C4B" w:rsidRDefault="002070AA">
            <w:pPr>
              <w:pStyle w:val="Compact"/>
              <w:spacing w:after="0" w:line="240" w:lineRule="auto"/>
            </w:pPr>
            <w:r>
              <w:t>11 Feb</w:t>
            </w:r>
          </w:p>
        </w:tc>
        <w:tc>
          <w:tcPr>
            <w:tcW w:w="959" w:type="dxa"/>
          </w:tcPr>
          <w:p w:rsidR="008A2C4B" w:rsidRDefault="002070AA">
            <w:pPr>
              <w:pStyle w:val="Compact"/>
              <w:spacing w:after="0" w:line="240" w:lineRule="auto"/>
            </w:pPr>
            <w:r>
              <w:t>11 Feb</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2.1</w:t>
            </w:r>
          </w:p>
        </w:tc>
        <w:tc>
          <w:tcPr>
            <w:tcW w:w="2784" w:type="dxa"/>
          </w:tcPr>
          <w:p w:rsidR="008A2C4B" w:rsidRDefault="002070AA">
            <w:pPr>
              <w:pStyle w:val="Compact"/>
              <w:spacing w:after="0" w:line="240" w:lineRule="auto"/>
            </w:pPr>
            <w:r>
              <w:t>Current-state identity audit</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1.3</w:t>
            </w:r>
          </w:p>
        </w:tc>
        <w:tc>
          <w:tcPr>
            <w:tcW w:w="837" w:type="dxa"/>
          </w:tcPr>
          <w:p w:rsidR="008A2C4B" w:rsidRDefault="002070AA">
            <w:pPr>
              <w:pStyle w:val="Compact"/>
              <w:spacing w:after="0" w:line="240" w:lineRule="auto"/>
            </w:pPr>
            <w:r>
              <w:t>12 Feb</w:t>
            </w:r>
          </w:p>
        </w:tc>
        <w:tc>
          <w:tcPr>
            <w:tcW w:w="959" w:type="dxa"/>
          </w:tcPr>
          <w:p w:rsidR="008A2C4B" w:rsidRDefault="002070AA">
            <w:pPr>
              <w:pStyle w:val="Compact"/>
              <w:spacing w:after="0" w:line="240" w:lineRule="auto"/>
            </w:pPr>
            <w:r>
              <w:t>25 Feb</w:t>
            </w:r>
          </w:p>
        </w:tc>
        <w:tc>
          <w:tcPr>
            <w:tcW w:w="959" w:type="dxa"/>
          </w:tcPr>
          <w:p w:rsidR="008A2C4B" w:rsidRDefault="002070AA">
            <w:pPr>
              <w:pStyle w:val="Compact"/>
              <w:spacing w:after="0" w:line="240" w:lineRule="auto"/>
            </w:pPr>
            <w:r>
              <w:t>15</w:t>
            </w:r>
          </w:p>
        </w:tc>
      </w:tr>
      <w:tr w:rsidR="008A2C4B" w:rsidTr="008A2C4B">
        <w:trPr>
          <w:cantSplit/>
        </w:trPr>
        <w:tc>
          <w:tcPr>
            <w:tcW w:w="594" w:type="dxa"/>
          </w:tcPr>
          <w:p w:rsidR="008A2C4B" w:rsidRDefault="002070AA">
            <w:pPr>
              <w:pStyle w:val="Compact"/>
              <w:spacing w:after="0" w:line="240" w:lineRule="auto"/>
            </w:pPr>
            <w:r>
              <w:t>2.2</w:t>
            </w:r>
          </w:p>
        </w:tc>
        <w:tc>
          <w:tcPr>
            <w:tcW w:w="2784" w:type="dxa"/>
          </w:tcPr>
          <w:p w:rsidR="008A2C4B" w:rsidRDefault="002070AA">
            <w:pPr>
              <w:pStyle w:val="Compact"/>
              <w:spacing w:after="0" w:line="240" w:lineRule="auto"/>
            </w:pPr>
            <w:r>
              <w:t>Requirements and CPS 234 gap analysis</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1.3</w:t>
            </w:r>
          </w:p>
        </w:tc>
        <w:tc>
          <w:tcPr>
            <w:tcW w:w="837" w:type="dxa"/>
          </w:tcPr>
          <w:p w:rsidR="008A2C4B" w:rsidRDefault="002070AA">
            <w:pPr>
              <w:pStyle w:val="Compact"/>
              <w:spacing w:after="0" w:line="240" w:lineRule="auto"/>
            </w:pPr>
            <w:r>
              <w:t>12 Feb</w:t>
            </w:r>
          </w:p>
        </w:tc>
        <w:tc>
          <w:tcPr>
            <w:tcW w:w="959" w:type="dxa"/>
          </w:tcPr>
          <w:p w:rsidR="008A2C4B" w:rsidRDefault="002070AA">
            <w:pPr>
              <w:pStyle w:val="Compact"/>
              <w:spacing w:after="0" w:line="240" w:lineRule="auto"/>
            </w:pPr>
            <w:r>
              <w:t>25 Feb</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2.3</w:t>
            </w:r>
          </w:p>
        </w:tc>
        <w:tc>
          <w:tcPr>
            <w:tcW w:w="2784" w:type="dxa"/>
          </w:tcPr>
          <w:p w:rsidR="008A2C4B" w:rsidRDefault="002070AA">
            <w:pPr>
              <w:pStyle w:val="Compact"/>
              <w:spacing w:after="0" w:line="240" w:lineRule="auto"/>
            </w:pPr>
            <w:r>
              <w:t>Vendor evaluation and selection</w:t>
            </w:r>
          </w:p>
        </w:tc>
        <w:tc>
          <w:tcPr>
            <w:tcW w:w="1202" w:type="dxa"/>
          </w:tcPr>
          <w:p w:rsidR="008A2C4B" w:rsidRDefault="002070AA">
            <w:pPr>
              <w:pStyle w:val="Compact"/>
              <w:spacing w:after="0" w:line="240" w:lineRule="auto"/>
            </w:pPr>
            <w:r>
              <w:t>15</w:t>
            </w:r>
          </w:p>
        </w:tc>
        <w:tc>
          <w:tcPr>
            <w:tcW w:w="1689" w:type="dxa"/>
          </w:tcPr>
          <w:p w:rsidR="008A2C4B" w:rsidRDefault="002070AA">
            <w:pPr>
              <w:pStyle w:val="Compact"/>
              <w:spacing w:after="0" w:line="240" w:lineRule="auto"/>
            </w:pPr>
            <w:r>
              <w:t>2.2</w:t>
            </w:r>
          </w:p>
        </w:tc>
        <w:tc>
          <w:tcPr>
            <w:tcW w:w="837" w:type="dxa"/>
          </w:tcPr>
          <w:p w:rsidR="008A2C4B" w:rsidRDefault="002070AA">
            <w:pPr>
              <w:pStyle w:val="Compact"/>
              <w:spacing w:after="0" w:line="240" w:lineRule="auto"/>
            </w:pPr>
            <w:r>
              <w:t>26 Feb</w:t>
            </w:r>
          </w:p>
        </w:tc>
        <w:tc>
          <w:tcPr>
            <w:tcW w:w="959" w:type="dxa"/>
          </w:tcPr>
          <w:p w:rsidR="008A2C4B" w:rsidRDefault="002070AA">
            <w:pPr>
              <w:pStyle w:val="Compact"/>
              <w:spacing w:after="0" w:line="240" w:lineRule="auto"/>
            </w:pPr>
            <w:r>
              <w:t>18 Mar</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2.4</w:t>
            </w:r>
          </w:p>
        </w:tc>
        <w:tc>
          <w:tcPr>
            <w:tcW w:w="2784" w:type="dxa"/>
          </w:tcPr>
          <w:p w:rsidR="008A2C4B" w:rsidRDefault="002070AA">
            <w:pPr>
              <w:pStyle w:val="Compact"/>
              <w:spacing w:after="0" w:line="240" w:lineRule="auto"/>
            </w:pPr>
            <w:r>
              <w:t>Solution architecture and role model</w:t>
            </w:r>
          </w:p>
        </w:tc>
        <w:tc>
          <w:tcPr>
            <w:tcW w:w="1202" w:type="dxa"/>
          </w:tcPr>
          <w:p w:rsidR="008A2C4B" w:rsidRDefault="002070AA">
            <w:pPr>
              <w:pStyle w:val="Compact"/>
              <w:spacing w:after="0" w:line="240" w:lineRule="auto"/>
            </w:pPr>
            <w:r>
              <w:t>15</w:t>
            </w:r>
          </w:p>
        </w:tc>
        <w:tc>
          <w:tcPr>
            <w:tcW w:w="1689" w:type="dxa"/>
          </w:tcPr>
          <w:p w:rsidR="008A2C4B" w:rsidRDefault="002070AA">
            <w:pPr>
              <w:pStyle w:val="Compact"/>
              <w:spacing w:after="0" w:line="240" w:lineRule="auto"/>
            </w:pPr>
            <w:r>
              <w:t>2.1, 2.3</w:t>
            </w:r>
          </w:p>
        </w:tc>
        <w:tc>
          <w:tcPr>
            <w:tcW w:w="837" w:type="dxa"/>
          </w:tcPr>
          <w:p w:rsidR="008A2C4B" w:rsidRDefault="002070AA">
            <w:pPr>
              <w:pStyle w:val="Compact"/>
              <w:spacing w:after="0" w:line="240" w:lineRule="auto"/>
            </w:pPr>
            <w:r>
              <w:t>19 Mar</w:t>
            </w:r>
          </w:p>
        </w:tc>
        <w:tc>
          <w:tcPr>
            <w:tcW w:w="959" w:type="dxa"/>
          </w:tcPr>
          <w:p w:rsidR="008A2C4B" w:rsidRDefault="002070AA">
            <w:pPr>
              <w:pStyle w:val="Compact"/>
              <w:spacing w:after="0" w:line="240" w:lineRule="auto"/>
            </w:pPr>
            <w:r>
              <w:t>12 Apr</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lastRenderedPageBreak/>
              <w:t>M1</w:t>
            </w:r>
          </w:p>
        </w:tc>
        <w:tc>
          <w:tcPr>
            <w:tcW w:w="2784" w:type="dxa"/>
          </w:tcPr>
          <w:p w:rsidR="008A2C4B" w:rsidRDefault="002070AA">
            <w:pPr>
              <w:pStyle w:val="Compact"/>
              <w:spacing w:after="0" w:line="240" w:lineRule="auto"/>
            </w:pPr>
            <w:r>
              <w:t>Design approval gate</w:t>
            </w:r>
          </w:p>
        </w:tc>
        <w:tc>
          <w:tcPr>
            <w:tcW w:w="1202" w:type="dxa"/>
          </w:tcPr>
          <w:p w:rsidR="008A2C4B" w:rsidRDefault="002070AA">
            <w:pPr>
              <w:pStyle w:val="Compact"/>
              <w:spacing w:after="0" w:line="240" w:lineRule="auto"/>
            </w:pPr>
            <w:r>
              <w:t>0</w:t>
            </w:r>
          </w:p>
        </w:tc>
        <w:tc>
          <w:tcPr>
            <w:tcW w:w="1689" w:type="dxa"/>
          </w:tcPr>
          <w:p w:rsidR="008A2C4B" w:rsidRDefault="002070AA">
            <w:pPr>
              <w:pStyle w:val="Compact"/>
              <w:spacing w:after="0" w:line="240" w:lineRule="auto"/>
            </w:pPr>
            <w:r>
              <w:t>2.4</w:t>
            </w:r>
          </w:p>
        </w:tc>
        <w:tc>
          <w:tcPr>
            <w:tcW w:w="837" w:type="dxa"/>
          </w:tcPr>
          <w:p w:rsidR="008A2C4B" w:rsidRDefault="002070AA">
            <w:pPr>
              <w:pStyle w:val="Compact"/>
              <w:spacing w:after="0" w:line="240" w:lineRule="auto"/>
            </w:pPr>
            <w:r>
              <w:t>12 Apr</w:t>
            </w:r>
          </w:p>
        </w:tc>
        <w:tc>
          <w:tcPr>
            <w:tcW w:w="959" w:type="dxa"/>
          </w:tcPr>
          <w:p w:rsidR="008A2C4B" w:rsidRDefault="002070AA">
            <w:pPr>
              <w:pStyle w:val="Compact"/>
              <w:spacing w:after="0" w:line="240" w:lineRule="auto"/>
            </w:pPr>
            <w:r>
              <w:t>12 Apr</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3.1</w:t>
            </w:r>
          </w:p>
        </w:tc>
        <w:tc>
          <w:tcPr>
            <w:tcW w:w="2784" w:type="dxa"/>
          </w:tcPr>
          <w:p w:rsidR="008A2C4B" w:rsidRDefault="002070AA">
            <w:pPr>
              <w:pStyle w:val="Compact"/>
              <w:spacing w:after="0" w:line="240" w:lineRule="auto"/>
            </w:pPr>
            <w:r>
              <w:t>Provision cloud tenant and test environment</w:t>
            </w:r>
          </w:p>
        </w:tc>
        <w:tc>
          <w:tcPr>
            <w:tcW w:w="1202" w:type="dxa"/>
          </w:tcPr>
          <w:p w:rsidR="008A2C4B" w:rsidRDefault="002070AA">
            <w:pPr>
              <w:pStyle w:val="Compact"/>
              <w:spacing w:after="0" w:line="240" w:lineRule="auto"/>
            </w:pPr>
            <w:r>
              <w:t>5</w:t>
            </w:r>
          </w:p>
        </w:tc>
        <w:tc>
          <w:tcPr>
            <w:tcW w:w="1689" w:type="dxa"/>
          </w:tcPr>
          <w:p w:rsidR="008A2C4B" w:rsidRDefault="002070AA">
            <w:pPr>
              <w:pStyle w:val="Compact"/>
              <w:spacing w:after="0" w:line="240" w:lineRule="auto"/>
            </w:pPr>
            <w:r>
              <w:t>M1</w:t>
            </w:r>
          </w:p>
        </w:tc>
        <w:tc>
          <w:tcPr>
            <w:tcW w:w="837" w:type="dxa"/>
          </w:tcPr>
          <w:p w:rsidR="008A2C4B" w:rsidRDefault="002070AA">
            <w:pPr>
              <w:pStyle w:val="Compact"/>
              <w:spacing w:after="0" w:line="240" w:lineRule="auto"/>
            </w:pPr>
            <w:r>
              <w:t>13 Apr</w:t>
            </w:r>
          </w:p>
        </w:tc>
        <w:tc>
          <w:tcPr>
            <w:tcW w:w="959" w:type="dxa"/>
          </w:tcPr>
          <w:p w:rsidR="008A2C4B" w:rsidRDefault="002070AA">
            <w:pPr>
              <w:pStyle w:val="Compact"/>
              <w:spacing w:after="0" w:line="240" w:lineRule="auto"/>
            </w:pPr>
            <w:r>
              <w:t>19 Apr</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3.2</w:t>
            </w:r>
          </w:p>
        </w:tc>
        <w:tc>
          <w:tcPr>
            <w:tcW w:w="2784" w:type="dxa"/>
          </w:tcPr>
          <w:p w:rsidR="008A2C4B" w:rsidRDefault="002070AA">
            <w:pPr>
              <w:pStyle w:val="Compact"/>
              <w:spacing w:after="0" w:line="240" w:lineRule="auto"/>
            </w:pPr>
            <w:r>
              <w:t>HR-driven provisioning (joiner-mover-leaver)</w:t>
            </w:r>
          </w:p>
        </w:tc>
        <w:tc>
          <w:tcPr>
            <w:tcW w:w="1202" w:type="dxa"/>
          </w:tcPr>
          <w:p w:rsidR="008A2C4B" w:rsidRDefault="002070AA">
            <w:pPr>
              <w:pStyle w:val="Compact"/>
              <w:spacing w:after="0" w:line="240" w:lineRule="auto"/>
            </w:pPr>
            <w:r>
              <w:t>15</w:t>
            </w:r>
          </w:p>
        </w:tc>
        <w:tc>
          <w:tcPr>
            <w:tcW w:w="1689" w:type="dxa"/>
          </w:tcPr>
          <w:p w:rsidR="008A2C4B" w:rsidRDefault="002070AA">
            <w:pPr>
              <w:pStyle w:val="Compact"/>
              <w:spacing w:after="0" w:line="240" w:lineRule="auto"/>
            </w:pPr>
            <w:r>
              <w:t>3.1</w:t>
            </w:r>
          </w:p>
        </w:tc>
        <w:tc>
          <w:tcPr>
            <w:tcW w:w="837" w:type="dxa"/>
          </w:tcPr>
          <w:p w:rsidR="008A2C4B" w:rsidRDefault="002070AA">
            <w:pPr>
              <w:pStyle w:val="Compact"/>
              <w:spacing w:after="0" w:line="240" w:lineRule="auto"/>
            </w:pPr>
            <w:r>
              <w:t>20 Apr</w:t>
            </w:r>
          </w:p>
        </w:tc>
        <w:tc>
          <w:tcPr>
            <w:tcW w:w="959" w:type="dxa"/>
          </w:tcPr>
          <w:p w:rsidR="008A2C4B" w:rsidRDefault="002070AA">
            <w:pPr>
              <w:pStyle w:val="Compact"/>
              <w:spacing w:after="0" w:line="240" w:lineRule="auto"/>
            </w:pPr>
            <w:r>
              <w:t>11 May</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3.3</w:t>
            </w:r>
          </w:p>
        </w:tc>
        <w:tc>
          <w:tcPr>
            <w:tcW w:w="2784" w:type="dxa"/>
          </w:tcPr>
          <w:p w:rsidR="008A2C4B" w:rsidRDefault="002070AA">
            <w:pPr>
              <w:pStyle w:val="Compact"/>
              <w:spacing w:after="0" w:line="240" w:lineRule="auto"/>
            </w:pPr>
            <w:r>
              <w:t>SSO and phishing-resistant MFA</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3.1</w:t>
            </w:r>
          </w:p>
        </w:tc>
        <w:tc>
          <w:tcPr>
            <w:tcW w:w="837" w:type="dxa"/>
          </w:tcPr>
          <w:p w:rsidR="008A2C4B" w:rsidRDefault="002070AA">
            <w:pPr>
              <w:pStyle w:val="Compact"/>
              <w:spacing w:after="0" w:line="240" w:lineRule="auto"/>
            </w:pPr>
            <w:r>
              <w:t>20 Apr</w:t>
            </w:r>
          </w:p>
        </w:tc>
        <w:tc>
          <w:tcPr>
            <w:tcW w:w="959" w:type="dxa"/>
          </w:tcPr>
          <w:p w:rsidR="008A2C4B" w:rsidRDefault="002070AA">
            <w:pPr>
              <w:pStyle w:val="Compact"/>
              <w:spacing w:after="0" w:line="240" w:lineRule="auto"/>
            </w:pPr>
            <w:r>
              <w:t>4 May</w:t>
            </w:r>
          </w:p>
        </w:tc>
        <w:tc>
          <w:tcPr>
            <w:tcW w:w="959" w:type="dxa"/>
          </w:tcPr>
          <w:p w:rsidR="008A2C4B" w:rsidRDefault="002070AA">
            <w:pPr>
              <w:pStyle w:val="Compact"/>
              <w:spacing w:after="0" w:line="240" w:lineRule="auto"/>
            </w:pPr>
            <w:r>
              <w:t>5</w:t>
            </w:r>
          </w:p>
        </w:tc>
      </w:tr>
      <w:tr w:rsidR="008A2C4B" w:rsidTr="008A2C4B">
        <w:trPr>
          <w:cantSplit/>
        </w:trPr>
        <w:tc>
          <w:tcPr>
            <w:tcW w:w="594" w:type="dxa"/>
          </w:tcPr>
          <w:p w:rsidR="008A2C4B" w:rsidRDefault="002070AA">
            <w:pPr>
              <w:pStyle w:val="Compact"/>
              <w:spacing w:after="0" w:line="240" w:lineRule="auto"/>
            </w:pPr>
            <w:r>
              <w:t>3.4</w:t>
            </w:r>
          </w:p>
        </w:tc>
        <w:tc>
          <w:tcPr>
            <w:tcW w:w="2784" w:type="dxa"/>
          </w:tcPr>
          <w:p w:rsidR="008A2C4B" w:rsidRDefault="002070AA">
            <w:pPr>
              <w:pStyle w:val="Compact"/>
              <w:spacing w:after="0" w:line="240" w:lineRule="auto"/>
            </w:pPr>
            <w:r>
              <w:t>PAM vault</w:t>
            </w:r>
          </w:p>
        </w:tc>
        <w:tc>
          <w:tcPr>
            <w:tcW w:w="1202" w:type="dxa"/>
          </w:tcPr>
          <w:p w:rsidR="008A2C4B" w:rsidRDefault="002070AA">
            <w:pPr>
              <w:pStyle w:val="Compact"/>
              <w:spacing w:after="0" w:line="240" w:lineRule="auto"/>
            </w:pPr>
            <w:r>
              <w:t>15</w:t>
            </w:r>
          </w:p>
        </w:tc>
        <w:tc>
          <w:tcPr>
            <w:tcW w:w="1689" w:type="dxa"/>
          </w:tcPr>
          <w:p w:rsidR="008A2C4B" w:rsidRDefault="002070AA">
            <w:pPr>
              <w:pStyle w:val="Compact"/>
              <w:spacing w:after="0" w:line="240" w:lineRule="auto"/>
            </w:pPr>
            <w:r>
              <w:t>3.1</w:t>
            </w:r>
          </w:p>
        </w:tc>
        <w:tc>
          <w:tcPr>
            <w:tcW w:w="837" w:type="dxa"/>
          </w:tcPr>
          <w:p w:rsidR="008A2C4B" w:rsidRDefault="002070AA">
            <w:pPr>
              <w:pStyle w:val="Compact"/>
              <w:spacing w:after="0" w:line="240" w:lineRule="auto"/>
            </w:pPr>
            <w:r>
              <w:t>20 Apr</w:t>
            </w:r>
          </w:p>
        </w:tc>
        <w:tc>
          <w:tcPr>
            <w:tcW w:w="959" w:type="dxa"/>
          </w:tcPr>
          <w:p w:rsidR="008A2C4B" w:rsidRDefault="002070AA">
            <w:pPr>
              <w:pStyle w:val="Compact"/>
              <w:spacing w:after="0" w:line="240" w:lineRule="auto"/>
            </w:pPr>
            <w:r>
              <w:t>11 May</w:t>
            </w:r>
          </w:p>
        </w:tc>
        <w:tc>
          <w:tcPr>
            <w:tcW w:w="959" w:type="dxa"/>
          </w:tcPr>
          <w:p w:rsidR="008A2C4B" w:rsidRDefault="002070AA">
            <w:pPr>
              <w:pStyle w:val="Compact"/>
              <w:spacing w:after="0" w:line="240" w:lineRule="auto"/>
            </w:pPr>
            <w:r>
              <w:t>20</w:t>
            </w:r>
          </w:p>
        </w:tc>
      </w:tr>
      <w:tr w:rsidR="008A2C4B" w:rsidTr="008A2C4B">
        <w:trPr>
          <w:cantSplit/>
        </w:trPr>
        <w:tc>
          <w:tcPr>
            <w:tcW w:w="594" w:type="dxa"/>
          </w:tcPr>
          <w:p w:rsidR="008A2C4B" w:rsidRDefault="002070AA">
            <w:pPr>
              <w:pStyle w:val="Compact"/>
              <w:spacing w:after="0" w:line="240" w:lineRule="auto"/>
            </w:pPr>
            <w:r>
              <w:t>3.5</w:t>
            </w:r>
          </w:p>
        </w:tc>
        <w:tc>
          <w:tcPr>
            <w:tcW w:w="2784" w:type="dxa"/>
          </w:tcPr>
          <w:p w:rsidR="008A2C4B" w:rsidRDefault="002070AA">
            <w:pPr>
              <w:pStyle w:val="Compact"/>
              <w:spacing w:after="0" w:line="240" w:lineRule="auto"/>
            </w:pPr>
            <w:r>
              <w:t>Application integrations</w:t>
            </w:r>
          </w:p>
        </w:tc>
        <w:tc>
          <w:tcPr>
            <w:tcW w:w="1202" w:type="dxa"/>
          </w:tcPr>
          <w:p w:rsidR="008A2C4B" w:rsidRDefault="002070AA">
            <w:pPr>
              <w:pStyle w:val="Compact"/>
              <w:spacing w:after="0" w:line="240" w:lineRule="auto"/>
            </w:pPr>
            <w:r>
              <w:t>20</w:t>
            </w:r>
          </w:p>
        </w:tc>
        <w:tc>
          <w:tcPr>
            <w:tcW w:w="1689" w:type="dxa"/>
          </w:tcPr>
          <w:p w:rsidR="008A2C4B" w:rsidRDefault="002070AA">
            <w:pPr>
              <w:pStyle w:val="Compact"/>
              <w:spacing w:after="0" w:line="240" w:lineRule="auto"/>
            </w:pPr>
            <w:r>
              <w:t>3.2, 3.3</w:t>
            </w:r>
          </w:p>
        </w:tc>
        <w:tc>
          <w:tcPr>
            <w:tcW w:w="837" w:type="dxa"/>
          </w:tcPr>
          <w:p w:rsidR="008A2C4B" w:rsidRDefault="002070AA">
            <w:pPr>
              <w:pStyle w:val="Compact"/>
              <w:spacing w:after="0" w:line="240" w:lineRule="auto"/>
            </w:pPr>
            <w:r>
              <w:t>12 May</w:t>
            </w:r>
          </w:p>
        </w:tc>
        <w:tc>
          <w:tcPr>
            <w:tcW w:w="959" w:type="dxa"/>
          </w:tcPr>
          <w:p w:rsidR="008A2C4B" w:rsidRDefault="002070AA">
            <w:pPr>
              <w:pStyle w:val="Compact"/>
              <w:spacing w:after="0" w:line="240" w:lineRule="auto"/>
            </w:pPr>
            <w:r>
              <w:t>8 Jun</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4.1</w:t>
            </w:r>
          </w:p>
        </w:tc>
        <w:tc>
          <w:tcPr>
            <w:tcW w:w="2784" w:type="dxa"/>
          </w:tcPr>
          <w:p w:rsidR="008A2C4B" w:rsidRDefault="002070AA">
            <w:pPr>
              <w:pStyle w:val="Compact"/>
              <w:spacing w:after="0" w:line="240" w:lineRule="auto"/>
            </w:pPr>
            <w:r>
              <w:t>System integration testing</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3.4, 3.5</w:t>
            </w:r>
          </w:p>
        </w:tc>
        <w:tc>
          <w:tcPr>
            <w:tcW w:w="837" w:type="dxa"/>
          </w:tcPr>
          <w:p w:rsidR="008A2C4B" w:rsidRDefault="002070AA">
            <w:pPr>
              <w:pStyle w:val="Compact"/>
              <w:spacing w:after="0" w:line="240" w:lineRule="auto"/>
            </w:pPr>
            <w:r>
              <w:t>9 Jun</w:t>
            </w:r>
          </w:p>
        </w:tc>
        <w:tc>
          <w:tcPr>
            <w:tcW w:w="959" w:type="dxa"/>
          </w:tcPr>
          <w:p w:rsidR="008A2C4B" w:rsidRDefault="002070AA">
            <w:pPr>
              <w:pStyle w:val="Compact"/>
              <w:spacing w:after="0" w:line="240" w:lineRule="auto"/>
            </w:pPr>
            <w:r>
              <w:t>23 Jun</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4.2</w:t>
            </w:r>
          </w:p>
        </w:tc>
        <w:tc>
          <w:tcPr>
            <w:tcW w:w="2784" w:type="dxa"/>
          </w:tcPr>
          <w:p w:rsidR="008A2C4B" w:rsidRDefault="002070AA">
            <w:pPr>
              <w:pStyle w:val="Compact"/>
              <w:spacing w:after="0" w:line="240" w:lineRule="auto"/>
            </w:pPr>
            <w:r>
              <w:t>Penetration test and security review</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4.1</w:t>
            </w:r>
          </w:p>
        </w:tc>
        <w:tc>
          <w:tcPr>
            <w:tcW w:w="837" w:type="dxa"/>
          </w:tcPr>
          <w:p w:rsidR="008A2C4B" w:rsidRDefault="002070AA">
            <w:pPr>
              <w:pStyle w:val="Compact"/>
              <w:spacing w:after="0" w:line="240" w:lineRule="auto"/>
            </w:pPr>
            <w:r>
              <w:t>24 Jun</w:t>
            </w:r>
          </w:p>
        </w:tc>
        <w:tc>
          <w:tcPr>
            <w:tcW w:w="959" w:type="dxa"/>
          </w:tcPr>
          <w:p w:rsidR="008A2C4B" w:rsidRDefault="002070AA">
            <w:pPr>
              <w:pStyle w:val="Compact"/>
              <w:spacing w:after="0" w:line="240" w:lineRule="auto"/>
            </w:pPr>
            <w:r>
              <w:t>7 Jul</w:t>
            </w:r>
          </w:p>
        </w:tc>
        <w:tc>
          <w:tcPr>
            <w:tcW w:w="959" w:type="dxa"/>
          </w:tcPr>
          <w:p w:rsidR="008A2C4B" w:rsidRDefault="002070AA">
            <w:pPr>
              <w:pStyle w:val="Compact"/>
              <w:spacing w:after="0" w:line="240" w:lineRule="auto"/>
            </w:pPr>
            <w:r>
              <w:t>5</w:t>
            </w:r>
          </w:p>
        </w:tc>
      </w:tr>
      <w:tr w:rsidR="008A2C4B" w:rsidTr="008A2C4B">
        <w:trPr>
          <w:cantSplit/>
        </w:trPr>
        <w:tc>
          <w:tcPr>
            <w:tcW w:w="594" w:type="dxa"/>
          </w:tcPr>
          <w:p w:rsidR="008A2C4B" w:rsidRDefault="002070AA">
            <w:pPr>
              <w:pStyle w:val="Compact"/>
              <w:spacing w:after="0" w:line="240" w:lineRule="auto"/>
            </w:pPr>
            <w:r>
              <w:t>4.3</w:t>
            </w:r>
          </w:p>
        </w:tc>
        <w:tc>
          <w:tcPr>
            <w:tcW w:w="2784" w:type="dxa"/>
          </w:tcPr>
          <w:p w:rsidR="008A2C4B" w:rsidRDefault="002070AA">
            <w:pPr>
              <w:pStyle w:val="Compact"/>
              <w:spacing w:after="0" w:line="240" w:lineRule="auto"/>
            </w:pPr>
            <w:r>
              <w:t>User acceptance testing</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4.1</w:t>
            </w:r>
          </w:p>
        </w:tc>
        <w:tc>
          <w:tcPr>
            <w:tcW w:w="837" w:type="dxa"/>
          </w:tcPr>
          <w:p w:rsidR="008A2C4B" w:rsidRDefault="002070AA">
            <w:pPr>
              <w:pStyle w:val="Compact"/>
              <w:spacing w:after="0" w:line="240" w:lineRule="auto"/>
            </w:pPr>
            <w:r>
              <w:t>24 Jun</w:t>
            </w:r>
          </w:p>
        </w:tc>
        <w:tc>
          <w:tcPr>
            <w:tcW w:w="959" w:type="dxa"/>
          </w:tcPr>
          <w:p w:rsidR="008A2C4B" w:rsidRDefault="002070AA">
            <w:pPr>
              <w:pStyle w:val="Compact"/>
              <w:spacing w:after="0" w:line="240" w:lineRule="auto"/>
            </w:pPr>
            <w:r>
              <w:t>7 Jul</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M2</w:t>
            </w:r>
          </w:p>
        </w:tc>
        <w:tc>
          <w:tcPr>
            <w:tcW w:w="2784" w:type="dxa"/>
          </w:tcPr>
          <w:p w:rsidR="008A2C4B" w:rsidRDefault="002070AA">
            <w:pPr>
              <w:pStyle w:val="Compact"/>
              <w:spacing w:after="0" w:line="240" w:lineRule="auto"/>
            </w:pPr>
            <w:r>
              <w:t>Go-live approval (CAB)</w:t>
            </w:r>
          </w:p>
        </w:tc>
        <w:tc>
          <w:tcPr>
            <w:tcW w:w="1202" w:type="dxa"/>
          </w:tcPr>
          <w:p w:rsidR="008A2C4B" w:rsidRDefault="002070AA">
            <w:pPr>
              <w:pStyle w:val="Compact"/>
              <w:spacing w:after="0" w:line="240" w:lineRule="auto"/>
            </w:pPr>
            <w:r>
              <w:t>0</w:t>
            </w:r>
          </w:p>
        </w:tc>
        <w:tc>
          <w:tcPr>
            <w:tcW w:w="1689" w:type="dxa"/>
          </w:tcPr>
          <w:p w:rsidR="008A2C4B" w:rsidRDefault="002070AA">
            <w:pPr>
              <w:pStyle w:val="Compact"/>
              <w:spacing w:after="0" w:line="240" w:lineRule="auto"/>
            </w:pPr>
            <w:r>
              <w:t>4.2, 4.3</w:t>
            </w:r>
          </w:p>
        </w:tc>
        <w:tc>
          <w:tcPr>
            <w:tcW w:w="837" w:type="dxa"/>
          </w:tcPr>
          <w:p w:rsidR="008A2C4B" w:rsidRDefault="002070AA">
            <w:pPr>
              <w:pStyle w:val="Compact"/>
              <w:spacing w:after="0" w:line="240" w:lineRule="auto"/>
            </w:pPr>
            <w:r>
              <w:t>7 Jul</w:t>
            </w:r>
          </w:p>
        </w:tc>
        <w:tc>
          <w:tcPr>
            <w:tcW w:w="959" w:type="dxa"/>
          </w:tcPr>
          <w:p w:rsidR="008A2C4B" w:rsidRDefault="002070AA">
            <w:pPr>
              <w:pStyle w:val="Compact"/>
              <w:spacing w:after="0" w:line="240" w:lineRule="auto"/>
            </w:pPr>
            <w:r>
              <w:t>7 Jul</w:t>
            </w:r>
          </w:p>
        </w:tc>
        <w:tc>
          <w:tcPr>
            <w:tcW w:w="959" w:type="dxa"/>
          </w:tcPr>
          <w:p w:rsidR="008A2C4B" w:rsidRDefault="002070AA">
            <w:pPr>
              <w:pStyle w:val="Compact"/>
              <w:spacing w:after="0" w:line="240" w:lineRule="auto"/>
            </w:pPr>
            <w:r>
              <w:t>5</w:t>
            </w:r>
          </w:p>
        </w:tc>
      </w:tr>
      <w:tr w:rsidR="008A2C4B" w:rsidTr="008A2C4B">
        <w:trPr>
          <w:cantSplit/>
        </w:trPr>
        <w:tc>
          <w:tcPr>
            <w:tcW w:w="594" w:type="dxa"/>
          </w:tcPr>
          <w:p w:rsidR="008A2C4B" w:rsidRDefault="002070AA">
            <w:pPr>
              <w:pStyle w:val="Compact"/>
              <w:spacing w:after="0" w:line="240" w:lineRule="auto"/>
            </w:pPr>
            <w:r>
              <w:t>5.1</w:t>
            </w:r>
          </w:p>
        </w:tc>
        <w:tc>
          <w:tcPr>
            <w:tcW w:w="2784" w:type="dxa"/>
          </w:tcPr>
          <w:p w:rsidR="008A2C4B" w:rsidRDefault="002070AA">
            <w:pPr>
              <w:pStyle w:val="Compact"/>
              <w:spacing w:after="0" w:line="240" w:lineRule="auto"/>
            </w:pPr>
            <w:r>
              <w:t>Pilot rollout (head office, 150 users)</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M2</w:t>
            </w:r>
          </w:p>
        </w:tc>
        <w:tc>
          <w:tcPr>
            <w:tcW w:w="837" w:type="dxa"/>
          </w:tcPr>
          <w:p w:rsidR="008A2C4B" w:rsidRDefault="002070AA">
            <w:pPr>
              <w:pStyle w:val="Compact"/>
              <w:spacing w:after="0" w:line="240" w:lineRule="auto"/>
            </w:pPr>
            <w:r>
              <w:t>8 Jul</w:t>
            </w:r>
          </w:p>
        </w:tc>
        <w:tc>
          <w:tcPr>
            <w:tcW w:w="959" w:type="dxa"/>
          </w:tcPr>
          <w:p w:rsidR="008A2C4B" w:rsidRDefault="002070AA">
            <w:pPr>
              <w:pStyle w:val="Compact"/>
              <w:spacing w:after="0" w:line="240" w:lineRule="auto"/>
            </w:pPr>
            <w:r>
              <w:t>21 Jul</w:t>
            </w:r>
          </w:p>
        </w:tc>
        <w:tc>
          <w:tcPr>
            <w:tcW w:w="959" w:type="dxa"/>
          </w:tcPr>
          <w:p w:rsidR="008A2C4B" w:rsidRDefault="002070AA">
            <w:pPr>
              <w:pStyle w:val="Compact"/>
              <w:spacing w:after="0" w:line="240" w:lineRule="auto"/>
            </w:pPr>
            <w:r>
              <w:t>5</w:t>
            </w:r>
          </w:p>
        </w:tc>
      </w:tr>
      <w:tr w:rsidR="008A2C4B" w:rsidTr="008A2C4B">
        <w:trPr>
          <w:cantSplit/>
        </w:trPr>
        <w:tc>
          <w:tcPr>
            <w:tcW w:w="594" w:type="dxa"/>
          </w:tcPr>
          <w:p w:rsidR="008A2C4B" w:rsidRDefault="002070AA">
            <w:pPr>
              <w:pStyle w:val="Compact"/>
              <w:spacing w:after="0" w:line="240" w:lineRule="auto"/>
            </w:pPr>
            <w:r>
              <w:t>5.2</w:t>
            </w:r>
          </w:p>
        </w:tc>
        <w:tc>
          <w:tcPr>
            <w:tcW w:w="2784" w:type="dxa"/>
          </w:tcPr>
          <w:p w:rsidR="008A2C4B" w:rsidRDefault="002070AA">
            <w:pPr>
              <w:pStyle w:val="Compact"/>
              <w:spacing w:after="0" w:line="240" w:lineRule="auto"/>
            </w:pPr>
            <w:r>
              <w:t>Training and communications</w:t>
            </w:r>
          </w:p>
        </w:tc>
        <w:tc>
          <w:tcPr>
            <w:tcW w:w="1202" w:type="dxa"/>
          </w:tcPr>
          <w:p w:rsidR="008A2C4B" w:rsidRDefault="002070AA">
            <w:pPr>
              <w:pStyle w:val="Compact"/>
              <w:spacing w:after="0" w:line="240" w:lineRule="auto"/>
            </w:pPr>
            <w:r>
              <w:t>15</w:t>
            </w:r>
          </w:p>
        </w:tc>
        <w:tc>
          <w:tcPr>
            <w:tcW w:w="1689" w:type="dxa"/>
          </w:tcPr>
          <w:p w:rsidR="008A2C4B" w:rsidRDefault="002070AA">
            <w:pPr>
              <w:pStyle w:val="Compact"/>
              <w:spacing w:after="0" w:line="240" w:lineRule="auto"/>
            </w:pPr>
            <w:r>
              <w:t>4.3</w:t>
            </w:r>
          </w:p>
        </w:tc>
        <w:tc>
          <w:tcPr>
            <w:tcW w:w="837" w:type="dxa"/>
          </w:tcPr>
          <w:p w:rsidR="008A2C4B" w:rsidRDefault="002070AA">
            <w:pPr>
              <w:pStyle w:val="Compact"/>
              <w:spacing w:after="0" w:line="240" w:lineRule="auto"/>
            </w:pPr>
            <w:r>
              <w:t>8 Jul</w:t>
            </w:r>
          </w:p>
        </w:tc>
        <w:tc>
          <w:tcPr>
            <w:tcW w:w="959" w:type="dxa"/>
          </w:tcPr>
          <w:p w:rsidR="008A2C4B" w:rsidRDefault="002070AA">
            <w:pPr>
              <w:pStyle w:val="Compact"/>
              <w:spacing w:after="0" w:line="240" w:lineRule="auto"/>
            </w:pPr>
            <w:r>
              <w:t>28 Jul</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5.3</w:t>
            </w:r>
          </w:p>
        </w:tc>
        <w:tc>
          <w:tcPr>
            <w:tcW w:w="2784" w:type="dxa"/>
          </w:tcPr>
          <w:p w:rsidR="008A2C4B" w:rsidRDefault="002070AA">
            <w:pPr>
              <w:pStyle w:val="Compact"/>
              <w:spacing w:after="0" w:line="240" w:lineRule="auto"/>
            </w:pPr>
            <w:r>
              <w:t>Phased rollout to 28 branches</w:t>
            </w:r>
          </w:p>
        </w:tc>
        <w:tc>
          <w:tcPr>
            <w:tcW w:w="1202" w:type="dxa"/>
          </w:tcPr>
          <w:p w:rsidR="008A2C4B" w:rsidRDefault="002070AA">
            <w:pPr>
              <w:pStyle w:val="Compact"/>
              <w:spacing w:after="0" w:line="240" w:lineRule="auto"/>
            </w:pPr>
            <w:r>
              <w:t>15</w:t>
            </w:r>
          </w:p>
        </w:tc>
        <w:tc>
          <w:tcPr>
            <w:tcW w:w="1689" w:type="dxa"/>
          </w:tcPr>
          <w:p w:rsidR="008A2C4B" w:rsidRDefault="002070AA">
            <w:pPr>
              <w:pStyle w:val="Compact"/>
              <w:spacing w:after="0" w:line="240" w:lineRule="auto"/>
            </w:pPr>
            <w:r>
              <w:t>5.1, 5.2</w:t>
            </w:r>
          </w:p>
        </w:tc>
        <w:tc>
          <w:tcPr>
            <w:tcW w:w="837" w:type="dxa"/>
          </w:tcPr>
          <w:p w:rsidR="008A2C4B" w:rsidRDefault="002070AA">
            <w:pPr>
              <w:pStyle w:val="Compact"/>
              <w:spacing w:after="0" w:line="240" w:lineRule="auto"/>
            </w:pPr>
            <w:r>
              <w:t>29 Jul</w:t>
            </w:r>
          </w:p>
        </w:tc>
        <w:tc>
          <w:tcPr>
            <w:tcW w:w="959" w:type="dxa"/>
          </w:tcPr>
          <w:p w:rsidR="008A2C4B" w:rsidRDefault="002070AA">
            <w:pPr>
              <w:pStyle w:val="Compact"/>
              <w:spacing w:after="0" w:line="240" w:lineRule="auto"/>
            </w:pPr>
            <w:r>
              <w:t>18 Aug</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5.4</w:t>
            </w:r>
          </w:p>
        </w:tc>
        <w:tc>
          <w:tcPr>
            <w:tcW w:w="2784" w:type="dxa"/>
          </w:tcPr>
          <w:p w:rsidR="008A2C4B" w:rsidRDefault="002070AA">
            <w:pPr>
              <w:pStyle w:val="Compact"/>
              <w:spacing w:after="0" w:line="240" w:lineRule="auto"/>
            </w:pPr>
            <w:r>
              <w:t>Decommission legacy authentication</w:t>
            </w:r>
          </w:p>
        </w:tc>
        <w:tc>
          <w:tcPr>
            <w:tcW w:w="1202" w:type="dxa"/>
          </w:tcPr>
          <w:p w:rsidR="008A2C4B" w:rsidRDefault="002070AA">
            <w:pPr>
              <w:pStyle w:val="Compact"/>
              <w:spacing w:after="0" w:line="240" w:lineRule="auto"/>
            </w:pPr>
            <w:r>
              <w:t>5</w:t>
            </w:r>
          </w:p>
        </w:tc>
        <w:tc>
          <w:tcPr>
            <w:tcW w:w="1689" w:type="dxa"/>
          </w:tcPr>
          <w:p w:rsidR="008A2C4B" w:rsidRDefault="002070AA">
            <w:pPr>
              <w:pStyle w:val="Compact"/>
              <w:spacing w:after="0" w:line="240" w:lineRule="auto"/>
            </w:pPr>
            <w:r>
              <w:t>5.3</w:t>
            </w:r>
          </w:p>
        </w:tc>
        <w:tc>
          <w:tcPr>
            <w:tcW w:w="837" w:type="dxa"/>
          </w:tcPr>
          <w:p w:rsidR="008A2C4B" w:rsidRDefault="002070AA">
            <w:pPr>
              <w:pStyle w:val="Compact"/>
              <w:spacing w:after="0" w:line="240" w:lineRule="auto"/>
            </w:pPr>
            <w:r>
              <w:t>19 Aug</w:t>
            </w:r>
          </w:p>
        </w:tc>
        <w:tc>
          <w:tcPr>
            <w:tcW w:w="959" w:type="dxa"/>
          </w:tcPr>
          <w:p w:rsidR="008A2C4B" w:rsidRDefault="002070AA">
            <w:pPr>
              <w:pStyle w:val="Compact"/>
              <w:spacing w:after="0" w:line="240" w:lineRule="auto"/>
            </w:pPr>
            <w:r>
              <w:t>25 Aug</w:t>
            </w:r>
          </w:p>
        </w:tc>
        <w:tc>
          <w:tcPr>
            <w:tcW w:w="959" w:type="dxa"/>
          </w:tcPr>
          <w:p w:rsidR="008A2C4B" w:rsidRDefault="002070AA">
            <w:pPr>
              <w:pStyle w:val="Compact"/>
              <w:spacing w:after="0" w:line="240" w:lineRule="auto"/>
            </w:pPr>
            <w:r>
              <w:t>5</w:t>
            </w:r>
          </w:p>
        </w:tc>
      </w:tr>
      <w:tr w:rsidR="008A2C4B" w:rsidTr="008A2C4B">
        <w:trPr>
          <w:cantSplit/>
        </w:trPr>
        <w:tc>
          <w:tcPr>
            <w:tcW w:w="594" w:type="dxa"/>
          </w:tcPr>
          <w:p w:rsidR="008A2C4B" w:rsidRDefault="002070AA">
            <w:pPr>
              <w:pStyle w:val="Compact"/>
              <w:spacing w:after="0" w:line="240" w:lineRule="auto"/>
            </w:pPr>
            <w:r>
              <w:t>6.1</w:t>
            </w:r>
          </w:p>
        </w:tc>
        <w:tc>
          <w:tcPr>
            <w:tcW w:w="2784" w:type="dxa"/>
          </w:tcPr>
          <w:p w:rsidR="008A2C4B" w:rsidRDefault="002070AA">
            <w:pPr>
              <w:pStyle w:val="Compact"/>
              <w:spacing w:after="0" w:line="240" w:lineRule="auto"/>
            </w:pPr>
            <w:r>
              <w:t>Hypercare</w:t>
            </w:r>
          </w:p>
        </w:tc>
        <w:tc>
          <w:tcPr>
            <w:tcW w:w="1202" w:type="dxa"/>
          </w:tcPr>
          <w:p w:rsidR="008A2C4B" w:rsidRDefault="002070AA">
            <w:pPr>
              <w:pStyle w:val="Compact"/>
              <w:spacing w:after="0" w:line="240" w:lineRule="auto"/>
            </w:pPr>
            <w:r>
              <w:t>10</w:t>
            </w:r>
          </w:p>
        </w:tc>
        <w:tc>
          <w:tcPr>
            <w:tcW w:w="1689" w:type="dxa"/>
          </w:tcPr>
          <w:p w:rsidR="008A2C4B" w:rsidRDefault="002070AA">
            <w:pPr>
              <w:pStyle w:val="Compact"/>
              <w:spacing w:after="0" w:line="240" w:lineRule="auto"/>
            </w:pPr>
            <w:r>
              <w:t>5.3</w:t>
            </w:r>
          </w:p>
        </w:tc>
        <w:tc>
          <w:tcPr>
            <w:tcW w:w="837" w:type="dxa"/>
          </w:tcPr>
          <w:p w:rsidR="008A2C4B" w:rsidRDefault="002070AA">
            <w:pPr>
              <w:pStyle w:val="Compact"/>
              <w:spacing w:after="0" w:line="240" w:lineRule="auto"/>
            </w:pPr>
            <w:r>
              <w:t>19 Aug</w:t>
            </w:r>
          </w:p>
        </w:tc>
        <w:tc>
          <w:tcPr>
            <w:tcW w:w="959" w:type="dxa"/>
          </w:tcPr>
          <w:p w:rsidR="008A2C4B" w:rsidRDefault="002070AA">
            <w:pPr>
              <w:pStyle w:val="Compact"/>
              <w:spacing w:after="0" w:line="240" w:lineRule="auto"/>
            </w:pPr>
            <w:r>
              <w:t>1 Sep</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6.2</w:t>
            </w:r>
          </w:p>
        </w:tc>
        <w:tc>
          <w:tcPr>
            <w:tcW w:w="2784" w:type="dxa"/>
          </w:tcPr>
          <w:p w:rsidR="008A2C4B" w:rsidRDefault="002070AA">
            <w:pPr>
              <w:pStyle w:val="Compact"/>
              <w:spacing w:after="0" w:line="240" w:lineRule="auto"/>
            </w:pPr>
            <w:r>
              <w:t>Handover to BAU operations</w:t>
            </w:r>
          </w:p>
        </w:tc>
        <w:tc>
          <w:tcPr>
            <w:tcW w:w="1202" w:type="dxa"/>
          </w:tcPr>
          <w:p w:rsidR="008A2C4B" w:rsidRDefault="002070AA">
            <w:pPr>
              <w:pStyle w:val="Compact"/>
              <w:spacing w:after="0" w:line="240" w:lineRule="auto"/>
            </w:pPr>
            <w:r>
              <w:t>5</w:t>
            </w:r>
          </w:p>
        </w:tc>
        <w:tc>
          <w:tcPr>
            <w:tcW w:w="1689" w:type="dxa"/>
          </w:tcPr>
          <w:p w:rsidR="008A2C4B" w:rsidRDefault="002070AA">
            <w:pPr>
              <w:pStyle w:val="Compact"/>
              <w:spacing w:after="0" w:line="240" w:lineRule="auto"/>
            </w:pPr>
            <w:r>
              <w:t>6.1, 5.4</w:t>
            </w:r>
          </w:p>
        </w:tc>
        <w:tc>
          <w:tcPr>
            <w:tcW w:w="837" w:type="dxa"/>
          </w:tcPr>
          <w:p w:rsidR="008A2C4B" w:rsidRDefault="002070AA">
            <w:pPr>
              <w:pStyle w:val="Compact"/>
              <w:spacing w:after="0" w:line="240" w:lineRule="auto"/>
            </w:pPr>
            <w:r>
              <w:t>2 Sep</w:t>
            </w:r>
          </w:p>
        </w:tc>
        <w:tc>
          <w:tcPr>
            <w:tcW w:w="959" w:type="dxa"/>
          </w:tcPr>
          <w:p w:rsidR="008A2C4B" w:rsidRDefault="002070AA">
            <w:pPr>
              <w:pStyle w:val="Compact"/>
              <w:spacing w:after="0" w:line="240" w:lineRule="auto"/>
            </w:pPr>
            <w:r>
              <w:t>8 Sep</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6.3</w:t>
            </w:r>
          </w:p>
        </w:tc>
        <w:tc>
          <w:tcPr>
            <w:tcW w:w="2784" w:type="dxa"/>
          </w:tcPr>
          <w:p w:rsidR="008A2C4B" w:rsidRDefault="002070AA">
            <w:pPr>
              <w:pStyle w:val="Compact"/>
              <w:spacing w:after="0" w:line="240" w:lineRule="auto"/>
            </w:pPr>
            <w:r>
              <w:t>Lessons learned and closure report</w:t>
            </w:r>
          </w:p>
        </w:tc>
        <w:tc>
          <w:tcPr>
            <w:tcW w:w="1202" w:type="dxa"/>
          </w:tcPr>
          <w:p w:rsidR="008A2C4B" w:rsidRDefault="002070AA">
            <w:pPr>
              <w:pStyle w:val="Compact"/>
              <w:spacing w:after="0" w:line="240" w:lineRule="auto"/>
            </w:pPr>
            <w:r>
              <w:t>3</w:t>
            </w:r>
          </w:p>
        </w:tc>
        <w:tc>
          <w:tcPr>
            <w:tcW w:w="1689" w:type="dxa"/>
          </w:tcPr>
          <w:p w:rsidR="008A2C4B" w:rsidRDefault="002070AA">
            <w:pPr>
              <w:pStyle w:val="Compact"/>
              <w:spacing w:after="0" w:line="240" w:lineRule="auto"/>
            </w:pPr>
            <w:r>
              <w:t>6.2</w:t>
            </w:r>
          </w:p>
        </w:tc>
        <w:tc>
          <w:tcPr>
            <w:tcW w:w="837" w:type="dxa"/>
          </w:tcPr>
          <w:p w:rsidR="008A2C4B" w:rsidRDefault="002070AA">
            <w:pPr>
              <w:pStyle w:val="Compact"/>
              <w:spacing w:after="0" w:line="240" w:lineRule="auto"/>
            </w:pPr>
            <w:r>
              <w:t>9 Sep</w:t>
            </w:r>
          </w:p>
        </w:tc>
        <w:tc>
          <w:tcPr>
            <w:tcW w:w="959" w:type="dxa"/>
          </w:tcPr>
          <w:p w:rsidR="008A2C4B" w:rsidRDefault="002070AA">
            <w:pPr>
              <w:pStyle w:val="Compact"/>
              <w:spacing w:after="0" w:line="240" w:lineRule="auto"/>
            </w:pPr>
            <w:r>
              <w:t>13 Sep</w:t>
            </w:r>
          </w:p>
        </w:tc>
        <w:tc>
          <w:tcPr>
            <w:tcW w:w="959" w:type="dxa"/>
          </w:tcPr>
          <w:p w:rsidR="008A2C4B" w:rsidRDefault="002070AA">
            <w:pPr>
              <w:pStyle w:val="Compact"/>
              <w:spacing w:after="0" w:line="240" w:lineRule="auto"/>
            </w:pPr>
            <w:r>
              <w:t>0</w:t>
            </w:r>
          </w:p>
        </w:tc>
      </w:tr>
      <w:tr w:rsidR="008A2C4B" w:rsidTr="008A2C4B">
        <w:trPr>
          <w:cantSplit/>
        </w:trPr>
        <w:tc>
          <w:tcPr>
            <w:tcW w:w="594" w:type="dxa"/>
          </w:tcPr>
          <w:p w:rsidR="008A2C4B" w:rsidRDefault="002070AA">
            <w:pPr>
              <w:pStyle w:val="Compact"/>
              <w:spacing w:after="0" w:line="240" w:lineRule="auto"/>
            </w:pPr>
            <w:r>
              <w:t>M3</w:t>
            </w:r>
          </w:p>
        </w:tc>
        <w:tc>
          <w:tcPr>
            <w:tcW w:w="2784" w:type="dxa"/>
          </w:tcPr>
          <w:p w:rsidR="008A2C4B" w:rsidRDefault="002070AA">
            <w:pPr>
              <w:pStyle w:val="Compact"/>
              <w:spacing w:after="0" w:line="240" w:lineRule="auto"/>
            </w:pPr>
            <w:r>
              <w:t>Project closed</w:t>
            </w:r>
          </w:p>
        </w:tc>
        <w:tc>
          <w:tcPr>
            <w:tcW w:w="1202" w:type="dxa"/>
          </w:tcPr>
          <w:p w:rsidR="008A2C4B" w:rsidRDefault="002070AA">
            <w:pPr>
              <w:pStyle w:val="Compact"/>
              <w:spacing w:after="0" w:line="240" w:lineRule="auto"/>
            </w:pPr>
            <w:r>
              <w:t>0</w:t>
            </w:r>
          </w:p>
        </w:tc>
        <w:tc>
          <w:tcPr>
            <w:tcW w:w="1689" w:type="dxa"/>
          </w:tcPr>
          <w:p w:rsidR="008A2C4B" w:rsidRDefault="002070AA">
            <w:pPr>
              <w:pStyle w:val="Compact"/>
              <w:spacing w:after="0" w:line="240" w:lineRule="auto"/>
            </w:pPr>
            <w:r>
              <w:t>6.3</w:t>
            </w:r>
          </w:p>
        </w:tc>
        <w:tc>
          <w:tcPr>
            <w:tcW w:w="837" w:type="dxa"/>
          </w:tcPr>
          <w:p w:rsidR="008A2C4B" w:rsidRDefault="002070AA">
            <w:pPr>
              <w:pStyle w:val="Compact"/>
              <w:spacing w:after="0" w:line="240" w:lineRule="auto"/>
            </w:pPr>
            <w:r>
              <w:t>13 Sep</w:t>
            </w:r>
          </w:p>
        </w:tc>
        <w:tc>
          <w:tcPr>
            <w:tcW w:w="959" w:type="dxa"/>
          </w:tcPr>
          <w:p w:rsidR="008A2C4B" w:rsidRDefault="002070AA">
            <w:pPr>
              <w:pStyle w:val="Compact"/>
              <w:spacing w:after="0" w:line="240" w:lineRule="auto"/>
            </w:pPr>
            <w:r>
              <w:t>13 Sep</w:t>
            </w:r>
          </w:p>
        </w:tc>
        <w:tc>
          <w:tcPr>
            <w:tcW w:w="959" w:type="dxa"/>
          </w:tcPr>
          <w:p w:rsidR="008A2C4B" w:rsidRDefault="002070AA">
            <w:pPr>
              <w:pStyle w:val="Compact"/>
              <w:spacing w:after="0" w:line="240" w:lineRule="auto"/>
            </w:pPr>
            <w:r>
              <w:t>0</w:t>
            </w:r>
          </w:p>
        </w:tc>
      </w:tr>
    </w:tbl>
    <w:p w:rsidR="008A2C4B" w:rsidRDefault="002070AA">
      <w:pPr>
        <w:pStyle w:val="Heading3"/>
      </w:pPr>
      <w:bookmarkStart w:id="22" w:name="critical-path"/>
      <w:bookmarkEnd w:id="21"/>
      <w:r>
        <w:t>4.2 Critical path</w:t>
      </w:r>
    </w:p>
    <w:p w:rsidR="008A2C4B" w:rsidRDefault="002070AA">
      <w:pPr>
        <w:pStyle w:val="FirstParagraph"/>
      </w:pPr>
      <w:r>
        <w:t>The critical path is 1.1 → 1.2 → 1.3 → 2.2 → 2.3 → 2.4 → M1 → 3.1 → 3.2 → 3.5 → 4.1 → 4.3 → 5.2 → 5.3 → 6.1 → 6.2 → 6.3 → M3. Any delay to these activities moves the closure date day for day. Float was calculated with a forward and backward pass using the critical path method (Schwalbe, 2019).</w:t>
      </w:r>
    </w:p>
    <w:p w:rsidR="00F434A4" w:rsidRPr="00F434A4" w:rsidRDefault="00F434A4" w:rsidP="00F434A4">
      <w:pPr>
        <w:pStyle w:val="Heading2"/>
        <w:rPr>
          <w:b w:val="0"/>
          <w:bCs w:val="0"/>
          <w:szCs w:val="24"/>
        </w:rPr>
      </w:pPr>
      <w:bookmarkStart w:id="23" w:name="X64a47714deee4aa4d572e95d053fb07a5c3cc62"/>
      <w:bookmarkEnd w:id="20"/>
      <w:bookmarkEnd w:id="22"/>
      <w:r w:rsidRPr="00F434A4">
        <w:rPr>
          <w:b w:val="0"/>
          <w:bCs w:val="0"/>
          <w:szCs w:val="24"/>
        </w:rPr>
        <w:lastRenderedPageBreak/>
        <w:t>There are 3 schedule decisions that ensure the critical path:</w:t>
      </w:r>
    </w:p>
    <w:p w:rsidR="00F434A4" w:rsidRPr="00F434A4" w:rsidRDefault="00F434A4" w:rsidP="00F434A4">
      <w:pPr>
        <w:pStyle w:val="Heading2"/>
        <w:rPr>
          <w:b w:val="0"/>
          <w:bCs w:val="0"/>
          <w:szCs w:val="24"/>
        </w:rPr>
      </w:pPr>
      <w:r w:rsidRPr="00F434A4">
        <w:rPr>
          <w:b w:val="0"/>
          <w:bCs w:val="0"/>
          <w:szCs w:val="24"/>
        </w:rPr>
        <w:t>Vendor selection (2.3) does not depend on the requirement but on the requirements. This means the audit (2.1) can happen in parallel with 15 days of float.</w:t>
      </w:r>
    </w:p>
    <w:p w:rsidR="00F434A4" w:rsidRPr="00F434A4" w:rsidRDefault="00F434A4" w:rsidP="00F434A4">
      <w:pPr>
        <w:pStyle w:val="Heading2"/>
        <w:rPr>
          <w:b w:val="0"/>
          <w:bCs w:val="0"/>
          <w:szCs w:val="24"/>
        </w:rPr>
      </w:pPr>
      <w:r w:rsidRPr="00F434A4">
        <w:rPr>
          <w:b w:val="0"/>
          <w:bCs w:val="0"/>
          <w:szCs w:val="24"/>
        </w:rPr>
        <w:t>HR driven provisioning (3.2) is a critical path activity as clean identities are needed for application integrations. This means we staff this first in Sprint 1.</w:t>
      </w:r>
    </w:p>
    <w:p w:rsidR="00F434A4" w:rsidRPr="00F434A4" w:rsidRDefault="00F434A4" w:rsidP="00F434A4">
      <w:pPr>
        <w:pStyle w:val="Heading2"/>
        <w:rPr>
          <w:b w:val="0"/>
          <w:bCs w:val="0"/>
          <w:szCs w:val="24"/>
        </w:rPr>
      </w:pPr>
      <w:r w:rsidRPr="00F434A4">
        <w:rPr>
          <w:b w:val="0"/>
          <w:bCs w:val="0"/>
          <w:szCs w:val="24"/>
        </w:rPr>
        <w:t>Training (5.2) can start as soon as UAT is complete meaning it will happen in parallel to the pilot. As such rollout to the branch will be dependent on whichever is complete last.</w:t>
      </w:r>
    </w:p>
    <w:p w:rsidR="00F434A4" w:rsidRDefault="00F434A4" w:rsidP="00F434A4">
      <w:pPr>
        <w:pStyle w:val="Heading2"/>
        <w:rPr>
          <w:b w:val="0"/>
          <w:bCs w:val="0"/>
          <w:szCs w:val="24"/>
        </w:rPr>
      </w:pPr>
      <w:r w:rsidRPr="00F434A4">
        <w:rPr>
          <w:b w:val="0"/>
          <w:bCs w:val="0"/>
          <w:szCs w:val="24"/>
        </w:rPr>
        <w:t>Scheduling is managed using GitHub Projects (roadmap view). Microsoft Project is used to report to the steering committee. The baseline is set at the M1 gate and any variances are reported on a weekly basis.</w:t>
      </w:r>
    </w:p>
    <w:p w:rsidR="008A2C4B" w:rsidRDefault="002070AA" w:rsidP="00F434A4">
      <w:pPr>
        <w:pStyle w:val="Heading2"/>
      </w:pPr>
      <w:r>
        <w:t>5. Resource allocation and responsibility matrix</w:t>
      </w:r>
    </w:p>
    <w:p w:rsidR="008A2C4B" w:rsidRDefault="002070AA">
      <w:pPr>
        <w:pStyle w:val="FirstParagraph"/>
      </w:pPr>
      <w:r>
        <w:t>The project is delivered by a core team of 6 roles (the four student group members take the first four), supported by client staff, the vendor and an integration partner. Allocation is highest in the build and test phases, from April to July 2027.</w:t>
      </w:r>
    </w:p>
    <w:p w:rsidR="008A2C4B" w:rsidRDefault="002070AA">
      <w:pPr>
        <w:pStyle w:val="Heading3"/>
      </w:pPr>
      <w:bookmarkStart w:id="24" w:name="project-roles-and-allocation"/>
      <w:r>
        <w:t>5.1 Project roles and allocation</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289"/>
        <w:gridCol w:w="1866"/>
        <w:gridCol w:w="3006"/>
        <w:gridCol w:w="1865"/>
      </w:tblGrid>
      <w:tr w:rsidR="008A2C4B" w:rsidTr="008A2C4B">
        <w:trPr>
          <w:cnfStyle w:val="100000000000"/>
          <w:cantSplit/>
          <w:tblHeader/>
        </w:trPr>
        <w:tc>
          <w:tcPr>
            <w:tcW w:w="2288" w:type="dxa"/>
          </w:tcPr>
          <w:p w:rsidR="008A2C4B" w:rsidRDefault="002070AA">
            <w:pPr>
              <w:pStyle w:val="Compact"/>
              <w:spacing w:after="0" w:line="240" w:lineRule="auto"/>
            </w:pPr>
            <w:r>
              <w:rPr>
                <w:b/>
              </w:rPr>
              <w:t>Role</w:t>
            </w:r>
          </w:p>
        </w:tc>
        <w:tc>
          <w:tcPr>
            <w:tcW w:w="1866" w:type="dxa"/>
          </w:tcPr>
          <w:p w:rsidR="008A2C4B" w:rsidRDefault="002070AA">
            <w:pPr>
              <w:pStyle w:val="Compact"/>
              <w:spacing w:after="0" w:line="240" w:lineRule="auto"/>
            </w:pPr>
            <w:r>
              <w:rPr>
                <w:b/>
              </w:rPr>
              <w:t>Filled by</w:t>
            </w:r>
          </w:p>
        </w:tc>
        <w:tc>
          <w:tcPr>
            <w:tcW w:w="3006" w:type="dxa"/>
          </w:tcPr>
          <w:p w:rsidR="008A2C4B" w:rsidRDefault="002070AA">
            <w:pPr>
              <w:pStyle w:val="Compact"/>
              <w:spacing w:after="0" w:line="240" w:lineRule="auto"/>
            </w:pPr>
            <w:r>
              <w:rPr>
                <w:b/>
              </w:rPr>
              <w:t>Key responsibilities</w:t>
            </w:r>
          </w:p>
        </w:tc>
        <w:tc>
          <w:tcPr>
            <w:tcW w:w="1865" w:type="dxa"/>
          </w:tcPr>
          <w:p w:rsidR="008A2C4B" w:rsidRDefault="002070AA">
            <w:pPr>
              <w:pStyle w:val="Compact"/>
              <w:spacing w:after="0" w:line="240" w:lineRule="auto"/>
            </w:pPr>
            <w:r>
              <w:rPr>
                <w:b/>
              </w:rPr>
              <w:t>Allocation</w:t>
            </w:r>
          </w:p>
        </w:tc>
      </w:tr>
      <w:tr w:rsidR="008A2C4B" w:rsidTr="008A2C4B">
        <w:trPr>
          <w:cantSplit/>
        </w:trPr>
        <w:tc>
          <w:tcPr>
            <w:tcW w:w="2288" w:type="dxa"/>
          </w:tcPr>
          <w:p w:rsidR="008A2C4B" w:rsidRDefault="002070AA">
            <w:pPr>
              <w:pStyle w:val="Compact"/>
              <w:spacing w:after="0" w:line="240" w:lineRule="auto"/>
            </w:pPr>
            <w:r>
              <w:t>Project Manager (PM)</w:t>
            </w:r>
          </w:p>
        </w:tc>
        <w:tc>
          <w:tcPr>
            <w:tcW w:w="1866" w:type="dxa"/>
          </w:tcPr>
          <w:p w:rsidR="008A2C4B" w:rsidRDefault="002070AA">
            <w:pPr>
              <w:pStyle w:val="Compact"/>
              <w:spacing w:after="0" w:line="240" w:lineRule="auto"/>
            </w:pPr>
            <w:r>
              <w:t>Group member 1</w:t>
            </w:r>
          </w:p>
        </w:tc>
        <w:tc>
          <w:tcPr>
            <w:tcW w:w="3006" w:type="dxa"/>
          </w:tcPr>
          <w:p w:rsidR="008A2C4B" w:rsidRDefault="002070AA">
            <w:pPr>
              <w:pStyle w:val="Compact"/>
              <w:spacing w:after="0" w:line="240" w:lineRule="auto"/>
            </w:pPr>
            <w:r>
              <w:t>Plan, schedule, budget, risks, issues, change control, reporting</w:t>
            </w:r>
          </w:p>
        </w:tc>
        <w:tc>
          <w:tcPr>
            <w:tcW w:w="1865" w:type="dxa"/>
          </w:tcPr>
          <w:p w:rsidR="008A2C4B" w:rsidRDefault="002070AA">
            <w:pPr>
              <w:pStyle w:val="Compact"/>
              <w:spacing w:after="0" w:line="240" w:lineRule="auto"/>
            </w:pPr>
            <w:r>
              <w:t>100%, whole project</w:t>
            </w:r>
          </w:p>
        </w:tc>
      </w:tr>
      <w:tr w:rsidR="008A2C4B" w:rsidTr="008A2C4B">
        <w:trPr>
          <w:cantSplit/>
        </w:trPr>
        <w:tc>
          <w:tcPr>
            <w:tcW w:w="2288" w:type="dxa"/>
          </w:tcPr>
          <w:p w:rsidR="008A2C4B" w:rsidRDefault="002070AA">
            <w:pPr>
              <w:pStyle w:val="Compact"/>
              <w:spacing w:after="0" w:line="240" w:lineRule="auto"/>
            </w:pPr>
            <w:r>
              <w:t>IAM Architect</w:t>
            </w:r>
          </w:p>
        </w:tc>
        <w:tc>
          <w:tcPr>
            <w:tcW w:w="1866" w:type="dxa"/>
          </w:tcPr>
          <w:p w:rsidR="008A2C4B" w:rsidRDefault="002070AA">
            <w:pPr>
              <w:pStyle w:val="Compact"/>
              <w:spacing w:after="0" w:line="240" w:lineRule="auto"/>
            </w:pPr>
            <w:r>
              <w:t>Group member 2</w:t>
            </w:r>
          </w:p>
        </w:tc>
        <w:tc>
          <w:tcPr>
            <w:tcW w:w="3006" w:type="dxa"/>
          </w:tcPr>
          <w:p w:rsidR="008A2C4B" w:rsidRDefault="002070AA">
            <w:pPr>
              <w:pStyle w:val="Compact"/>
              <w:spacing w:after="0" w:line="240" w:lineRule="auto"/>
            </w:pPr>
            <w:r>
              <w:t>Architecture, role model, SSO and MFA design, vendor evaluation</w:t>
            </w:r>
          </w:p>
        </w:tc>
        <w:tc>
          <w:tcPr>
            <w:tcW w:w="1865" w:type="dxa"/>
          </w:tcPr>
          <w:p w:rsidR="008A2C4B" w:rsidRDefault="002070AA">
            <w:pPr>
              <w:pStyle w:val="Compact"/>
              <w:spacing w:after="0" w:line="240" w:lineRule="auto"/>
            </w:pPr>
            <w:r>
              <w:t>100%, Feb to Jul; 50% Aug to Sep</w:t>
            </w:r>
          </w:p>
        </w:tc>
      </w:tr>
      <w:tr w:rsidR="008A2C4B" w:rsidTr="008A2C4B">
        <w:trPr>
          <w:cantSplit/>
        </w:trPr>
        <w:tc>
          <w:tcPr>
            <w:tcW w:w="2288" w:type="dxa"/>
          </w:tcPr>
          <w:p w:rsidR="008A2C4B" w:rsidRDefault="002070AA">
            <w:pPr>
              <w:pStyle w:val="Compact"/>
              <w:spacing w:after="0" w:line="240" w:lineRule="auto"/>
            </w:pPr>
            <w:r>
              <w:t>Integration and Test Lead</w:t>
            </w:r>
          </w:p>
        </w:tc>
        <w:tc>
          <w:tcPr>
            <w:tcW w:w="1866" w:type="dxa"/>
          </w:tcPr>
          <w:p w:rsidR="008A2C4B" w:rsidRDefault="002070AA">
            <w:pPr>
              <w:pStyle w:val="Compact"/>
              <w:spacing w:after="0" w:line="240" w:lineRule="auto"/>
            </w:pPr>
            <w:r>
              <w:t>Group member 3</w:t>
            </w:r>
          </w:p>
        </w:tc>
        <w:tc>
          <w:tcPr>
            <w:tcW w:w="3006" w:type="dxa"/>
          </w:tcPr>
          <w:p w:rsidR="008A2C4B" w:rsidRDefault="002070AA">
            <w:pPr>
              <w:pStyle w:val="Compact"/>
              <w:spacing w:after="0" w:line="240" w:lineRule="auto"/>
            </w:pPr>
            <w:r>
              <w:t>Provisioning, application integrations, SIT and UAT coordination, cut-over</w:t>
            </w:r>
          </w:p>
        </w:tc>
        <w:tc>
          <w:tcPr>
            <w:tcW w:w="1865" w:type="dxa"/>
          </w:tcPr>
          <w:p w:rsidR="008A2C4B" w:rsidRDefault="002070AA">
            <w:pPr>
              <w:pStyle w:val="Compact"/>
              <w:spacing w:after="0" w:line="240" w:lineRule="auto"/>
            </w:pPr>
            <w:r>
              <w:t>100%, Apr to Sep</w:t>
            </w:r>
          </w:p>
        </w:tc>
      </w:tr>
      <w:tr w:rsidR="008A2C4B" w:rsidTr="008A2C4B">
        <w:trPr>
          <w:cantSplit/>
        </w:trPr>
        <w:tc>
          <w:tcPr>
            <w:tcW w:w="2288" w:type="dxa"/>
          </w:tcPr>
          <w:p w:rsidR="008A2C4B" w:rsidRDefault="002070AA">
            <w:pPr>
              <w:pStyle w:val="Compact"/>
              <w:spacing w:after="0" w:line="240" w:lineRule="auto"/>
            </w:pPr>
            <w:r>
              <w:t>Change, Comms and Configuration Lead</w:t>
            </w:r>
          </w:p>
        </w:tc>
        <w:tc>
          <w:tcPr>
            <w:tcW w:w="1866" w:type="dxa"/>
          </w:tcPr>
          <w:p w:rsidR="008A2C4B" w:rsidRDefault="002070AA">
            <w:pPr>
              <w:pStyle w:val="Compact"/>
              <w:spacing w:after="0" w:line="240" w:lineRule="auto"/>
            </w:pPr>
            <w:r>
              <w:t>Group member 4</w:t>
            </w:r>
          </w:p>
        </w:tc>
        <w:tc>
          <w:tcPr>
            <w:tcW w:w="3006" w:type="dxa"/>
          </w:tcPr>
          <w:p w:rsidR="008A2C4B" w:rsidRDefault="002070AA">
            <w:pPr>
              <w:pStyle w:val="Compact"/>
              <w:spacing w:after="0" w:line="240" w:lineRule="auto"/>
            </w:pPr>
            <w:r>
              <w:t>Training, communications, GitHub repository, document control</w:t>
            </w:r>
          </w:p>
        </w:tc>
        <w:tc>
          <w:tcPr>
            <w:tcW w:w="1865" w:type="dxa"/>
          </w:tcPr>
          <w:p w:rsidR="008A2C4B" w:rsidRDefault="002070AA">
            <w:pPr>
              <w:pStyle w:val="Compact"/>
              <w:spacing w:after="0" w:line="240" w:lineRule="auto"/>
            </w:pPr>
            <w:r>
              <w:t>50% Feb to Jun; 100% Jul to Sep</w:t>
            </w:r>
          </w:p>
        </w:tc>
      </w:tr>
      <w:tr w:rsidR="008A2C4B" w:rsidTr="008A2C4B">
        <w:trPr>
          <w:cantSplit/>
        </w:trPr>
        <w:tc>
          <w:tcPr>
            <w:tcW w:w="2288" w:type="dxa"/>
          </w:tcPr>
          <w:p w:rsidR="008A2C4B" w:rsidRDefault="002070AA">
            <w:pPr>
              <w:pStyle w:val="Compact"/>
              <w:spacing w:after="0" w:line="240" w:lineRule="auto"/>
            </w:pPr>
            <w:r>
              <w:t>Security Analyst (client)</w:t>
            </w:r>
          </w:p>
        </w:tc>
        <w:tc>
          <w:tcPr>
            <w:tcW w:w="1866" w:type="dxa"/>
          </w:tcPr>
          <w:p w:rsidR="008A2C4B" w:rsidRDefault="002070AA">
            <w:pPr>
              <w:pStyle w:val="Compact"/>
              <w:spacing w:after="0" w:line="240" w:lineRule="auto"/>
            </w:pPr>
            <w:r>
              <w:t>CCU cyber team</w:t>
            </w:r>
          </w:p>
        </w:tc>
        <w:tc>
          <w:tcPr>
            <w:tcW w:w="3006" w:type="dxa"/>
          </w:tcPr>
          <w:p w:rsidR="008A2C4B" w:rsidRDefault="002070AA">
            <w:pPr>
              <w:pStyle w:val="Compact"/>
              <w:spacing w:after="0" w:line="240" w:lineRule="auto"/>
            </w:pPr>
            <w:r>
              <w:t>CPS 234 gap analysis, PAM vault, pen test coordination</w:t>
            </w:r>
          </w:p>
        </w:tc>
        <w:tc>
          <w:tcPr>
            <w:tcW w:w="1865" w:type="dxa"/>
          </w:tcPr>
          <w:p w:rsidR="008A2C4B" w:rsidRDefault="002070AA">
            <w:pPr>
              <w:pStyle w:val="Compact"/>
              <w:spacing w:after="0" w:line="240" w:lineRule="auto"/>
            </w:pPr>
            <w:r>
              <w:t>60%, Feb to Jul</w:t>
            </w:r>
          </w:p>
        </w:tc>
      </w:tr>
      <w:tr w:rsidR="008A2C4B" w:rsidTr="008A2C4B">
        <w:trPr>
          <w:cantSplit/>
        </w:trPr>
        <w:tc>
          <w:tcPr>
            <w:tcW w:w="2288" w:type="dxa"/>
          </w:tcPr>
          <w:p w:rsidR="008A2C4B" w:rsidRDefault="002070AA">
            <w:pPr>
              <w:pStyle w:val="Compact"/>
              <w:spacing w:after="0" w:line="240" w:lineRule="auto"/>
            </w:pPr>
            <w:r>
              <w:t>Integration engineers (2)</w:t>
            </w:r>
          </w:p>
        </w:tc>
        <w:tc>
          <w:tcPr>
            <w:tcW w:w="1866" w:type="dxa"/>
          </w:tcPr>
          <w:p w:rsidR="008A2C4B" w:rsidRDefault="002070AA">
            <w:pPr>
              <w:pStyle w:val="Compact"/>
              <w:spacing w:after="0" w:line="240" w:lineRule="auto"/>
            </w:pPr>
            <w:r>
              <w:t>Integration partner</w:t>
            </w:r>
          </w:p>
        </w:tc>
        <w:tc>
          <w:tcPr>
            <w:tcW w:w="3006" w:type="dxa"/>
          </w:tcPr>
          <w:p w:rsidR="008A2C4B" w:rsidRDefault="002070AA">
            <w:pPr>
              <w:pStyle w:val="Compact"/>
              <w:spacing w:after="0" w:line="240" w:lineRule="auto"/>
            </w:pPr>
            <w:r>
              <w:t>Configuration and connector build in Phase 3 sprints</w:t>
            </w:r>
          </w:p>
        </w:tc>
        <w:tc>
          <w:tcPr>
            <w:tcW w:w="1865" w:type="dxa"/>
          </w:tcPr>
          <w:p w:rsidR="008A2C4B" w:rsidRDefault="002070AA">
            <w:pPr>
              <w:pStyle w:val="Compact"/>
              <w:spacing w:after="0" w:line="240" w:lineRule="auto"/>
            </w:pPr>
            <w:r>
              <w:t>100%, Apr to Jul</w:t>
            </w:r>
          </w:p>
        </w:tc>
      </w:tr>
      <w:tr w:rsidR="008A2C4B" w:rsidTr="008A2C4B">
        <w:trPr>
          <w:cantSplit/>
        </w:trPr>
        <w:tc>
          <w:tcPr>
            <w:tcW w:w="2288" w:type="dxa"/>
          </w:tcPr>
          <w:p w:rsidR="008A2C4B" w:rsidRDefault="002070AA">
            <w:pPr>
              <w:pStyle w:val="Compact"/>
              <w:spacing w:after="0" w:line="240" w:lineRule="auto"/>
            </w:pPr>
            <w:r>
              <w:t>Project sponsor</w:t>
            </w:r>
          </w:p>
        </w:tc>
        <w:tc>
          <w:tcPr>
            <w:tcW w:w="1866" w:type="dxa"/>
          </w:tcPr>
          <w:p w:rsidR="008A2C4B" w:rsidRDefault="002070AA">
            <w:pPr>
              <w:pStyle w:val="Compact"/>
              <w:spacing w:after="0" w:line="240" w:lineRule="auto"/>
            </w:pPr>
            <w:r>
              <w:t>CIO</w:t>
            </w:r>
          </w:p>
        </w:tc>
        <w:tc>
          <w:tcPr>
            <w:tcW w:w="3006" w:type="dxa"/>
          </w:tcPr>
          <w:p w:rsidR="008A2C4B" w:rsidRDefault="002070AA">
            <w:pPr>
              <w:pStyle w:val="Compact"/>
              <w:spacing w:after="0" w:line="240" w:lineRule="auto"/>
            </w:pPr>
            <w:r>
              <w:t>Funding, gate approvals, escalations</w:t>
            </w:r>
          </w:p>
        </w:tc>
        <w:tc>
          <w:tcPr>
            <w:tcW w:w="1865" w:type="dxa"/>
          </w:tcPr>
          <w:p w:rsidR="008A2C4B" w:rsidRDefault="002070AA">
            <w:pPr>
              <w:pStyle w:val="Compact"/>
              <w:spacing w:after="0" w:line="240" w:lineRule="auto"/>
            </w:pPr>
            <w:r>
              <w:t>About 2 hours per week</w:t>
            </w:r>
          </w:p>
        </w:tc>
      </w:tr>
      <w:tr w:rsidR="008A2C4B" w:rsidTr="008A2C4B">
        <w:trPr>
          <w:cantSplit/>
        </w:trPr>
        <w:tc>
          <w:tcPr>
            <w:tcW w:w="2288" w:type="dxa"/>
          </w:tcPr>
          <w:p w:rsidR="008A2C4B" w:rsidRDefault="002070AA">
            <w:pPr>
              <w:pStyle w:val="Compact"/>
              <w:spacing w:after="0" w:line="240" w:lineRule="auto"/>
            </w:pPr>
            <w:r>
              <w:t>HR systems lead</w:t>
            </w:r>
          </w:p>
        </w:tc>
        <w:tc>
          <w:tcPr>
            <w:tcW w:w="1866" w:type="dxa"/>
          </w:tcPr>
          <w:p w:rsidR="008A2C4B" w:rsidRDefault="002070AA">
            <w:pPr>
              <w:pStyle w:val="Compact"/>
              <w:spacing w:after="0" w:line="240" w:lineRule="auto"/>
            </w:pPr>
            <w:r>
              <w:t>CCU HR</w:t>
            </w:r>
          </w:p>
        </w:tc>
        <w:tc>
          <w:tcPr>
            <w:tcW w:w="3006" w:type="dxa"/>
          </w:tcPr>
          <w:p w:rsidR="008A2C4B" w:rsidRDefault="002070AA">
            <w:pPr>
              <w:pStyle w:val="Compact"/>
              <w:spacing w:after="0" w:line="240" w:lineRule="auto"/>
            </w:pPr>
            <w:r>
              <w:t>HR data clean-up, provisioning workflow design, UAT</w:t>
            </w:r>
          </w:p>
        </w:tc>
        <w:tc>
          <w:tcPr>
            <w:tcW w:w="1865" w:type="dxa"/>
          </w:tcPr>
          <w:p w:rsidR="008A2C4B" w:rsidRDefault="002070AA">
            <w:pPr>
              <w:pStyle w:val="Compact"/>
              <w:spacing w:after="0" w:line="240" w:lineRule="auto"/>
            </w:pPr>
            <w:r>
              <w:t>20%, Feb to Jun</w:t>
            </w:r>
          </w:p>
        </w:tc>
      </w:tr>
      <w:tr w:rsidR="008A2C4B" w:rsidTr="008A2C4B">
        <w:trPr>
          <w:cantSplit/>
        </w:trPr>
        <w:tc>
          <w:tcPr>
            <w:tcW w:w="2288" w:type="dxa"/>
          </w:tcPr>
          <w:p w:rsidR="008A2C4B" w:rsidRDefault="002070AA">
            <w:pPr>
              <w:pStyle w:val="Compact"/>
              <w:spacing w:after="0" w:line="240" w:lineRule="auto"/>
            </w:pPr>
            <w:r>
              <w:t>Service desk manager</w:t>
            </w:r>
          </w:p>
        </w:tc>
        <w:tc>
          <w:tcPr>
            <w:tcW w:w="1866" w:type="dxa"/>
          </w:tcPr>
          <w:p w:rsidR="008A2C4B" w:rsidRDefault="002070AA">
            <w:pPr>
              <w:pStyle w:val="Compact"/>
              <w:spacing w:after="0" w:line="240" w:lineRule="auto"/>
            </w:pPr>
            <w:r>
              <w:t>CCU IT operations</w:t>
            </w:r>
          </w:p>
        </w:tc>
        <w:tc>
          <w:tcPr>
            <w:tcW w:w="3006" w:type="dxa"/>
          </w:tcPr>
          <w:p w:rsidR="008A2C4B" w:rsidRDefault="002070AA">
            <w:pPr>
              <w:pStyle w:val="Compact"/>
              <w:spacing w:after="0" w:line="240" w:lineRule="auto"/>
            </w:pPr>
            <w:r>
              <w:t>Support model, runbooks, hypercare roster</w:t>
            </w:r>
          </w:p>
        </w:tc>
        <w:tc>
          <w:tcPr>
            <w:tcW w:w="1865" w:type="dxa"/>
          </w:tcPr>
          <w:p w:rsidR="008A2C4B" w:rsidRDefault="002070AA">
            <w:pPr>
              <w:pStyle w:val="Compact"/>
              <w:spacing w:after="0" w:line="240" w:lineRule="auto"/>
            </w:pPr>
            <w:r>
              <w:t>20% Jun to Sep</w:t>
            </w:r>
          </w:p>
        </w:tc>
      </w:tr>
    </w:tbl>
    <w:p w:rsidR="008A2C4B" w:rsidRDefault="002070AA">
      <w:pPr>
        <w:pStyle w:val="Heading3"/>
      </w:pPr>
      <w:bookmarkStart w:id="25" w:name="other-resources"/>
      <w:bookmarkEnd w:id="24"/>
      <w:r>
        <w:lastRenderedPageBreak/>
        <w:t>5.2 Other resources</w:t>
      </w:r>
    </w:p>
    <w:p w:rsidR="00F434A4" w:rsidRPr="00F434A4" w:rsidRDefault="00F434A4" w:rsidP="00F434A4">
      <w:pPr>
        <w:pStyle w:val="Heading3"/>
        <w:numPr>
          <w:ilvl w:val="0"/>
          <w:numId w:val="21"/>
        </w:numPr>
        <w:rPr>
          <w:b w:val="0"/>
          <w:bCs w:val="0"/>
        </w:rPr>
      </w:pPr>
      <w:bookmarkStart w:id="26" w:name="raci-matrix"/>
      <w:bookmarkEnd w:id="25"/>
      <w:r w:rsidRPr="00F434A4">
        <w:rPr>
          <w:b w:val="0"/>
          <w:bCs w:val="0"/>
        </w:rPr>
        <w:t>Cloud IAM tenancy (production + test) located within Australian region, licensed to support 750 identities.</w:t>
      </w:r>
    </w:p>
    <w:p w:rsidR="00F434A4" w:rsidRPr="00F434A4" w:rsidRDefault="00F434A4" w:rsidP="00F434A4">
      <w:pPr>
        <w:pStyle w:val="Heading3"/>
        <w:numPr>
          <w:ilvl w:val="0"/>
          <w:numId w:val="21"/>
        </w:numPr>
        <w:rPr>
          <w:b w:val="0"/>
          <w:bCs w:val="0"/>
        </w:rPr>
      </w:pPr>
      <w:r w:rsidRPr="00F434A4">
        <w:rPr>
          <w:b w:val="0"/>
          <w:bCs w:val="0"/>
        </w:rPr>
        <w:t>600 FIDO2 tokens (500 staff + 100 spares/admin). Remaining staff use authenticator app.</w:t>
      </w:r>
    </w:p>
    <w:p w:rsidR="00F434A4" w:rsidRPr="00F434A4" w:rsidRDefault="00F434A4" w:rsidP="00F434A4">
      <w:pPr>
        <w:pStyle w:val="Heading3"/>
        <w:numPr>
          <w:ilvl w:val="0"/>
          <w:numId w:val="21"/>
        </w:numPr>
        <w:rPr>
          <w:b w:val="0"/>
          <w:bCs w:val="0"/>
        </w:rPr>
      </w:pPr>
      <w:r w:rsidRPr="00F434A4">
        <w:rPr>
          <w:b w:val="0"/>
          <w:bCs w:val="0"/>
        </w:rPr>
        <w:t>External CREST accredited penetration testing company (10 days).</w:t>
      </w:r>
    </w:p>
    <w:p w:rsidR="00F434A4" w:rsidRPr="00F434A4" w:rsidRDefault="00F434A4" w:rsidP="00F434A4">
      <w:pPr>
        <w:pStyle w:val="Heading3"/>
        <w:numPr>
          <w:ilvl w:val="0"/>
          <w:numId w:val="21"/>
        </w:numPr>
        <w:rPr>
          <w:b w:val="0"/>
          <w:bCs w:val="0"/>
        </w:rPr>
      </w:pPr>
      <w:r w:rsidRPr="00F434A4">
        <w:rPr>
          <w:b w:val="0"/>
          <w:bCs w:val="0"/>
        </w:rPr>
        <w:t>GitHub Team for repository management. Projects board, issues and pull requests.</w:t>
      </w:r>
    </w:p>
    <w:p w:rsidR="00F434A4" w:rsidRDefault="00F434A4" w:rsidP="00F434A4">
      <w:pPr>
        <w:pStyle w:val="Heading3"/>
        <w:numPr>
          <w:ilvl w:val="0"/>
          <w:numId w:val="21"/>
        </w:numPr>
        <w:rPr>
          <w:b w:val="0"/>
          <w:bCs w:val="0"/>
        </w:rPr>
      </w:pPr>
      <w:r w:rsidRPr="00F434A4">
        <w:rPr>
          <w:b w:val="0"/>
          <w:bCs w:val="0"/>
        </w:rPr>
        <w:t>Training room available at Head Office and e-learning module on current learning platform.</w:t>
      </w:r>
    </w:p>
    <w:p w:rsidR="008A2C4B" w:rsidRDefault="002070AA" w:rsidP="00F434A4">
      <w:pPr>
        <w:pStyle w:val="Heading3"/>
      </w:pPr>
      <w:r>
        <w:t>5.3 RACI matrix</w:t>
      </w:r>
    </w:p>
    <w:p w:rsidR="008A2C4B" w:rsidRDefault="002070AA">
      <w:pPr>
        <w:pStyle w:val="FirstParagraph"/>
      </w:pPr>
      <w:r>
        <w:t>R = Responsible (does the work), A = Accountable (one per row, signs off), C = Consulted, I = Informed. Column headings are short forms: Architect = IAM Architect, Test Lead = Integration and Test Lead, Config Lead = Change, Comms and Config Lead, Security = Security Analyst, HR = HR systems lead, Desk = Service desk manager.</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1842"/>
        <w:gridCol w:w="1100"/>
        <w:gridCol w:w="604"/>
        <w:gridCol w:w="1347"/>
        <w:gridCol w:w="727"/>
        <w:gridCol w:w="976"/>
        <w:gridCol w:w="1223"/>
        <w:gridCol w:w="480"/>
        <w:gridCol w:w="727"/>
      </w:tblGrid>
      <w:tr w:rsidR="008A2C4B" w:rsidTr="008A2C4B">
        <w:trPr>
          <w:cnfStyle w:val="100000000000"/>
          <w:cantSplit/>
          <w:tblHeader/>
        </w:trPr>
        <w:tc>
          <w:tcPr>
            <w:tcW w:w="1841" w:type="dxa"/>
          </w:tcPr>
          <w:p w:rsidR="008A2C4B" w:rsidRDefault="002070AA">
            <w:pPr>
              <w:pStyle w:val="Compact"/>
              <w:spacing w:after="0" w:line="240" w:lineRule="auto"/>
            </w:pPr>
            <w:r>
              <w:rPr>
                <w:b/>
              </w:rPr>
              <w:t>Work package</w:t>
            </w:r>
          </w:p>
        </w:tc>
        <w:tc>
          <w:tcPr>
            <w:tcW w:w="1099" w:type="dxa"/>
          </w:tcPr>
          <w:p w:rsidR="008A2C4B" w:rsidRDefault="002070AA">
            <w:pPr>
              <w:pStyle w:val="Compact"/>
              <w:spacing w:after="0" w:line="240" w:lineRule="auto"/>
            </w:pPr>
            <w:r>
              <w:rPr>
                <w:b/>
              </w:rPr>
              <w:t>Sponsor</w:t>
            </w:r>
          </w:p>
        </w:tc>
        <w:tc>
          <w:tcPr>
            <w:tcW w:w="604" w:type="dxa"/>
          </w:tcPr>
          <w:p w:rsidR="008A2C4B" w:rsidRDefault="002070AA">
            <w:pPr>
              <w:pStyle w:val="Compact"/>
              <w:spacing w:after="0" w:line="240" w:lineRule="auto"/>
            </w:pPr>
            <w:r>
              <w:rPr>
                <w:b/>
              </w:rPr>
              <w:t>PM</w:t>
            </w:r>
          </w:p>
        </w:tc>
        <w:tc>
          <w:tcPr>
            <w:tcW w:w="1346" w:type="dxa"/>
          </w:tcPr>
          <w:p w:rsidR="008A2C4B" w:rsidRDefault="002070AA">
            <w:pPr>
              <w:pStyle w:val="Compact"/>
              <w:spacing w:after="0" w:line="240" w:lineRule="auto"/>
            </w:pPr>
            <w:r>
              <w:rPr>
                <w:b/>
              </w:rPr>
              <w:t>Architect</w:t>
            </w:r>
          </w:p>
        </w:tc>
        <w:tc>
          <w:tcPr>
            <w:tcW w:w="727" w:type="dxa"/>
          </w:tcPr>
          <w:p w:rsidR="008A2C4B" w:rsidRDefault="002070AA">
            <w:pPr>
              <w:pStyle w:val="Compact"/>
              <w:spacing w:after="0" w:line="240" w:lineRule="auto"/>
            </w:pPr>
            <w:r>
              <w:rPr>
                <w:b/>
              </w:rPr>
              <w:t>Test Lead</w:t>
            </w:r>
          </w:p>
        </w:tc>
        <w:tc>
          <w:tcPr>
            <w:tcW w:w="975" w:type="dxa"/>
          </w:tcPr>
          <w:p w:rsidR="008A2C4B" w:rsidRDefault="002070AA">
            <w:pPr>
              <w:pStyle w:val="Compact"/>
              <w:spacing w:after="0" w:line="240" w:lineRule="auto"/>
            </w:pPr>
            <w:r>
              <w:rPr>
                <w:b/>
              </w:rPr>
              <w:t>Config Lead</w:t>
            </w:r>
          </w:p>
        </w:tc>
        <w:tc>
          <w:tcPr>
            <w:tcW w:w="1222" w:type="dxa"/>
          </w:tcPr>
          <w:p w:rsidR="008A2C4B" w:rsidRDefault="002070AA">
            <w:pPr>
              <w:pStyle w:val="Compact"/>
              <w:spacing w:after="0" w:line="240" w:lineRule="auto"/>
            </w:pPr>
            <w:r>
              <w:rPr>
                <w:b/>
              </w:rPr>
              <w:t>Security</w:t>
            </w:r>
          </w:p>
        </w:tc>
        <w:tc>
          <w:tcPr>
            <w:tcW w:w="480" w:type="dxa"/>
          </w:tcPr>
          <w:p w:rsidR="008A2C4B" w:rsidRDefault="002070AA">
            <w:pPr>
              <w:pStyle w:val="Compact"/>
              <w:spacing w:after="0" w:line="240" w:lineRule="auto"/>
            </w:pPr>
            <w:r>
              <w:rPr>
                <w:b/>
              </w:rPr>
              <w:t>HR</w:t>
            </w:r>
          </w:p>
        </w:tc>
        <w:tc>
          <w:tcPr>
            <w:tcW w:w="727" w:type="dxa"/>
          </w:tcPr>
          <w:p w:rsidR="008A2C4B" w:rsidRDefault="002070AA">
            <w:pPr>
              <w:pStyle w:val="Compact"/>
              <w:spacing w:after="0" w:line="240" w:lineRule="auto"/>
            </w:pPr>
            <w:r>
              <w:rPr>
                <w:b/>
              </w:rPr>
              <w:t>Desk</w:t>
            </w:r>
          </w:p>
        </w:tc>
      </w:tr>
      <w:tr w:rsidR="008A2C4B" w:rsidTr="008A2C4B">
        <w:trPr>
          <w:cantSplit/>
        </w:trPr>
        <w:tc>
          <w:tcPr>
            <w:tcW w:w="1841" w:type="dxa"/>
          </w:tcPr>
          <w:p w:rsidR="008A2C4B" w:rsidRDefault="002070AA">
            <w:pPr>
              <w:pStyle w:val="Compact"/>
              <w:spacing w:after="0" w:line="240" w:lineRule="auto"/>
            </w:pPr>
            <w:r>
              <w:t>1.1 Project charter</w:t>
            </w:r>
          </w:p>
        </w:tc>
        <w:tc>
          <w:tcPr>
            <w:tcW w:w="1099" w:type="dxa"/>
          </w:tcPr>
          <w:p w:rsidR="008A2C4B" w:rsidRDefault="002070AA">
            <w:pPr>
              <w:pStyle w:val="Compact"/>
              <w:spacing w:after="0" w:line="240" w:lineRule="auto"/>
            </w:pPr>
            <w:r>
              <w:t>A</w:t>
            </w:r>
          </w:p>
        </w:tc>
        <w:tc>
          <w:tcPr>
            <w:tcW w:w="604" w:type="dxa"/>
          </w:tcPr>
          <w:p w:rsidR="008A2C4B" w:rsidRDefault="002070AA">
            <w:pPr>
              <w:pStyle w:val="Compact"/>
              <w:spacing w:after="0" w:line="240" w:lineRule="auto"/>
            </w:pPr>
            <w:r>
              <w:t>R</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C</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1.2 Stakeholder analysis</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A/R</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R</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r>
      <w:tr w:rsidR="008A2C4B" w:rsidTr="008A2C4B">
        <w:trPr>
          <w:cantSplit/>
        </w:trPr>
        <w:tc>
          <w:tcPr>
            <w:tcW w:w="1841" w:type="dxa"/>
          </w:tcPr>
          <w:p w:rsidR="008A2C4B" w:rsidRDefault="002070AA">
            <w:pPr>
              <w:pStyle w:val="Compact"/>
              <w:spacing w:after="0" w:line="240" w:lineRule="auto"/>
            </w:pPr>
            <w:r>
              <w:t>2.1 Identity audit</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R</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R</w:t>
            </w:r>
          </w:p>
        </w:tc>
        <w:tc>
          <w:tcPr>
            <w:tcW w:w="480"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r>
      <w:tr w:rsidR="008A2C4B" w:rsidTr="008A2C4B">
        <w:trPr>
          <w:cantSplit/>
        </w:trPr>
        <w:tc>
          <w:tcPr>
            <w:tcW w:w="1841" w:type="dxa"/>
          </w:tcPr>
          <w:p w:rsidR="008A2C4B" w:rsidRDefault="002070AA">
            <w:pPr>
              <w:pStyle w:val="Compact"/>
              <w:spacing w:after="0" w:line="240" w:lineRule="auto"/>
            </w:pPr>
            <w:r>
              <w:t>2.2 Requirements and CPS 234 gaps</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R</w:t>
            </w:r>
          </w:p>
        </w:tc>
        <w:tc>
          <w:tcPr>
            <w:tcW w:w="480"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r>
      <w:tr w:rsidR="008A2C4B" w:rsidTr="008A2C4B">
        <w:trPr>
          <w:cantSplit/>
        </w:trPr>
        <w:tc>
          <w:tcPr>
            <w:tcW w:w="1841" w:type="dxa"/>
          </w:tcPr>
          <w:p w:rsidR="008A2C4B" w:rsidRDefault="002070AA">
            <w:pPr>
              <w:pStyle w:val="Compact"/>
              <w:spacing w:after="0" w:line="240" w:lineRule="auto"/>
            </w:pPr>
            <w:r>
              <w:t>2.3 Vendor selection</w:t>
            </w:r>
          </w:p>
        </w:tc>
        <w:tc>
          <w:tcPr>
            <w:tcW w:w="1099" w:type="dxa"/>
          </w:tcPr>
          <w:p w:rsidR="008A2C4B" w:rsidRDefault="002070AA">
            <w:pPr>
              <w:pStyle w:val="Compact"/>
              <w:spacing w:after="0" w:line="240" w:lineRule="auto"/>
            </w:pPr>
            <w:r>
              <w:t>A</w:t>
            </w:r>
          </w:p>
        </w:tc>
        <w:tc>
          <w:tcPr>
            <w:tcW w:w="604" w:type="dxa"/>
          </w:tcPr>
          <w:p w:rsidR="008A2C4B" w:rsidRDefault="002070AA">
            <w:pPr>
              <w:pStyle w:val="Compact"/>
              <w:spacing w:after="0" w:line="240" w:lineRule="auto"/>
            </w:pPr>
            <w:r>
              <w:t>R</w:t>
            </w:r>
          </w:p>
        </w:tc>
        <w:tc>
          <w:tcPr>
            <w:tcW w:w="1346" w:type="dxa"/>
          </w:tcPr>
          <w:p w:rsidR="008A2C4B" w:rsidRDefault="002070AA">
            <w:pPr>
              <w:pStyle w:val="Compact"/>
              <w:spacing w:after="0" w:line="240" w:lineRule="auto"/>
            </w:pPr>
            <w:r>
              <w:t>R</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2.4 Architecture and role model</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C</w:t>
            </w:r>
          </w:p>
        </w:tc>
        <w:tc>
          <w:tcPr>
            <w:tcW w:w="1346" w:type="dxa"/>
          </w:tcPr>
          <w:p w:rsidR="008A2C4B" w:rsidRDefault="002070AA">
            <w:pPr>
              <w:pStyle w:val="Compact"/>
              <w:spacing w:after="0" w:line="240" w:lineRule="auto"/>
            </w:pPr>
            <w:r>
              <w:t>A/R</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3.2 HR-driven provisioning</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C</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A/R</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I</w:t>
            </w:r>
          </w:p>
        </w:tc>
        <w:tc>
          <w:tcPr>
            <w:tcW w:w="480" w:type="dxa"/>
          </w:tcPr>
          <w:p w:rsidR="008A2C4B" w:rsidRDefault="002070AA">
            <w:pPr>
              <w:pStyle w:val="Compact"/>
              <w:spacing w:after="0" w:line="240" w:lineRule="auto"/>
            </w:pPr>
            <w:r>
              <w:t>R</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3.3 SSO and MFA</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C</w:t>
            </w:r>
          </w:p>
        </w:tc>
        <w:tc>
          <w:tcPr>
            <w:tcW w:w="1346" w:type="dxa"/>
          </w:tcPr>
          <w:p w:rsidR="008A2C4B" w:rsidRDefault="002070AA">
            <w:pPr>
              <w:pStyle w:val="Compact"/>
              <w:spacing w:after="0" w:line="240" w:lineRule="auto"/>
            </w:pPr>
            <w:r>
              <w:t>A/R</w:t>
            </w:r>
          </w:p>
        </w:tc>
        <w:tc>
          <w:tcPr>
            <w:tcW w:w="727" w:type="dxa"/>
          </w:tcPr>
          <w:p w:rsidR="008A2C4B" w:rsidRDefault="002070AA">
            <w:pPr>
              <w:pStyle w:val="Compact"/>
              <w:spacing w:after="0" w:line="240" w:lineRule="auto"/>
            </w:pPr>
            <w:r>
              <w:t>R</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C</w:t>
            </w:r>
          </w:p>
        </w:tc>
      </w:tr>
      <w:tr w:rsidR="008A2C4B" w:rsidTr="008A2C4B">
        <w:trPr>
          <w:cantSplit/>
        </w:trPr>
        <w:tc>
          <w:tcPr>
            <w:tcW w:w="1841" w:type="dxa"/>
          </w:tcPr>
          <w:p w:rsidR="008A2C4B" w:rsidRDefault="002070AA">
            <w:pPr>
              <w:pStyle w:val="Compact"/>
              <w:spacing w:after="0" w:line="240" w:lineRule="auto"/>
            </w:pPr>
            <w:r>
              <w:t>3.4 PAM vault</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C</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A/R</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3.5 Application integrations</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C</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A/R</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4.1–4.3 Testing</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R</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R</w:t>
            </w:r>
          </w:p>
        </w:tc>
        <w:tc>
          <w:tcPr>
            <w:tcW w:w="480" w:type="dxa"/>
          </w:tcPr>
          <w:p w:rsidR="008A2C4B" w:rsidRDefault="002070AA">
            <w:pPr>
              <w:pStyle w:val="Compact"/>
              <w:spacing w:after="0" w:line="240" w:lineRule="auto"/>
            </w:pPr>
            <w:r>
              <w:t>R</w:t>
            </w:r>
          </w:p>
        </w:tc>
        <w:tc>
          <w:tcPr>
            <w:tcW w:w="727" w:type="dxa"/>
          </w:tcPr>
          <w:p w:rsidR="008A2C4B" w:rsidRDefault="002070AA">
            <w:pPr>
              <w:pStyle w:val="Compact"/>
              <w:spacing w:after="0" w:line="240" w:lineRule="auto"/>
            </w:pPr>
            <w:r>
              <w:t>C</w:t>
            </w:r>
          </w:p>
        </w:tc>
      </w:tr>
      <w:tr w:rsidR="008A2C4B" w:rsidTr="008A2C4B">
        <w:trPr>
          <w:cantSplit/>
        </w:trPr>
        <w:tc>
          <w:tcPr>
            <w:tcW w:w="1841" w:type="dxa"/>
          </w:tcPr>
          <w:p w:rsidR="008A2C4B" w:rsidRDefault="002070AA">
            <w:pPr>
              <w:pStyle w:val="Compact"/>
              <w:spacing w:after="0" w:line="240" w:lineRule="auto"/>
            </w:pPr>
            <w:r>
              <w:t>M2 Go-live approval</w:t>
            </w:r>
          </w:p>
        </w:tc>
        <w:tc>
          <w:tcPr>
            <w:tcW w:w="1099" w:type="dxa"/>
          </w:tcPr>
          <w:p w:rsidR="008A2C4B" w:rsidRDefault="002070AA">
            <w:pPr>
              <w:pStyle w:val="Compact"/>
              <w:spacing w:after="0" w:line="240" w:lineRule="auto"/>
            </w:pPr>
            <w:r>
              <w:t>A</w:t>
            </w:r>
          </w:p>
        </w:tc>
        <w:tc>
          <w:tcPr>
            <w:tcW w:w="604" w:type="dxa"/>
          </w:tcPr>
          <w:p w:rsidR="008A2C4B" w:rsidRDefault="002070AA">
            <w:pPr>
              <w:pStyle w:val="Compact"/>
              <w:spacing w:after="0" w:line="240" w:lineRule="auto"/>
            </w:pPr>
            <w:r>
              <w:t>R</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C</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C</w:t>
            </w:r>
          </w:p>
        </w:tc>
      </w:tr>
      <w:tr w:rsidR="008A2C4B" w:rsidTr="008A2C4B">
        <w:trPr>
          <w:cantSplit/>
        </w:trPr>
        <w:tc>
          <w:tcPr>
            <w:tcW w:w="1841" w:type="dxa"/>
          </w:tcPr>
          <w:p w:rsidR="008A2C4B" w:rsidRDefault="002070AA">
            <w:pPr>
              <w:pStyle w:val="Compact"/>
              <w:spacing w:after="0" w:line="240" w:lineRule="auto"/>
            </w:pPr>
            <w:r>
              <w:t>5.1–5.3 Pilot, training, rollout</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R</w:t>
            </w:r>
          </w:p>
        </w:tc>
        <w:tc>
          <w:tcPr>
            <w:tcW w:w="975" w:type="dxa"/>
          </w:tcPr>
          <w:p w:rsidR="008A2C4B" w:rsidRDefault="002070AA">
            <w:pPr>
              <w:pStyle w:val="Compact"/>
              <w:spacing w:after="0" w:line="240" w:lineRule="auto"/>
            </w:pPr>
            <w:r>
              <w:t>R</w:t>
            </w:r>
          </w:p>
        </w:tc>
        <w:tc>
          <w:tcPr>
            <w:tcW w:w="1222" w:type="dxa"/>
          </w:tcPr>
          <w:p w:rsidR="008A2C4B" w:rsidRDefault="002070AA">
            <w:pPr>
              <w:pStyle w:val="Compact"/>
              <w:spacing w:after="0" w:line="240" w:lineRule="auto"/>
            </w:pPr>
            <w:r>
              <w:t>I</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R</w:t>
            </w:r>
          </w:p>
        </w:tc>
      </w:tr>
      <w:tr w:rsidR="008A2C4B" w:rsidTr="008A2C4B">
        <w:trPr>
          <w:cantSplit/>
        </w:trPr>
        <w:tc>
          <w:tcPr>
            <w:tcW w:w="1841" w:type="dxa"/>
          </w:tcPr>
          <w:p w:rsidR="008A2C4B" w:rsidRDefault="002070AA">
            <w:pPr>
              <w:pStyle w:val="Compact"/>
              <w:spacing w:after="0" w:line="240" w:lineRule="auto"/>
            </w:pPr>
            <w:r>
              <w:t>5.4 Legacy shutdown</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R</w:t>
            </w:r>
          </w:p>
        </w:tc>
        <w:tc>
          <w:tcPr>
            <w:tcW w:w="975" w:type="dxa"/>
          </w:tcPr>
          <w:p w:rsidR="008A2C4B" w:rsidRDefault="002070AA">
            <w:pPr>
              <w:pStyle w:val="Compact"/>
              <w:spacing w:after="0" w:line="240" w:lineRule="auto"/>
            </w:pPr>
            <w:r>
              <w:t>I</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lastRenderedPageBreak/>
              <w:t>6.1–6.2 Hypercare and handover</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R</w:t>
            </w:r>
          </w:p>
        </w:tc>
        <w:tc>
          <w:tcPr>
            <w:tcW w:w="975" w:type="dxa"/>
          </w:tcPr>
          <w:p w:rsidR="008A2C4B" w:rsidRDefault="002070AA">
            <w:pPr>
              <w:pStyle w:val="Compact"/>
              <w:spacing w:after="0" w:line="240" w:lineRule="auto"/>
            </w:pPr>
            <w:r>
              <w:t>C</w:t>
            </w:r>
          </w:p>
        </w:tc>
        <w:tc>
          <w:tcPr>
            <w:tcW w:w="1222" w:type="dxa"/>
          </w:tcPr>
          <w:p w:rsidR="008A2C4B" w:rsidRDefault="002070AA">
            <w:pPr>
              <w:pStyle w:val="Compact"/>
              <w:spacing w:after="0" w:line="240" w:lineRule="auto"/>
            </w:pPr>
            <w:r>
              <w:t>I</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R</w:t>
            </w:r>
          </w:p>
        </w:tc>
      </w:tr>
      <w:tr w:rsidR="008A2C4B" w:rsidTr="008A2C4B">
        <w:trPr>
          <w:cantSplit/>
        </w:trPr>
        <w:tc>
          <w:tcPr>
            <w:tcW w:w="1841" w:type="dxa"/>
          </w:tcPr>
          <w:p w:rsidR="008A2C4B" w:rsidRDefault="002070AA">
            <w:pPr>
              <w:pStyle w:val="Compact"/>
              <w:spacing w:after="0" w:line="240" w:lineRule="auto"/>
            </w:pPr>
            <w:r>
              <w:t>6.3 Closure report</w:t>
            </w:r>
          </w:p>
        </w:tc>
        <w:tc>
          <w:tcPr>
            <w:tcW w:w="1099" w:type="dxa"/>
          </w:tcPr>
          <w:p w:rsidR="008A2C4B" w:rsidRDefault="002070AA">
            <w:pPr>
              <w:pStyle w:val="Compact"/>
              <w:spacing w:after="0" w:line="240" w:lineRule="auto"/>
            </w:pPr>
            <w:r>
              <w:t>A</w:t>
            </w:r>
          </w:p>
        </w:tc>
        <w:tc>
          <w:tcPr>
            <w:tcW w:w="604" w:type="dxa"/>
          </w:tcPr>
          <w:p w:rsidR="008A2C4B" w:rsidRDefault="002070AA">
            <w:pPr>
              <w:pStyle w:val="Compact"/>
              <w:spacing w:after="0" w:line="240" w:lineRule="auto"/>
            </w:pPr>
            <w:r>
              <w:t>R</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C</w:t>
            </w:r>
          </w:p>
        </w:tc>
        <w:tc>
          <w:tcPr>
            <w:tcW w:w="1222" w:type="dxa"/>
          </w:tcPr>
          <w:p w:rsidR="008A2C4B" w:rsidRDefault="002070AA">
            <w:pPr>
              <w:pStyle w:val="Compact"/>
              <w:spacing w:after="0" w:line="240" w:lineRule="auto"/>
            </w:pPr>
            <w:r>
              <w:t>C</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r w:rsidR="008A2C4B" w:rsidTr="008A2C4B">
        <w:trPr>
          <w:cantSplit/>
        </w:trPr>
        <w:tc>
          <w:tcPr>
            <w:tcW w:w="1841" w:type="dxa"/>
          </w:tcPr>
          <w:p w:rsidR="008A2C4B" w:rsidRDefault="002070AA">
            <w:pPr>
              <w:pStyle w:val="Compact"/>
              <w:spacing w:after="0" w:line="240" w:lineRule="auto"/>
            </w:pPr>
            <w:r>
              <w:t>GitHub configuration management</w:t>
            </w:r>
          </w:p>
        </w:tc>
        <w:tc>
          <w:tcPr>
            <w:tcW w:w="1099" w:type="dxa"/>
          </w:tcPr>
          <w:p w:rsidR="008A2C4B" w:rsidRDefault="002070AA">
            <w:pPr>
              <w:pStyle w:val="Compact"/>
              <w:spacing w:after="0" w:line="240" w:lineRule="auto"/>
            </w:pPr>
            <w:r>
              <w:t>I</w:t>
            </w:r>
          </w:p>
        </w:tc>
        <w:tc>
          <w:tcPr>
            <w:tcW w:w="604" w:type="dxa"/>
          </w:tcPr>
          <w:p w:rsidR="008A2C4B" w:rsidRDefault="002070AA">
            <w:pPr>
              <w:pStyle w:val="Compact"/>
              <w:spacing w:after="0" w:line="240" w:lineRule="auto"/>
            </w:pPr>
            <w:r>
              <w:t>A</w:t>
            </w:r>
          </w:p>
        </w:tc>
        <w:tc>
          <w:tcPr>
            <w:tcW w:w="1346" w:type="dxa"/>
          </w:tcPr>
          <w:p w:rsidR="008A2C4B" w:rsidRDefault="002070AA">
            <w:pPr>
              <w:pStyle w:val="Compact"/>
              <w:spacing w:after="0" w:line="240" w:lineRule="auto"/>
            </w:pPr>
            <w:r>
              <w:t>C</w:t>
            </w:r>
          </w:p>
        </w:tc>
        <w:tc>
          <w:tcPr>
            <w:tcW w:w="727" w:type="dxa"/>
          </w:tcPr>
          <w:p w:rsidR="008A2C4B" w:rsidRDefault="002070AA">
            <w:pPr>
              <w:pStyle w:val="Compact"/>
              <w:spacing w:after="0" w:line="240" w:lineRule="auto"/>
            </w:pPr>
            <w:r>
              <w:t>C</w:t>
            </w:r>
          </w:p>
        </w:tc>
        <w:tc>
          <w:tcPr>
            <w:tcW w:w="975" w:type="dxa"/>
          </w:tcPr>
          <w:p w:rsidR="008A2C4B" w:rsidRDefault="002070AA">
            <w:pPr>
              <w:pStyle w:val="Compact"/>
              <w:spacing w:after="0" w:line="240" w:lineRule="auto"/>
            </w:pPr>
            <w:r>
              <w:t>R</w:t>
            </w:r>
          </w:p>
        </w:tc>
        <w:tc>
          <w:tcPr>
            <w:tcW w:w="1222" w:type="dxa"/>
          </w:tcPr>
          <w:p w:rsidR="008A2C4B" w:rsidRDefault="002070AA">
            <w:pPr>
              <w:pStyle w:val="Compact"/>
              <w:spacing w:after="0" w:line="240" w:lineRule="auto"/>
            </w:pPr>
            <w:r>
              <w:t>I</w:t>
            </w:r>
          </w:p>
        </w:tc>
        <w:tc>
          <w:tcPr>
            <w:tcW w:w="480" w:type="dxa"/>
          </w:tcPr>
          <w:p w:rsidR="008A2C4B" w:rsidRDefault="002070AA">
            <w:pPr>
              <w:pStyle w:val="Compact"/>
              <w:spacing w:after="0" w:line="240" w:lineRule="auto"/>
            </w:pPr>
            <w:r>
              <w:t>I</w:t>
            </w:r>
          </w:p>
        </w:tc>
        <w:tc>
          <w:tcPr>
            <w:tcW w:w="727" w:type="dxa"/>
          </w:tcPr>
          <w:p w:rsidR="008A2C4B" w:rsidRDefault="002070AA">
            <w:pPr>
              <w:pStyle w:val="Compact"/>
              <w:spacing w:after="0" w:line="240" w:lineRule="auto"/>
            </w:pPr>
            <w:r>
              <w:t>I</w:t>
            </w:r>
          </w:p>
        </w:tc>
      </w:tr>
    </w:tbl>
    <w:p w:rsidR="008A2C4B" w:rsidRDefault="002070AA">
      <w:pPr>
        <w:pStyle w:val="Heading3"/>
      </w:pPr>
      <w:bookmarkStart w:id="27" w:name="resource-levelling"/>
      <w:bookmarkEnd w:id="26"/>
      <w:r>
        <w:t>5.4 Resource levelling</w:t>
      </w:r>
    </w:p>
    <w:p w:rsidR="00F3099F" w:rsidRPr="00F3099F" w:rsidRDefault="00F3099F" w:rsidP="00F3099F">
      <w:pPr>
        <w:pStyle w:val="Heading3"/>
        <w:rPr>
          <w:b w:val="0"/>
          <w:bCs w:val="0"/>
        </w:rPr>
      </w:pPr>
      <w:bookmarkStart w:id="28" w:name="risk-management-process"/>
      <w:bookmarkStart w:id="29" w:name="Xfeac5ab2a316f3bde0c977fe058d023cd40c83f"/>
      <w:bookmarkEnd w:id="23"/>
      <w:bookmarkEnd w:id="27"/>
      <w:r w:rsidRPr="00F3099F">
        <w:rPr>
          <w:b w:val="0"/>
          <w:bCs w:val="0"/>
        </w:rPr>
        <w:t>The IAM Architect is over-loaded during Sprint 1 (20 April – 4 May) due to the overlapping activities within SSO and MFA (3.3) and Provisioning Support Design. The PAM Vault (3.4) task has 20 days of float, therefore the Security Analyst will lead on this task with the architect providing consultancy support. The SSO task will consume 2 of the 5 float days if necessary. No Critical Path activities are being moved.</w:t>
      </w:r>
    </w:p>
    <w:p w:rsidR="00F3099F" w:rsidRPr="00F3099F" w:rsidRDefault="00F3099F" w:rsidP="00F3099F">
      <w:pPr>
        <w:pStyle w:val="Heading3"/>
      </w:pPr>
      <w:r w:rsidRPr="00F3099F">
        <w:t>6. Risk Identification, Analysis &amp; Mitigation</w:t>
      </w:r>
    </w:p>
    <w:p w:rsidR="008A2C4B" w:rsidRDefault="00F3099F" w:rsidP="00F3099F">
      <w:pPr>
        <w:pStyle w:val="Heading3"/>
      </w:pPr>
      <w:r w:rsidRPr="00F3099F">
        <w:rPr>
          <w:b w:val="0"/>
          <w:bCs w:val="0"/>
        </w:rPr>
        <w:t>There were 12 risks identified. Of which 9 were High risk. The most significant risks were poor data quality in HR (R2) and integrating with core banking (R1). These risks are managed using the enterprise risk management framework provided by CCU. This follows the ISO 31000 standard (ISO, 2018).</w:t>
      </w:r>
      <w:r>
        <w:t>6.1 Risk management process</w:t>
      </w:r>
    </w:p>
    <w:p w:rsidR="008A2C4B" w:rsidRDefault="002070AA">
      <w:pPr>
        <w:pStyle w:val="Compact"/>
        <w:numPr>
          <w:ilvl w:val="0"/>
          <w:numId w:val="9"/>
        </w:numPr>
      </w:pPr>
      <w:r>
        <w:rPr>
          <w:b/>
          <w:bCs/>
        </w:rPr>
        <w:t>Identify</w:t>
      </w:r>
      <w:r>
        <w:t xml:space="preserve"> – risk workshops at kick-off and at each phase gate, plus any team member raising a risk as a GitHub issue labelled risk.</w:t>
      </w:r>
    </w:p>
    <w:p w:rsidR="008A2C4B" w:rsidRDefault="002070AA">
      <w:pPr>
        <w:pStyle w:val="Compact"/>
        <w:numPr>
          <w:ilvl w:val="0"/>
          <w:numId w:val="9"/>
        </w:numPr>
      </w:pPr>
      <w:r>
        <w:rPr>
          <w:b/>
          <w:bCs/>
        </w:rPr>
        <w:t>Analyse</w:t>
      </w:r>
      <w:r>
        <w:t xml:space="preserve"> – score likelihood and impact from 1 to 5; score = L × I. Impact considers schedule, cost, security and member service.</w:t>
      </w:r>
    </w:p>
    <w:p w:rsidR="008A2C4B" w:rsidRDefault="002070AA">
      <w:pPr>
        <w:pStyle w:val="Compact"/>
        <w:numPr>
          <w:ilvl w:val="0"/>
          <w:numId w:val="9"/>
        </w:numPr>
      </w:pPr>
      <w:r>
        <w:rPr>
          <w:b/>
          <w:bCs/>
        </w:rPr>
        <w:t>Evaluate</w:t>
      </w:r>
      <w:r>
        <w:t xml:space="preserve"> – Low (1–4) accept and monitor; Medium (5–9) mitigate within the team; High (10–16) mitigation plan with a named owner, reported to steering committee; Extreme (20–25) escalate to sponsor within 24 hours.</w:t>
      </w:r>
    </w:p>
    <w:p w:rsidR="008A2C4B" w:rsidRDefault="002070AA">
      <w:pPr>
        <w:pStyle w:val="Compact"/>
        <w:numPr>
          <w:ilvl w:val="0"/>
          <w:numId w:val="9"/>
        </w:numPr>
      </w:pPr>
      <w:r>
        <w:rPr>
          <w:b/>
          <w:bCs/>
        </w:rPr>
        <w:t>Respond</w:t>
      </w:r>
      <w:r>
        <w:t xml:space="preserve"> – choose a strategy: avoid, mitigate, transfer or accept; assign an owner and a trigger.</w:t>
      </w:r>
    </w:p>
    <w:p w:rsidR="008A2C4B" w:rsidRDefault="002070AA">
      <w:pPr>
        <w:pStyle w:val="Compact"/>
        <w:numPr>
          <w:ilvl w:val="0"/>
          <w:numId w:val="9"/>
        </w:numPr>
      </w:pPr>
      <w:r>
        <w:rPr>
          <w:b/>
          <w:bCs/>
        </w:rPr>
        <w:t>Monitor</w:t>
      </w:r>
      <w:r>
        <w:t xml:space="preserve"> – the register is reviewed weekly by the PM and monthly by the steering committee; closed risks are kept for lessons learned.</w:t>
      </w:r>
    </w:p>
    <w:p w:rsidR="008A2C4B" w:rsidRDefault="002070AA">
      <w:pPr>
        <w:pStyle w:val="CaptionedFigure"/>
        <w:jc w:val="center"/>
      </w:pPr>
      <w:r>
        <w:rPr>
          <w:noProof/>
        </w:rPr>
        <w:lastRenderedPageBreak/>
        <w:drawing>
          <wp:inline distT="0" distB="0" distL="0" distR="0">
            <wp:extent cx="5334000" cy="3519374"/>
            <wp:effectExtent l="0" t="0" r="0" b="0"/>
            <wp:docPr id="57" name="Picture" descr="Figure 3: Risk matrix showing inherent risk of the 12 identified risks"/>
            <wp:cNvGraphicFramePr/>
            <a:graphic xmlns:a="http://schemas.openxmlformats.org/drawingml/2006/main">
              <a:graphicData uri="http://schemas.openxmlformats.org/drawingml/2006/picture">
                <pic:pic xmlns:pic="http://schemas.openxmlformats.org/drawingml/2006/picture">
                  <pic:nvPicPr>
                    <pic:cNvPr id="58" name="Picture" descr="fig_risk.png"/>
                    <pic:cNvPicPr>
                      <a:picLocks noChangeAspect="1" noChangeArrowheads="1"/>
                    </pic:cNvPicPr>
                  </pic:nvPicPr>
                  <pic:blipFill>
                    <a:blip r:embed="rId10"/>
                    <a:stretch>
                      <a:fillRect/>
                    </a:stretch>
                  </pic:blipFill>
                  <pic:spPr bwMode="auto">
                    <a:xfrm>
                      <a:off x="0" y="0"/>
                      <a:ext cx="5334000" cy="3519374"/>
                    </a:xfrm>
                    <a:prstGeom prst="rect">
                      <a:avLst/>
                    </a:prstGeom>
                    <a:noFill/>
                    <a:ln w="9525">
                      <a:noFill/>
                      <a:headEnd/>
                      <a:tailEnd/>
                    </a:ln>
                  </pic:spPr>
                </pic:pic>
              </a:graphicData>
            </a:graphic>
          </wp:inline>
        </w:drawing>
      </w:r>
    </w:p>
    <w:p w:rsidR="008A2C4B" w:rsidRDefault="002070AA">
      <w:pPr>
        <w:pStyle w:val="ImageCaption"/>
        <w:jc w:val="center"/>
      </w:pPr>
      <w:r>
        <w:t>Figure 3: Risk matrix showing inherent risk of the 12 identified risks</w:t>
      </w:r>
    </w:p>
    <w:p w:rsidR="008A2C4B" w:rsidRDefault="002070AA">
      <w:pPr>
        <w:pStyle w:val="Heading3"/>
      </w:pPr>
      <w:bookmarkStart w:id="30" w:name="risk-register"/>
      <w:bookmarkEnd w:id="28"/>
      <w:r>
        <w:t>6.2 Risk register</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645"/>
        <w:gridCol w:w="2099"/>
        <w:gridCol w:w="1041"/>
        <w:gridCol w:w="1439"/>
        <w:gridCol w:w="2099"/>
        <w:gridCol w:w="1703"/>
      </w:tblGrid>
      <w:tr w:rsidR="008A2C4B" w:rsidTr="008A2C4B">
        <w:trPr>
          <w:cnfStyle w:val="100000000000"/>
          <w:cantSplit/>
          <w:tblHeader/>
        </w:trPr>
        <w:tc>
          <w:tcPr>
            <w:tcW w:w="645" w:type="dxa"/>
          </w:tcPr>
          <w:p w:rsidR="008A2C4B" w:rsidRDefault="002070AA">
            <w:pPr>
              <w:pStyle w:val="Compact"/>
              <w:spacing w:after="0" w:line="240" w:lineRule="auto"/>
            </w:pPr>
            <w:r>
              <w:rPr>
                <w:b/>
              </w:rPr>
              <w:t>ID</w:t>
            </w:r>
          </w:p>
        </w:tc>
        <w:tc>
          <w:tcPr>
            <w:tcW w:w="2098" w:type="dxa"/>
          </w:tcPr>
          <w:p w:rsidR="008A2C4B" w:rsidRDefault="002070AA">
            <w:pPr>
              <w:pStyle w:val="Compact"/>
              <w:spacing w:after="0" w:line="240" w:lineRule="auto"/>
            </w:pPr>
            <w:r>
              <w:rPr>
                <w:b/>
              </w:rPr>
              <w:t>Risk (cause → effect)</w:t>
            </w:r>
          </w:p>
        </w:tc>
        <w:tc>
          <w:tcPr>
            <w:tcW w:w="1041" w:type="dxa"/>
          </w:tcPr>
          <w:p w:rsidR="008A2C4B" w:rsidRDefault="002070AA">
            <w:pPr>
              <w:pStyle w:val="Compact"/>
              <w:spacing w:after="0" w:line="240" w:lineRule="auto"/>
            </w:pPr>
            <w:r>
              <w:rPr>
                <w:b/>
              </w:rPr>
              <w:t>Score (L × I)</w:t>
            </w:r>
          </w:p>
        </w:tc>
        <w:tc>
          <w:tcPr>
            <w:tcW w:w="1438" w:type="dxa"/>
          </w:tcPr>
          <w:p w:rsidR="008A2C4B" w:rsidRDefault="002070AA">
            <w:pPr>
              <w:pStyle w:val="Compact"/>
              <w:spacing w:after="0" w:line="240" w:lineRule="auto"/>
            </w:pPr>
            <w:r>
              <w:rPr>
                <w:b/>
              </w:rPr>
              <w:t>Strategy</w:t>
            </w:r>
          </w:p>
        </w:tc>
        <w:tc>
          <w:tcPr>
            <w:tcW w:w="2098" w:type="dxa"/>
          </w:tcPr>
          <w:p w:rsidR="008A2C4B" w:rsidRDefault="002070AA">
            <w:pPr>
              <w:pStyle w:val="Compact"/>
              <w:spacing w:after="0" w:line="240" w:lineRule="auto"/>
            </w:pPr>
            <w:r>
              <w:rPr>
                <w:b/>
              </w:rPr>
              <w:t>Mitigation, contingency and trigger</w:t>
            </w:r>
          </w:p>
        </w:tc>
        <w:tc>
          <w:tcPr>
            <w:tcW w:w="1702" w:type="dxa"/>
          </w:tcPr>
          <w:p w:rsidR="008A2C4B" w:rsidRDefault="002070AA">
            <w:pPr>
              <w:pStyle w:val="Compact"/>
              <w:spacing w:after="0" w:line="240" w:lineRule="auto"/>
            </w:pPr>
            <w:r>
              <w:rPr>
                <w:b/>
              </w:rPr>
              <w:t>Owner</w:t>
            </w:r>
          </w:p>
        </w:tc>
      </w:tr>
      <w:tr w:rsidR="008A2C4B" w:rsidTr="008A2C4B">
        <w:trPr>
          <w:cantSplit/>
        </w:trPr>
        <w:tc>
          <w:tcPr>
            <w:tcW w:w="645" w:type="dxa"/>
          </w:tcPr>
          <w:p w:rsidR="008A2C4B" w:rsidRDefault="002070AA">
            <w:pPr>
              <w:pStyle w:val="Compact"/>
              <w:spacing w:after="0" w:line="240" w:lineRule="auto"/>
            </w:pPr>
            <w:r>
              <w:t>R1</w:t>
            </w:r>
          </w:p>
        </w:tc>
        <w:tc>
          <w:tcPr>
            <w:tcW w:w="2098" w:type="dxa"/>
          </w:tcPr>
          <w:p w:rsidR="008A2C4B" w:rsidRDefault="002070AA">
            <w:pPr>
              <w:pStyle w:val="Compact"/>
              <w:spacing w:after="0" w:line="240" w:lineRule="auto"/>
            </w:pPr>
            <w:r>
              <w:t>Core banking supports only legacy authentication → SSO cannot be applied to the highest-risk system</w:t>
            </w:r>
          </w:p>
        </w:tc>
        <w:tc>
          <w:tcPr>
            <w:tcW w:w="1041" w:type="dxa"/>
          </w:tcPr>
          <w:p w:rsidR="008A2C4B" w:rsidRDefault="002070AA">
            <w:pPr>
              <w:pStyle w:val="Compact"/>
              <w:spacing w:after="0" w:line="240" w:lineRule="auto"/>
            </w:pPr>
            <w:r>
              <w:t>3 × 5 = 15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Core banking SSO must be shown in the vendor proof of concept (2.3); fallback is an access gateway with MFA in front of core banking. Trigger: PoC fails the core banking scenario.</w:t>
            </w:r>
          </w:p>
        </w:tc>
        <w:tc>
          <w:tcPr>
            <w:tcW w:w="1702" w:type="dxa"/>
          </w:tcPr>
          <w:p w:rsidR="008A2C4B" w:rsidRDefault="002070AA">
            <w:pPr>
              <w:pStyle w:val="Compact"/>
              <w:spacing w:after="0" w:line="240" w:lineRule="auto"/>
            </w:pPr>
            <w:r>
              <w:t>IAM Architect</w:t>
            </w:r>
          </w:p>
        </w:tc>
      </w:tr>
      <w:tr w:rsidR="008A2C4B" w:rsidTr="008A2C4B">
        <w:trPr>
          <w:cantSplit/>
        </w:trPr>
        <w:tc>
          <w:tcPr>
            <w:tcW w:w="645" w:type="dxa"/>
          </w:tcPr>
          <w:p w:rsidR="008A2C4B" w:rsidRDefault="002070AA">
            <w:pPr>
              <w:pStyle w:val="Compact"/>
              <w:spacing w:after="0" w:line="240" w:lineRule="auto"/>
            </w:pPr>
            <w:r>
              <w:t>R2</w:t>
            </w:r>
          </w:p>
        </w:tc>
        <w:tc>
          <w:tcPr>
            <w:tcW w:w="2098" w:type="dxa"/>
          </w:tcPr>
          <w:p w:rsidR="008A2C4B" w:rsidRDefault="002070AA">
            <w:pPr>
              <w:pStyle w:val="Compact"/>
              <w:spacing w:after="0" w:line="240" w:lineRule="auto"/>
            </w:pPr>
            <w:r>
              <w:t>HR records are inaccurate or incomplete → wrong access granted or leavers missed</w:t>
            </w:r>
          </w:p>
        </w:tc>
        <w:tc>
          <w:tcPr>
            <w:tcW w:w="1041" w:type="dxa"/>
          </w:tcPr>
          <w:p w:rsidR="008A2C4B" w:rsidRDefault="002070AA">
            <w:pPr>
              <w:pStyle w:val="Compact"/>
              <w:spacing w:after="0" w:line="240" w:lineRule="auto"/>
            </w:pPr>
            <w:r>
              <w:t>4 × 4 = 16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Data clean-up during audit (2.1); run provisioning in report-only mode for 2 weeks and reconcile daily before enforcing. Trigger: Reconciliation error rate above 2%.</w:t>
            </w:r>
          </w:p>
        </w:tc>
        <w:tc>
          <w:tcPr>
            <w:tcW w:w="1702" w:type="dxa"/>
          </w:tcPr>
          <w:p w:rsidR="008A2C4B" w:rsidRDefault="002070AA">
            <w:pPr>
              <w:pStyle w:val="Compact"/>
              <w:spacing w:after="0" w:line="240" w:lineRule="auto"/>
            </w:pPr>
            <w:r>
              <w:t>HR systems lead</w:t>
            </w:r>
          </w:p>
        </w:tc>
      </w:tr>
      <w:tr w:rsidR="008A2C4B" w:rsidTr="008A2C4B">
        <w:trPr>
          <w:cantSplit/>
        </w:trPr>
        <w:tc>
          <w:tcPr>
            <w:tcW w:w="645" w:type="dxa"/>
          </w:tcPr>
          <w:p w:rsidR="008A2C4B" w:rsidRDefault="002070AA">
            <w:pPr>
              <w:pStyle w:val="Compact"/>
              <w:spacing w:after="0" w:line="240" w:lineRule="auto"/>
            </w:pPr>
            <w:r>
              <w:t>R3</w:t>
            </w:r>
          </w:p>
        </w:tc>
        <w:tc>
          <w:tcPr>
            <w:tcW w:w="2098" w:type="dxa"/>
          </w:tcPr>
          <w:p w:rsidR="008A2C4B" w:rsidRDefault="002070AA">
            <w:pPr>
              <w:pStyle w:val="Compact"/>
              <w:spacing w:after="0" w:line="240" w:lineRule="auto"/>
            </w:pPr>
            <w:r>
              <w:t>Staff find MFA unfamiliar → lockouts and slower member service in branches</w:t>
            </w:r>
          </w:p>
        </w:tc>
        <w:tc>
          <w:tcPr>
            <w:tcW w:w="1041" w:type="dxa"/>
          </w:tcPr>
          <w:p w:rsidR="008A2C4B" w:rsidRDefault="002070AA">
            <w:pPr>
              <w:pStyle w:val="Compact"/>
              <w:spacing w:after="0" w:line="240" w:lineRule="auto"/>
            </w:pPr>
            <w:r>
              <w:t>4 × 3 = 12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Pilot first, 15-minute e-learning, branch floor-walkers on go-live days, self-service recovery. Trigger: Lockout tickets above 30 per day.</w:t>
            </w:r>
          </w:p>
        </w:tc>
        <w:tc>
          <w:tcPr>
            <w:tcW w:w="1702" w:type="dxa"/>
          </w:tcPr>
          <w:p w:rsidR="008A2C4B" w:rsidRDefault="002070AA">
            <w:pPr>
              <w:pStyle w:val="Compact"/>
              <w:spacing w:after="0" w:line="240" w:lineRule="auto"/>
            </w:pPr>
            <w:r>
              <w:t>Change, Comms and Config Lead</w:t>
            </w:r>
          </w:p>
        </w:tc>
      </w:tr>
      <w:tr w:rsidR="008A2C4B" w:rsidTr="008A2C4B">
        <w:trPr>
          <w:cantSplit/>
        </w:trPr>
        <w:tc>
          <w:tcPr>
            <w:tcW w:w="645" w:type="dxa"/>
          </w:tcPr>
          <w:p w:rsidR="008A2C4B" w:rsidRDefault="002070AA">
            <w:pPr>
              <w:pStyle w:val="Compact"/>
              <w:spacing w:after="0" w:line="240" w:lineRule="auto"/>
            </w:pPr>
            <w:r>
              <w:lastRenderedPageBreak/>
              <w:t>R4</w:t>
            </w:r>
          </w:p>
        </w:tc>
        <w:tc>
          <w:tcPr>
            <w:tcW w:w="2098" w:type="dxa"/>
          </w:tcPr>
          <w:p w:rsidR="008A2C4B" w:rsidRDefault="002070AA">
            <w:pPr>
              <w:pStyle w:val="Compact"/>
              <w:spacing w:after="0" w:line="240" w:lineRule="auto"/>
            </w:pPr>
            <w:r>
              <w:t>Key client staff are pulled into BAU work → design and testing delays</w:t>
            </w:r>
          </w:p>
        </w:tc>
        <w:tc>
          <w:tcPr>
            <w:tcW w:w="1041" w:type="dxa"/>
          </w:tcPr>
          <w:p w:rsidR="008A2C4B" w:rsidRDefault="002070AA">
            <w:pPr>
              <w:pStyle w:val="Compact"/>
              <w:spacing w:after="0" w:line="240" w:lineRule="auto"/>
            </w:pPr>
            <w:r>
              <w:t>3 × 4 = 12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Backfill budget (AUD 170,000); named deputies; time commitments agreed in charter. Trigger: Two missed workshops in a row.</w:t>
            </w:r>
          </w:p>
        </w:tc>
        <w:tc>
          <w:tcPr>
            <w:tcW w:w="1702" w:type="dxa"/>
          </w:tcPr>
          <w:p w:rsidR="008A2C4B" w:rsidRDefault="002070AA">
            <w:pPr>
              <w:pStyle w:val="Compact"/>
              <w:spacing w:after="0" w:line="240" w:lineRule="auto"/>
            </w:pPr>
            <w:r>
              <w:t>PM</w:t>
            </w:r>
          </w:p>
        </w:tc>
      </w:tr>
      <w:tr w:rsidR="008A2C4B" w:rsidTr="008A2C4B">
        <w:trPr>
          <w:cantSplit/>
        </w:trPr>
        <w:tc>
          <w:tcPr>
            <w:tcW w:w="645" w:type="dxa"/>
          </w:tcPr>
          <w:p w:rsidR="008A2C4B" w:rsidRDefault="002070AA">
            <w:pPr>
              <w:pStyle w:val="Compact"/>
              <w:spacing w:after="0" w:line="240" w:lineRule="auto"/>
            </w:pPr>
            <w:r>
              <w:t>R5</w:t>
            </w:r>
          </w:p>
        </w:tc>
        <w:tc>
          <w:tcPr>
            <w:tcW w:w="2098" w:type="dxa"/>
          </w:tcPr>
          <w:p w:rsidR="008A2C4B" w:rsidRDefault="002070AA">
            <w:pPr>
              <w:pStyle w:val="Compact"/>
              <w:spacing w:after="0" w:line="240" w:lineRule="auto"/>
            </w:pPr>
            <w:r>
              <w:t>Pen test finds critical issues late → go-live postponed</w:t>
            </w:r>
          </w:p>
        </w:tc>
        <w:tc>
          <w:tcPr>
            <w:tcW w:w="1041" w:type="dxa"/>
          </w:tcPr>
          <w:p w:rsidR="008A2C4B" w:rsidRDefault="002070AA">
            <w:pPr>
              <w:pStyle w:val="Compact"/>
              <w:spacing w:after="0" w:line="240" w:lineRule="auto"/>
            </w:pPr>
            <w:r>
              <w:t>3 × 4 = 12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Security design review at M1; configuration scanning during build; 5 days float on 4.2. Trigger: Any critical finding open at 30 June.</w:t>
            </w:r>
          </w:p>
        </w:tc>
        <w:tc>
          <w:tcPr>
            <w:tcW w:w="1702" w:type="dxa"/>
          </w:tcPr>
          <w:p w:rsidR="008A2C4B" w:rsidRDefault="002070AA">
            <w:pPr>
              <w:pStyle w:val="Compact"/>
              <w:spacing w:after="0" w:line="240" w:lineRule="auto"/>
            </w:pPr>
            <w:r>
              <w:t>Security Analyst</w:t>
            </w:r>
          </w:p>
        </w:tc>
      </w:tr>
      <w:tr w:rsidR="008A2C4B" w:rsidTr="008A2C4B">
        <w:trPr>
          <w:cantSplit/>
        </w:trPr>
        <w:tc>
          <w:tcPr>
            <w:tcW w:w="645" w:type="dxa"/>
          </w:tcPr>
          <w:p w:rsidR="008A2C4B" w:rsidRDefault="002070AA">
            <w:pPr>
              <w:pStyle w:val="Compact"/>
              <w:spacing w:after="0" w:line="240" w:lineRule="auto"/>
            </w:pPr>
            <w:r>
              <w:t>R6</w:t>
            </w:r>
          </w:p>
        </w:tc>
        <w:tc>
          <w:tcPr>
            <w:tcW w:w="2098" w:type="dxa"/>
          </w:tcPr>
          <w:p w:rsidR="008A2C4B" w:rsidRDefault="002070AA">
            <w:pPr>
              <w:pStyle w:val="Compact"/>
              <w:spacing w:after="0" w:line="240" w:lineRule="auto"/>
            </w:pPr>
            <w:r>
              <w:t>Business units request extra applications → scope creep</w:t>
            </w:r>
          </w:p>
        </w:tc>
        <w:tc>
          <w:tcPr>
            <w:tcW w:w="1041" w:type="dxa"/>
          </w:tcPr>
          <w:p w:rsidR="008A2C4B" w:rsidRDefault="002070AA">
            <w:pPr>
              <w:pStyle w:val="Compact"/>
              <w:spacing w:after="0" w:line="240" w:lineRule="auto"/>
            </w:pPr>
            <w:r>
              <w:t>4 × 3 = 12 High</w:t>
            </w:r>
          </w:p>
        </w:tc>
        <w:tc>
          <w:tcPr>
            <w:tcW w:w="1438" w:type="dxa"/>
          </w:tcPr>
          <w:p w:rsidR="008A2C4B" w:rsidRDefault="002070AA">
            <w:pPr>
              <w:pStyle w:val="Compact"/>
              <w:spacing w:after="0" w:line="240" w:lineRule="auto"/>
            </w:pPr>
            <w:r>
              <w:t>Avoid</w:t>
            </w:r>
          </w:p>
        </w:tc>
        <w:tc>
          <w:tcPr>
            <w:tcW w:w="2098" w:type="dxa"/>
          </w:tcPr>
          <w:p w:rsidR="008A2C4B" w:rsidRDefault="002070AA">
            <w:pPr>
              <w:pStyle w:val="Compact"/>
              <w:spacing w:after="0" w:line="240" w:lineRule="auto"/>
            </w:pPr>
            <w:r>
              <w:t>Strict change control (Section 8); extra applications go to a Phase 2 backlog. Trigger: Change requests that add applications.</w:t>
            </w:r>
          </w:p>
        </w:tc>
        <w:tc>
          <w:tcPr>
            <w:tcW w:w="1702" w:type="dxa"/>
          </w:tcPr>
          <w:p w:rsidR="008A2C4B" w:rsidRDefault="002070AA">
            <w:pPr>
              <w:pStyle w:val="Compact"/>
              <w:spacing w:after="0" w:line="240" w:lineRule="auto"/>
            </w:pPr>
            <w:r>
              <w:t>PM</w:t>
            </w:r>
          </w:p>
        </w:tc>
      </w:tr>
      <w:tr w:rsidR="008A2C4B" w:rsidTr="008A2C4B">
        <w:trPr>
          <w:cantSplit/>
        </w:trPr>
        <w:tc>
          <w:tcPr>
            <w:tcW w:w="645" w:type="dxa"/>
          </w:tcPr>
          <w:p w:rsidR="008A2C4B" w:rsidRDefault="002070AA">
            <w:pPr>
              <w:pStyle w:val="Compact"/>
              <w:spacing w:after="0" w:line="240" w:lineRule="auto"/>
            </w:pPr>
            <w:r>
              <w:t>R7</w:t>
            </w:r>
          </w:p>
        </w:tc>
        <w:tc>
          <w:tcPr>
            <w:tcW w:w="2098" w:type="dxa"/>
          </w:tcPr>
          <w:p w:rsidR="008A2C4B" w:rsidRDefault="002070AA">
            <w:pPr>
              <w:pStyle w:val="Compact"/>
              <w:spacing w:after="0" w:line="240" w:lineRule="auto"/>
            </w:pPr>
            <w:r>
              <w:t>Break-glass or admin access lost during PAM cut-over → systems cannot be administered</w:t>
            </w:r>
          </w:p>
        </w:tc>
        <w:tc>
          <w:tcPr>
            <w:tcW w:w="1041" w:type="dxa"/>
          </w:tcPr>
          <w:p w:rsidR="008A2C4B" w:rsidRDefault="002070AA">
            <w:pPr>
              <w:pStyle w:val="Compact"/>
              <w:spacing w:after="0" w:line="240" w:lineRule="auto"/>
            </w:pPr>
            <w:r>
              <w:t>2 × 5 = 10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Two sealed break-glass accounts tested before cut-over; staged onboarding by system; rollback plan. Trigger: Failed break-glass test.</w:t>
            </w:r>
          </w:p>
        </w:tc>
        <w:tc>
          <w:tcPr>
            <w:tcW w:w="1702" w:type="dxa"/>
          </w:tcPr>
          <w:p w:rsidR="008A2C4B" w:rsidRDefault="002070AA">
            <w:pPr>
              <w:pStyle w:val="Compact"/>
              <w:spacing w:after="0" w:line="240" w:lineRule="auto"/>
            </w:pPr>
            <w:r>
              <w:t>Security Analyst</w:t>
            </w:r>
          </w:p>
        </w:tc>
      </w:tr>
      <w:tr w:rsidR="008A2C4B" w:rsidTr="008A2C4B">
        <w:trPr>
          <w:cantSplit/>
        </w:trPr>
        <w:tc>
          <w:tcPr>
            <w:tcW w:w="645" w:type="dxa"/>
          </w:tcPr>
          <w:p w:rsidR="008A2C4B" w:rsidRDefault="002070AA">
            <w:pPr>
              <w:pStyle w:val="Compact"/>
              <w:spacing w:after="0" w:line="240" w:lineRule="auto"/>
            </w:pPr>
            <w:r>
              <w:t>R8</w:t>
            </w:r>
          </w:p>
        </w:tc>
        <w:tc>
          <w:tcPr>
            <w:tcW w:w="2098" w:type="dxa"/>
          </w:tcPr>
          <w:p w:rsidR="008A2C4B" w:rsidRDefault="002070AA">
            <w:pPr>
              <w:pStyle w:val="Compact"/>
              <w:spacing w:after="0" w:line="240" w:lineRule="auto"/>
            </w:pPr>
            <w:r>
              <w:t>Licence procurement or vendor resourcing slips → build starts late</w:t>
            </w:r>
          </w:p>
        </w:tc>
        <w:tc>
          <w:tcPr>
            <w:tcW w:w="1041" w:type="dxa"/>
          </w:tcPr>
          <w:p w:rsidR="008A2C4B" w:rsidRDefault="002070AA">
            <w:pPr>
              <w:pStyle w:val="Compact"/>
              <w:spacing w:after="0" w:line="240" w:lineRule="auto"/>
            </w:pPr>
            <w:r>
              <w:t>3 × 3 = 9 Medium</w:t>
            </w:r>
          </w:p>
        </w:tc>
        <w:tc>
          <w:tcPr>
            <w:tcW w:w="1438" w:type="dxa"/>
          </w:tcPr>
          <w:p w:rsidR="008A2C4B" w:rsidRDefault="002070AA">
            <w:pPr>
              <w:pStyle w:val="Compact"/>
              <w:spacing w:after="0" w:line="240" w:lineRule="auto"/>
            </w:pPr>
            <w:r>
              <w:t>Transfer</w:t>
            </w:r>
          </w:p>
        </w:tc>
        <w:tc>
          <w:tcPr>
            <w:tcW w:w="2098" w:type="dxa"/>
          </w:tcPr>
          <w:p w:rsidR="008A2C4B" w:rsidRDefault="002070AA">
            <w:pPr>
              <w:pStyle w:val="Compact"/>
              <w:spacing w:after="0" w:line="240" w:lineRule="auto"/>
            </w:pPr>
            <w:r>
              <w:t>Contract with delivery milestones and penalties; purchase order raised during 2.3. Trigger: Contract not signed by 18 Mar.</w:t>
            </w:r>
          </w:p>
        </w:tc>
        <w:tc>
          <w:tcPr>
            <w:tcW w:w="1702" w:type="dxa"/>
          </w:tcPr>
          <w:p w:rsidR="008A2C4B" w:rsidRDefault="002070AA">
            <w:pPr>
              <w:pStyle w:val="Compact"/>
              <w:spacing w:after="0" w:line="240" w:lineRule="auto"/>
            </w:pPr>
            <w:r>
              <w:t>PM</w:t>
            </w:r>
          </w:p>
        </w:tc>
      </w:tr>
      <w:tr w:rsidR="008A2C4B" w:rsidTr="008A2C4B">
        <w:trPr>
          <w:cantSplit/>
        </w:trPr>
        <w:tc>
          <w:tcPr>
            <w:tcW w:w="645" w:type="dxa"/>
          </w:tcPr>
          <w:p w:rsidR="008A2C4B" w:rsidRDefault="002070AA">
            <w:pPr>
              <w:pStyle w:val="Compact"/>
              <w:spacing w:after="0" w:line="240" w:lineRule="auto"/>
            </w:pPr>
            <w:r>
              <w:t>R9</w:t>
            </w:r>
          </w:p>
        </w:tc>
        <w:tc>
          <w:tcPr>
            <w:tcW w:w="2098" w:type="dxa"/>
          </w:tcPr>
          <w:p w:rsidR="008A2C4B" w:rsidRDefault="002070AA">
            <w:pPr>
              <w:pStyle w:val="Compact"/>
              <w:spacing w:after="0" w:line="240" w:lineRule="auto"/>
            </w:pPr>
            <w:r>
              <w:t>Integrations need more effort than estimated → cost overrun</w:t>
            </w:r>
          </w:p>
        </w:tc>
        <w:tc>
          <w:tcPr>
            <w:tcW w:w="1041" w:type="dxa"/>
          </w:tcPr>
          <w:p w:rsidR="008A2C4B" w:rsidRDefault="002070AA">
            <w:pPr>
              <w:pStyle w:val="Compact"/>
              <w:spacing w:after="0" w:line="240" w:lineRule="auto"/>
            </w:pPr>
            <w:r>
              <w:t>3 × 3 = 9 Medium</w:t>
            </w:r>
          </w:p>
        </w:tc>
        <w:tc>
          <w:tcPr>
            <w:tcW w:w="1438" w:type="dxa"/>
          </w:tcPr>
          <w:p w:rsidR="008A2C4B" w:rsidRDefault="002070AA">
            <w:pPr>
              <w:pStyle w:val="Compact"/>
              <w:spacing w:after="0" w:line="240" w:lineRule="auto"/>
            </w:pPr>
            <w:r>
              <w:t>Transfer, mitigate</w:t>
            </w:r>
          </w:p>
        </w:tc>
        <w:tc>
          <w:tcPr>
            <w:tcW w:w="2098" w:type="dxa"/>
          </w:tcPr>
          <w:p w:rsidR="008A2C4B" w:rsidRDefault="002070AA">
            <w:pPr>
              <w:pStyle w:val="Compact"/>
              <w:spacing w:after="0" w:line="240" w:lineRule="auto"/>
            </w:pPr>
            <w:r>
              <w:t>Fixed-price statement of work for the 12 integrations; 10% contingency held by sponsor. Trigger: Earned value CPI below 0.95.</w:t>
            </w:r>
          </w:p>
        </w:tc>
        <w:tc>
          <w:tcPr>
            <w:tcW w:w="1702" w:type="dxa"/>
          </w:tcPr>
          <w:p w:rsidR="008A2C4B" w:rsidRDefault="002070AA">
            <w:pPr>
              <w:pStyle w:val="Compact"/>
              <w:spacing w:after="0" w:line="240" w:lineRule="auto"/>
            </w:pPr>
            <w:r>
              <w:t>PM</w:t>
            </w:r>
          </w:p>
        </w:tc>
      </w:tr>
      <w:tr w:rsidR="008A2C4B" w:rsidTr="008A2C4B">
        <w:trPr>
          <w:cantSplit/>
        </w:trPr>
        <w:tc>
          <w:tcPr>
            <w:tcW w:w="645" w:type="dxa"/>
          </w:tcPr>
          <w:p w:rsidR="008A2C4B" w:rsidRDefault="002070AA">
            <w:pPr>
              <w:pStyle w:val="Compact"/>
              <w:spacing w:after="0" w:line="240" w:lineRule="auto"/>
            </w:pPr>
            <w:r>
              <w:t>R10</w:t>
            </w:r>
          </w:p>
        </w:tc>
        <w:tc>
          <w:tcPr>
            <w:tcW w:w="2098" w:type="dxa"/>
          </w:tcPr>
          <w:p w:rsidR="008A2C4B" w:rsidRDefault="002070AA">
            <w:pPr>
              <w:pStyle w:val="Compact"/>
              <w:spacing w:after="0" w:line="240" w:lineRule="auto"/>
            </w:pPr>
            <w:r>
              <w:t>Cloud IdP outage → staff cannot log in to any system</w:t>
            </w:r>
          </w:p>
        </w:tc>
        <w:tc>
          <w:tcPr>
            <w:tcW w:w="1041" w:type="dxa"/>
          </w:tcPr>
          <w:p w:rsidR="008A2C4B" w:rsidRDefault="002070AA">
            <w:pPr>
              <w:pStyle w:val="Compact"/>
              <w:spacing w:after="0" w:line="240" w:lineRule="auto"/>
            </w:pPr>
            <w:r>
              <w:t>2 × 5 = 10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99.9% availability SLA; cached credentials and offline MFA for core banking; outage runbook in BCP (APRA, 2023). Trigger: Vendor incident alert.</w:t>
            </w:r>
          </w:p>
        </w:tc>
        <w:tc>
          <w:tcPr>
            <w:tcW w:w="1702" w:type="dxa"/>
          </w:tcPr>
          <w:p w:rsidR="008A2C4B" w:rsidRDefault="002070AA">
            <w:pPr>
              <w:pStyle w:val="Compact"/>
              <w:spacing w:after="0" w:line="240" w:lineRule="auto"/>
            </w:pPr>
            <w:r>
              <w:t>Integration and Test Lead</w:t>
            </w:r>
          </w:p>
        </w:tc>
      </w:tr>
      <w:tr w:rsidR="008A2C4B" w:rsidTr="008A2C4B">
        <w:trPr>
          <w:cantSplit/>
        </w:trPr>
        <w:tc>
          <w:tcPr>
            <w:tcW w:w="645" w:type="dxa"/>
          </w:tcPr>
          <w:p w:rsidR="008A2C4B" w:rsidRDefault="002070AA">
            <w:pPr>
              <w:pStyle w:val="Compact"/>
              <w:spacing w:after="0" w:line="240" w:lineRule="auto"/>
            </w:pPr>
            <w:r>
              <w:lastRenderedPageBreak/>
              <w:t>R11</w:t>
            </w:r>
          </w:p>
        </w:tc>
        <w:tc>
          <w:tcPr>
            <w:tcW w:w="2098" w:type="dxa"/>
          </w:tcPr>
          <w:p w:rsidR="008A2C4B" w:rsidRDefault="002070AA">
            <w:pPr>
              <w:pStyle w:val="Compact"/>
              <w:spacing w:after="0" w:line="240" w:lineRule="auto"/>
            </w:pPr>
            <w:r>
              <w:t>Identity data stored offshore or over-collected → privacy or contractual breach</w:t>
            </w:r>
          </w:p>
        </w:tc>
        <w:tc>
          <w:tcPr>
            <w:tcW w:w="1041" w:type="dxa"/>
          </w:tcPr>
          <w:p w:rsidR="008A2C4B" w:rsidRDefault="002070AA">
            <w:pPr>
              <w:pStyle w:val="Compact"/>
              <w:spacing w:after="0" w:line="240" w:lineRule="auto"/>
            </w:pPr>
            <w:r>
              <w:t>2 × 4 = 8 Medium</w:t>
            </w:r>
          </w:p>
        </w:tc>
        <w:tc>
          <w:tcPr>
            <w:tcW w:w="1438" w:type="dxa"/>
          </w:tcPr>
          <w:p w:rsidR="008A2C4B" w:rsidRDefault="002070AA">
            <w:pPr>
              <w:pStyle w:val="Compact"/>
              <w:spacing w:after="0" w:line="240" w:lineRule="auto"/>
            </w:pPr>
            <w:r>
              <w:t>Avoid</w:t>
            </w:r>
          </w:p>
        </w:tc>
        <w:tc>
          <w:tcPr>
            <w:tcW w:w="2098" w:type="dxa"/>
          </w:tcPr>
          <w:p w:rsidR="008A2C4B" w:rsidRDefault="002070AA">
            <w:pPr>
              <w:pStyle w:val="Compact"/>
              <w:spacing w:after="0" w:line="240" w:lineRule="auto"/>
            </w:pPr>
            <w:r>
              <w:t>Australian region written into contract; privacy impact assessment before build. Trigger: PIA raises a high finding.</w:t>
            </w:r>
          </w:p>
        </w:tc>
        <w:tc>
          <w:tcPr>
            <w:tcW w:w="1702" w:type="dxa"/>
          </w:tcPr>
          <w:p w:rsidR="008A2C4B" w:rsidRDefault="002070AA">
            <w:pPr>
              <w:pStyle w:val="Compact"/>
              <w:spacing w:after="0" w:line="240" w:lineRule="auto"/>
            </w:pPr>
            <w:r>
              <w:t>Security Analyst</w:t>
            </w:r>
          </w:p>
        </w:tc>
      </w:tr>
      <w:tr w:rsidR="008A2C4B" w:rsidTr="008A2C4B">
        <w:trPr>
          <w:cantSplit/>
        </w:trPr>
        <w:tc>
          <w:tcPr>
            <w:tcW w:w="645" w:type="dxa"/>
          </w:tcPr>
          <w:p w:rsidR="008A2C4B" w:rsidRDefault="002070AA">
            <w:pPr>
              <w:pStyle w:val="Compact"/>
              <w:spacing w:after="0" w:line="240" w:lineRule="auto"/>
            </w:pPr>
            <w:r>
              <w:t>R12</w:t>
            </w:r>
          </w:p>
        </w:tc>
        <w:tc>
          <w:tcPr>
            <w:tcW w:w="2098" w:type="dxa"/>
          </w:tcPr>
          <w:p w:rsidR="008A2C4B" w:rsidRDefault="002070AA">
            <w:pPr>
              <w:pStyle w:val="Compact"/>
              <w:spacing w:after="0" w:line="240" w:lineRule="auto"/>
            </w:pPr>
            <w:r>
              <w:t>Attackers send repeated MFA prompts during rollout → account takeover</w:t>
            </w:r>
          </w:p>
        </w:tc>
        <w:tc>
          <w:tcPr>
            <w:tcW w:w="1041" w:type="dxa"/>
          </w:tcPr>
          <w:p w:rsidR="008A2C4B" w:rsidRDefault="002070AA">
            <w:pPr>
              <w:pStyle w:val="Compact"/>
              <w:spacing w:after="0" w:line="240" w:lineRule="auto"/>
            </w:pPr>
            <w:r>
              <w:t>3 × 4 = 12 High</w:t>
            </w:r>
          </w:p>
        </w:tc>
        <w:tc>
          <w:tcPr>
            <w:tcW w:w="1438" w:type="dxa"/>
          </w:tcPr>
          <w:p w:rsidR="008A2C4B" w:rsidRDefault="002070AA">
            <w:pPr>
              <w:pStyle w:val="Compact"/>
              <w:spacing w:after="0" w:line="240" w:lineRule="auto"/>
            </w:pPr>
            <w:r>
              <w:t>Mitigate</w:t>
            </w:r>
          </w:p>
        </w:tc>
        <w:tc>
          <w:tcPr>
            <w:tcW w:w="2098" w:type="dxa"/>
          </w:tcPr>
          <w:p w:rsidR="008A2C4B" w:rsidRDefault="002070AA">
            <w:pPr>
              <w:pStyle w:val="Compact"/>
              <w:spacing w:after="0" w:line="240" w:lineRule="auto"/>
            </w:pPr>
            <w:r>
              <w:t>Number matching and FIDO2 keys for admins; rate limiting; awareness message in every rollout email. Trigger: Unusual MFA denial spikes.</w:t>
            </w:r>
          </w:p>
        </w:tc>
        <w:tc>
          <w:tcPr>
            <w:tcW w:w="1702" w:type="dxa"/>
          </w:tcPr>
          <w:p w:rsidR="008A2C4B" w:rsidRDefault="002070AA">
            <w:pPr>
              <w:pStyle w:val="Compact"/>
              <w:spacing w:after="0" w:line="240" w:lineRule="auto"/>
            </w:pPr>
            <w:r>
              <w:t>Security Analyst</w:t>
            </w:r>
          </w:p>
        </w:tc>
      </w:tr>
    </w:tbl>
    <w:p w:rsidR="008A2C4B" w:rsidRDefault="002070AA">
      <w:pPr>
        <w:pStyle w:val="BodyText"/>
      </w:pPr>
      <w:r>
        <w:t>After mitigation, every High risk is expected to fall to Medium or Low; residual scores are re-assessed at each gate and recorded in the register on GitHub.</w:t>
      </w:r>
    </w:p>
    <w:p w:rsidR="008A2C4B" w:rsidRDefault="002070AA">
      <w:pPr>
        <w:pStyle w:val="Heading2"/>
      </w:pPr>
      <w:bookmarkStart w:id="31" w:name="issue-management-strategy"/>
      <w:bookmarkEnd w:id="29"/>
      <w:bookmarkEnd w:id="30"/>
      <w:r>
        <w:t>7. Issue management strategy</w:t>
      </w:r>
    </w:p>
    <w:p w:rsidR="00F3099F" w:rsidRPr="00F3099F" w:rsidRDefault="00F3099F" w:rsidP="00F3099F">
      <w:bookmarkStart w:id="32" w:name="issue-lifecycle"/>
      <w:r w:rsidRPr="00F3099F">
        <w:t>Issues are problems that are currently impacting the project. All issues are created in GitHub as an issue with a priority and owner within 1 business day. They are tracked on the project board until they are closed.</w:t>
      </w:r>
    </w:p>
    <w:p w:rsidR="008A2C4B" w:rsidRDefault="002070AA">
      <w:pPr>
        <w:pStyle w:val="Heading3"/>
      </w:pPr>
      <w:r>
        <w:t>7.1 Issue lifecycle</w:t>
      </w:r>
    </w:p>
    <w:p w:rsidR="00F3099F" w:rsidRPr="00F3099F" w:rsidRDefault="00F3099F" w:rsidP="00F3099F">
      <w:pPr>
        <w:pStyle w:val="Compact"/>
        <w:numPr>
          <w:ilvl w:val="0"/>
          <w:numId w:val="10"/>
        </w:numPr>
      </w:pPr>
      <w:r w:rsidRPr="00F3099F">
        <w:rPr>
          <w:b/>
          <w:bCs/>
        </w:rPr>
        <w:t>Raise</w:t>
      </w:r>
      <w:r w:rsidRPr="00F3099F">
        <w:t>: Any member of the team will raise an issue using the issue report template to describe the problem, impact, when it was identified and which work packages were affected.</w:t>
      </w:r>
    </w:p>
    <w:p w:rsidR="00F3099F" w:rsidRPr="00F3099F" w:rsidRDefault="00F3099F" w:rsidP="00F3099F">
      <w:pPr>
        <w:pStyle w:val="Compact"/>
        <w:numPr>
          <w:ilvl w:val="0"/>
          <w:numId w:val="10"/>
        </w:numPr>
      </w:pPr>
      <w:r w:rsidRPr="00F3099F">
        <w:rPr>
          <w:b/>
          <w:bCs/>
        </w:rPr>
        <w:t>Triage:</w:t>
      </w:r>
      <w:r w:rsidRPr="00F3099F">
        <w:t xml:space="preserve"> New issues are reviewed by the PM on a daily basis. They will prioritise, assign owners and identify a resolution date.</w:t>
      </w:r>
    </w:p>
    <w:p w:rsidR="00F3099F" w:rsidRPr="00F3099F" w:rsidRDefault="00F3099F" w:rsidP="00F3099F">
      <w:pPr>
        <w:pStyle w:val="Compact"/>
        <w:numPr>
          <w:ilvl w:val="0"/>
          <w:numId w:val="10"/>
        </w:numPr>
      </w:pPr>
      <w:r w:rsidRPr="00F3099F">
        <w:rPr>
          <w:b/>
          <w:bCs/>
        </w:rPr>
        <w:t>Analyse:</w:t>
      </w:r>
      <w:r w:rsidRPr="00F3099F">
        <w:t xml:space="preserve"> Owner will analyse the issue to identify the root cause and possible solutions. This will be documented in the issue thread.</w:t>
      </w:r>
    </w:p>
    <w:p w:rsidR="00F3099F" w:rsidRPr="00F3099F" w:rsidRDefault="00F3099F" w:rsidP="00F3099F">
      <w:pPr>
        <w:pStyle w:val="Compact"/>
        <w:numPr>
          <w:ilvl w:val="0"/>
          <w:numId w:val="10"/>
        </w:numPr>
      </w:pPr>
      <w:r w:rsidRPr="00F3099F">
        <w:rPr>
          <w:b/>
          <w:bCs/>
        </w:rPr>
        <w:t>Resolve:</w:t>
      </w:r>
      <w:r w:rsidRPr="00F3099F">
        <w:t xml:space="preserve"> The solution will be implemented. If the corrective action impacts scope/schedule/cost, then the owner will raise a change request (see section 8) and link this into the issue.</w:t>
      </w:r>
    </w:p>
    <w:p w:rsidR="008A2C4B" w:rsidRPr="00F3099F" w:rsidRDefault="00F3099F" w:rsidP="00F3099F">
      <w:pPr>
        <w:pStyle w:val="Compact"/>
        <w:numPr>
          <w:ilvl w:val="0"/>
          <w:numId w:val="10"/>
        </w:numPr>
      </w:pPr>
      <w:r w:rsidRPr="00F3099F">
        <w:rPr>
          <w:b/>
          <w:bCs/>
        </w:rPr>
        <w:t>Verify &amp; Close:</w:t>
      </w:r>
      <w:r w:rsidRPr="00F3099F">
        <w:t xml:space="preserve"> The raiser will confirm the issue has been resolved. PM will close the issue and document any lessons learned..</w:t>
      </w:r>
    </w:p>
    <w:p w:rsidR="008A2C4B" w:rsidRDefault="002070AA">
      <w:pPr>
        <w:pStyle w:val="Heading3"/>
      </w:pPr>
      <w:bookmarkStart w:id="33" w:name="priority-and-escalation"/>
      <w:bookmarkEnd w:id="32"/>
      <w:r>
        <w:t>7.2 Priority and escalation</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1448"/>
        <w:gridCol w:w="3276"/>
        <w:gridCol w:w="1913"/>
        <w:gridCol w:w="2389"/>
      </w:tblGrid>
      <w:tr w:rsidR="008A2C4B" w:rsidTr="008A2C4B">
        <w:trPr>
          <w:cnfStyle w:val="100000000000"/>
          <w:cantSplit/>
          <w:tblHeader/>
        </w:trPr>
        <w:tc>
          <w:tcPr>
            <w:tcW w:w="1448" w:type="dxa"/>
          </w:tcPr>
          <w:p w:rsidR="008A2C4B" w:rsidRDefault="002070AA">
            <w:pPr>
              <w:pStyle w:val="Compact"/>
              <w:spacing w:after="0" w:line="240" w:lineRule="auto"/>
            </w:pPr>
            <w:r>
              <w:rPr>
                <w:b/>
              </w:rPr>
              <w:t>Priority</w:t>
            </w:r>
          </w:p>
        </w:tc>
        <w:tc>
          <w:tcPr>
            <w:tcW w:w="3275" w:type="dxa"/>
          </w:tcPr>
          <w:p w:rsidR="008A2C4B" w:rsidRDefault="002070AA">
            <w:pPr>
              <w:pStyle w:val="Compact"/>
              <w:spacing w:after="0" w:line="240" w:lineRule="auto"/>
            </w:pPr>
            <w:r>
              <w:rPr>
                <w:b/>
              </w:rPr>
              <w:t>Definition</w:t>
            </w:r>
          </w:p>
        </w:tc>
        <w:tc>
          <w:tcPr>
            <w:tcW w:w="1913" w:type="dxa"/>
          </w:tcPr>
          <w:p w:rsidR="008A2C4B" w:rsidRDefault="002070AA">
            <w:pPr>
              <w:pStyle w:val="Compact"/>
              <w:spacing w:after="0" w:line="240" w:lineRule="auto"/>
            </w:pPr>
            <w:r>
              <w:rPr>
                <w:b/>
              </w:rPr>
              <w:t>Target resolution</w:t>
            </w:r>
          </w:p>
        </w:tc>
        <w:tc>
          <w:tcPr>
            <w:tcW w:w="2388" w:type="dxa"/>
          </w:tcPr>
          <w:p w:rsidR="008A2C4B" w:rsidRDefault="002070AA">
            <w:pPr>
              <w:pStyle w:val="Compact"/>
              <w:spacing w:after="0" w:line="240" w:lineRule="auto"/>
            </w:pPr>
            <w:r>
              <w:rPr>
                <w:b/>
              </w:rPr>
              <w:t>Escalation path</w:t>
            </w:r>
          </w:p>
        </w:tc>
      </w:tr>
      <w:tr w:rsidR="008A2C4B" w:rsidTr="008A2C4B">
        <w:trPr>
          <w:cantSplit/>
        </w:trPr>
        <w:tc>
          <w:tcPr>
            <w:tcW w:w="1448" w:type="dxa"/>
          </w:tcPr>
          <w:p w:rsidR="008A2C4B" w:rsidRDefault="002070AA">
            <w:pPr>
              <w:pStyle w:val="Compact"/>
              <w:spacing w:after="0" w:line="240" w:lineRule="auto"/>
            </w:pPr>
            <w:r>
              <w:t>P1 Critical</w:t>
            </w:r>
          </w:p>
        </w:tc>
        <w:tc>
          <w:tcPr>
            <w:tcW w:w="3275" w:type="dxa"/>
          </w:tcPr>
          <w:p w:rsidR="008A2C4B" w:rsidRDefault="002070AA">
            <w:pPr>
              <w:pStyle w:val="Compact"/>
              <w:spacing w:after="0" w:line="240" w:lineRule="auto"/>
            </w:pPr>
            <w:r>
              <w:t>Blocks a critical-path activity, causes a security exposure or affects member service</w:t>
            </w:r>
          </w:p>
        </w:tc>
        <w:tc>
          <w:tcPr>
            <w:tcW w:w="1913" w:type="dxa"/>
          </w:tcPr>
          <w:p w:rsidR="008A2C4B" w:rsidRDefault="002070AA">
            <w:pPr>
              <w:pStyle w:val="Compact"/>
              <w:spacing w:after="0" w:line="240" w:lineRule="auto"/>
            </w:pPr>
            <w:r>
              <w:t>1 business day</w:t>
            </w:r>
          </w:p>
        </w:tc>
        <w:tc>
          <w:tcPr>
            <w:tcW w:w="2388" w:type="dxa"/>
          </w:tcPr>
          <w:p w:rsidR="008A2C4B" w:rsidRDefault="002070AA">
            <w:pPr>
              <w:pStyle w:val="Compact"/>
              <w:spacing w:after="0" w:line="240" w:lineRule="auto"/>
            </w:pPr>
            <w:r>
              <w:t>PM informs sponsor and CISO immediately</w:t>
            </w:r>
          </w:p>
        </w:tc>
      </w:tr>
      <w:tr w:rsidR="008A2C4B" w:rsidTr="008A2C4B">
        <w:trPr>
          <w:cantSplit/>
        </w:trPr>
        <w:tc>
          <w:tcPr>
            <w:tcW w:w="1448" w:type="dxa"/>
          </w:tcPr>
          <w:p w:rsidR="008A2C4B" w:rsidRDefault="002070AA">
            <w:pPr>
              <w:pStyle w:val="Compact"/>
              <w:spacing w:after="0" w:line="240" w:lineRule="auto"/>
            </w:pPr>
            <w:r>
              <w:t>P2 High</w:t>
            </w:r>
          </w:p>
        </w:tc>
        <w:tc>
          <w:tcPr>
            <w:tcW w:w="3275" w:type="dxa"/>
          </w:tcPr>
          <w:p w:rsidR="008A2C4B" w:rsidRDefault="002070AA">
            <w:pPr>
              <w:pStyle w:val="Compact"/>
              <w:spacing w:after="0" w:line="240" w:lineRule="auto"/>
            </w:pPr>
            <w:r>
              <w:t>Delays a non-critical activity by more than its float, or affects a milestone</w:t>
            </w:r>
          </w:p>
        </w:tc>
        <w:tc>
          <w:tcPr>
            <w:tcW w:w="1913" w:type="dxa"/>
          </w:tcPr>
          <w:p w:rsidR="008A2C4B" w:rsidRDefault="002070AA">
            <w:pPr>
              <w:pStyle w:val="Compact"/>
              <w:spacing w:after="0" w:line="240" w:lineRule="auto"/>
            </w:pPr>
            <w:r>
              <w:t>3 business days</w:t>
            </w:r>
          </w:p>
        </w:tc>
        <w:tc>
          <w:tcPr>
            <w:tcW w:w="2388" w:type="dxa"/>
          </w:tcPr>
          <w:p w:rsidR="008A2C4B" w:rsidRDefault="002070AA">
            <w:pPr>
              <w:pStyle w:val="Compact"/>
              <w:spacing w:after="0" w:line="240" w:lineRule="auto"/>
            </w:pPr>
            <w:r>
              <w:t>PM reports at weekly steering update</w:t>
            </w:r>
          </w:p>
        </w:tc>
      </w:tr>
      <w:tr w:rsidR="008A2C4B" w:rsidTr="008A2C4B">
        <w:trPr>
          <w:cantSplit/>
        </w:trPr>
        <w:tc>
          <w:tcPr>
            <w:tcW w:w="1448" w:type="dxa"/>
          </w:tcPr>
          <w:p w:rsidR="008A2C4B" w:rsidRDefault="002070AA">
            <w:pPr>
              <w:pStyle w:val="Compact"/>
              <w:spacing w:after="0" w:line="240" w:lineRule="auto"/>
            </w:pPr>
            <w:r>
              <w:lastRenderedPageBreak/>
              <w:t>P3 Medium</w:t>
            </w:r>
          </w:p>
        </w:tc>
        <w:tc>
          <w:tcPr>
            <w:tcW w:w="3275" w:type="dxa"/>
          </w:tcPr>
          <w:p w:rsidR="008A2C4B" w:rsidRDefault="002070AA">
            <w:pPr>
              <w:pStyle w:val="Compact"/>
              <w:spacing w:after="0" w:line="240" w:lineRule="auto"/>
            </w:pPr>
            <w:r>
              <w:t>Workaround exists; no milestone impact</w:t>
            </w:r>
          </w:p>
        </w:tc>
        <w:tc>
          <w:tcPr>
            <w:tcW w:w="1913" w:type="dxa"/>
          </w:tcPr>
          <w:p w:rsidR="008A2C4B" w:rsidRDefault="002070AA">
            <w:pPr>
              <w:pStyle w:val="Compact"/>
              <w:spacing w:after="0" w:line="240" w:lineRule="auto"/>
            </w:pPr>
            <w:r>
              <w:t>10 business days</w:t>
            </w:r>
          </w:p>
        </w:tc>
        <w:tc>
          <w:tcPr>
            <w:tcW w:w="2388" w:type="dxa"/>
          </w:tcPr>
          <w:p w:rsidR="008A2C4B" w:rsidRDefault="002070AA">
            <w:pPr>
              <w:pStyle w:val="Compact"/>
              <w:spacing w:after="0" w:line="240" w:lineRule="auto"/>
            </w:pPr>
            <w:r>
              <w:t>Managed within the team</w:t>
            </w:r>
          </w:p>
        </w:tc>
      </w:tr>
      <w:tr w:rsidR="008A2C4B" w:rsidTr="008A2C4B">
        <w:trPr>
          <w:cantSplit/>
        </w:trPr>
        <w:tc>
          <w:tcPr>
            <w:tcW w:w="1448" w:type="dxa"/>
          </w:tcPr>
          <w:p w:rsidR="008A2C4B" w:rsidRDefault="002070AA">
            <w:pPr>
              <w:pStyle w:val="Compact"/>
              <w:spacing w:after="0" w:line="240" w:lineRule="auto"/>
            </w:pPr>
            <w:r>
              <w:t>P4 Low</w:t>
            </w:r>
          </w:p>
        </w:tc>
        <w:tc>
          <w:tcPr>
            <w:tcW w:w="3275" w:type="dxa"/>
          </w:tcPr>
          <w:p w:rsidR="008A2C4B" w:rsidRDefault="002070AA">
            <w:pPr>
              <w:pStyle w:val="Compact"/>
              <w:spacing w:after="0" w:line="240" w:lineRule="auto"/>
            </w:pPr>
            <w:r>
              <w:t>Minor or cosmetic</w:t>
            </w:r>
          </w:p>
        </w:tc>
        <w:tc>
          <w:tcPr>
            <w:tcW w:w="1913" w:type="dxa"/>
          </w:tcPr>
          <w:p w:rsidR="008A2C4B" w:rsidRDefault="002070AA">
            <w:pPr>
              <w:pStyle w:val="Compact"/>
              <w:spacing w:after="0" w:line="240" w:lineRule="auto"/>
            </w:pPr>
            <w:r>
              <w:t>Next sprint or backlog</w:t>
            </w:r>
          </w:p>
        </w:tc>
        <w:tc>
          <w:tcPr>
            <w:tcW w:w="2388" w:type="dxa"/>
          </w:tcPr>
          <w:p w:rsidR="008A2C4B" w:rsidRDefault="002070AA">
            <w:pPr>
              <w:pStyle w:val="Compact"/>
              <w:spacing w:after="0" w:line="240" w:lineRule="auto"/>
            </w:pPr>
            <w:r>
              <w:t>Managed within the team</w:t>
            </w:r>
          </w:p>
        </w:tc>
      </w:tr>
    </w:tbl>
    <w:p w:rsidR="008A2C4B" w:rsidRDefault="002070AA">
      <w:pPr>
        <w:pStyle w:val="BodyText"/>
      </w:pPr>
      <w:r>
        <w:t>An unresolved issue escalates one level when it passes its target date. Issues that turn out to be recurring are added to the risk register as risks for the rest of the project.</w:t>
      </w:r>
    </w:p>
    <w:p w:rsidR="008A2C4B" w:rsidRDefault="002070AA">
      <w:pPr>
        <w:pStyle w:val="Heading3"/>
      </w:pPr>
      <w:bookmarkStart w:id="34" w:name="issue-log-github"/>
      <w:bookmarkEnd w:id="33"/>
      <w:r>
        <w:t>7.3 Issue log (GitHub)</w:t>
      </w:r>
    </w:p>
    <w:p w:rsidR="00F3099F" w:rsidRDefault="00F3099F">
      <w:pPr>
        <w:pStyle w:val="Heading3"/>
        <w:rPr>
          <w:b w:val="0"/>
          <w:bCs w:val="0"/>
        </w:rPr>
      </w:pPr>
      <w:bookmarkStart w:id="35" w:name="example-issues"/>
      <w:bookmarkEnd w:id="34"/>
      <w:r w:rsidRPr="00F3099F">
        <w:rPr>
          <w:b w:val="0"/>
          <w:bCs w:val="0"/>
        </w:rPr>
        <w:t>Issue Log – This is used in GitHub by using the filtered view label:issue. This provides information such as Issue ID, Title, Priority, Owner, Status (Open, In progress, Blocked, Resolved, Closed), Date Raised, Target Date and Change Request. The PM will provide an overview of how many P1/P2 Issues are currently open and the average age of open Issues. Issue Log template can be found in appendix B.</w:t>
      </w:r>
    </w:p>
    <w:p w:rsidR="008A2C4B" w:rsidRDefault="002070AA">
      <w:pPr>
        <w:pStyle w:val="Heading3"/>
      </w:pPr>
      <w:r>
        <w:t>7.4 Example issues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816"/>
        <w:gridCol w:w="2683"/>
        <w:gridCol w:w="1368"/>
        <w:gridCol w:w="1867"/>
        <w:gridCol w:w="2292"/>
      </w:tblGrid>
      <w:tr w:rsidR="008A2C4B" w:rsidTr="008A2C4B">
        <w:trPr>
          <w:cnfStyle w:val="100000000000"/>
          <w:cantSplit/>
          <w:tblHeader/>
        </w:trPr>
        <w:tc>
          <w:tcPr>
            <w:tcW w:w="816" w:type="dxa"/>
          </w:tcPr>
          <w:p w:rsidR="008A2C4B" w:rsidRDefault="002070AA">
            <w:pPr>
              <w:pStyle w:val="Compact"/>
              <w:spacing w:after="0" w:line="240" w:lineRule="auto"/>
            </w:pPr>
            <w:r>
              <w:rPr>
                <w:b/>
              </w:rPr>
              <w:t>ID</w:t>
            </w:r>
          </w:p>
        </w:tc>
        <w:tc>
          <w:tcPr>
            <w:tcW w:w="2682" w:type="dxa"/>
          </w:tcPr>
          <w:p w:rsidR="008A2C4B" w:rsidRDefault="002070AA">
            <w:pPr>
              <w:pStyle w:val="Compact"/>
              <w:spacing w:after="0" w:line="240" w:lineRule="auto"/>
            </w:pPr>
            <w:r>
              <w:rPr>
                <w:b/>
              </w:rPr>
              <w:t>Issue</w:t>
            </w:r>
          </w:p>
        </w:tc>
        <w:tc>
          <w:tcPr>
            <w:tcW w:w="1368" w:type="dxa"/>
          </w:tcPr>
          <w:p w:rsidR="008A2C4B" w:rsidRDefault="002070AA">
            <w:pPr>
              <w:pStyle w:val="Compact"/>
              <w:spacing w:after="0" w:line="240" w:lineRule="auto"/>
            </w:pPr>
            <w:r>
              <w:rPr>
                <w:b/>
              </w:rPr>
              <w:t>Priority</w:t>
            </w:r>
          </w:p>
        </w:tc>
        <w:tc>
          <w:tcPr>
            <w:tcW w:w="1866" w:type="dxa"/>
          </w:tcPr>
          <w:p w:rsidR="008A2C4B" w:rsidRDefault="002070AA">
            <w:pPr>
              <w:pStyle w:val="Compact"/>
              <w:spacing w:after="0" w:line="240" w:lineRule="auto"/>
            </w:pPr>
            <w:r>
              <w:rPr>
                <w:b/>
              </w:rPr>
              <w:t>Owner</w:t>
            </w:r>
          </w:p>
        </w:tc>
        <w:tc>
          <w:tcPr>
            <w:tcW w:w="2291" w:type="dxa"/>
          </w:tcPr>
          <w:p w:rsidR="008A2C4B" w:rsidRDefault="002070AA">
            <w:pPr>
              <w:pStyle w:val="Compact"/>
              <w:spacing w:after="0" w:line="240" w:lineRule="auto"/>
            </w:pPr>
            <w:r>
              <w:rPr>
                <w:b/>
              </w:rPr>
              <w:t>Action</w:t>
            </w:r>
          </w:p>
        </w:tc>
      </w:tr>
      <w:tr w:rsidR="008A2C4B" w:rsidTr="008A2C4B">
        <w:trPr>
          <w:cantSplit/>
        </w:trPr>
        <w:tc>
          <w:tcPr>
            <w:tcW w:w="816" w:type="dxa"/>
          </w:tcPr>
          <w:p w:rsidR="008A2C4B" w:rsidRDefault="002070AA">
            <w:pPr>
              <w:pStyle w:val="Compact"/>
              <w:spacing w:after="0" w:line="240" w:lineRule="auto"/>
            </w:pPr>
            <w:r>
              <w:t>I-01</w:t>
            </w:r>
          </w:p>
        </w:tc>
        <w:tc>
          <w:tcPr>
            <w:tcW w:w="2682" w:type="dxa"/>
          </w:tcPr>
          <w:p w:rsidR="008A2C4B" w:rsidRDefault="002070AA">
            <w:pPr>
              <w:pStyle w:val="Compact"/>
              <w:spacing w:after="0" w:line="240" w:lineRule="auto"/>
            </w:pPr>
            <w:r>
              <w:t>HR system API rate limit stops full identity sync in test</w:t>
            </w:r>
          </w:p>
        </w:tc>
        <w:tc>
          <w:tcPr>
            <w:tcW w:w="1368" w:type="dxa"/>
          </w:tcPr>
          <w:p w:rsidR="008A2C4B" w:rsidRDefault="002070AA">
            <w:pPr>
              <w:pStyle w:val="Compact"/>
              <w:spacing w:after="0" w:line="240" w:lineRule="auto"/>
            </w:pPr>
            <w:r>
              <w:t>P2</w:t>
            </w:r>
          </w:p>
        </w:tc>
        <w:tc>
          <w:tcPr>
            <w:tcW w:w="1866" w:type="dxa"/>
          </w:tcPr>
          <w:p w:rsidR="008A2C4B" w:rsidRDefault="002070AA">
            <w:pPr>
              <w:pStyle w:val="Compact"/>
              <w:spacing w:after="0" w:line="240" w:lineRule="auto"/>
            </w:pPr>
            <w:r>
              <w:t>Integration and Test Lead</w:t>
            </w:r>
          </w:p>
        </w:tc>
        <w:tc>
          <w:tcPr>
            <w:tcW w:w="2291" w:type="dxa"/>
          </w:tcPr>
          <w:p w:rsidR="008A2C4B" w:rsidRDefault="002070AA">
            <w:pPr>
              <w:pStyle w:val="Compact"/>
              <w:spacing w:after="0" w:line="240" w:lineRule="auto"/>
            </w:pPr>
            <w:r>
              <w:t>Vendor raises limit; sync batched overnight</w:t>
            </w:r>
          </w:p>
        </w:tc>
      </w:tr>
      <w:tr w:rsidR="008A2C4B" w:rsidTr="008A2C4B">
        <w:trPr>
          <w:cantSplit/>
        </w:trPr>
        <w:tc>
          <w:tcPr>
            <w:tcW w:w="816" w:type="dxa"/>
          </w:tcPr>
          <w:p w:rsidR="008A2C4B" w:rsidRDefault="002070AA">
            <w:pPr>
              <w:pStyle w:val="Compact"/>
              <w:spacing w:after="0" w:line="240" w:lineRule="auto"/>
            </w:pPr>
            <w:r>
              <w:t>I-02</w:t>
            </w:r>
          </w:p>
        </w:tc>
        <w:tc>
          <w:tcPr>
            <w:tcW w:w="2682" w:type="dxa"/>
          </w:tcPr>
          <w:p w:rsidR="008A2C4B" w:rsidRDefault="002070AA">
            <w:pPr>
              <w:pStyle w:val="Compact"/>
              <w:spacing w:after="0" w:line="240" w:lineRule="auto"/>
            </w:pPr>
            <w:r>
              <w:t>Two branches have no FIDO2-compatible USB ports on teller PCs</w:t>
            </w:r>
          </w:p>
        </w:tc>
        <w:tc>
          <w:tcPr>
            <w:tcW w:w="1368" w:type="dxa"/>
          </w:tcPr>
          <w:p w:rsidR="008A2C4B" w:rsidRDefault="002070AA">
            <w:pPr>
              <w:pStyle w:val="Compact"/>
              <w:spacing w:after="0" w:line="240" w:lineRule="auto"/>
            </w:pPr>
            <w:r>
              <w:t>P2</w:t>
            </w:r>
          </w:p>
        </w:tc>
        <w:tc>
          <w:tcPr>
            <w:tcW w:w="1866" w:type="dxa"/>
          </w:tcPr>
          <w:p w:rsidR="008A2C4B" w:rsidRDefault="002070AA">
            <w:pPr>
              <w:pStyle w:val="Compact"/>
              <w:spacing w:after="0" w:line="240" w:lineRule="auto"/>
            </w:pPr>
            <w:r>
              <w:t>Change, Comms and Config Lead</w:t>
            </w:r>
          </w:p>
        </w:tc>
        <w:tc>
          <w:tcPr>
            <w:tcW w:w="2291" w:type="dxa"/>
          </w:tcPr>
          <w:p w:rsidR="008A2C4B" w:rsidRDefault="002070AA">
            <w:pPr>
              <w:pStyle w:val="Compact"/>
              <w:spacing w:after="0" w:line="240" w:lineRule="auto"/>
            </w:pPr>
            <w:r>
              <w:t>Those tellers use the authenticator app; PCs listed for refresh</w:t>
            </w:r>
          </w:p>
        </w:tc>
      </w:tr>
      <w:tr w:rsidR="008A2C4B" w:rsidTr="008A2C4B">
        <w:trPr>
          <w:cantSplit/>
        </w:trPr>
        <w:tc>
          <w:tcPr>
            <w:tcW w:w="816" w:type="dxa"/>
          </w:tcPr>
          <w:p w:rsidR="008A2C4B" w:rsidRDefault="002070AA">
            <w:pPr>
              <w:pStyle w:val="Compact"/>
              <w:spacing w:after="0" w:line="240" w:lineRule="auto"/>
            </w:pPr>
            <w:r>
              <w:t>I-03</w:t>
            </w:r>
          </w:p>
        </w:tc>
        <w:tc>
          <w:tcPr>
            <w:tcW w:w="2682" w:type="dxa"/>
          </w:tcPr>
          <w:p w:rsidR="008A2C4B" w:rsidRDefault="002070AA">
            <w:pPr>
              <w:pStyle w:val="Compact"/>
              <w:spacing w:after="0" w:line="240" w:lineRule="auto"/>
            </w:pPr>
            <w:r>
              <w:t>UAT testers from lending unavailable in week 1 of UAT</w:t>
            </w:r>
          </w:p>
        </w:tc>
        <w:tc>
          <w:tcPr>
            <w:tcW w:w="1368" w:type="dxa"/>
          </w:tcPr>
          <w:p w:rsidR="008A2C4B" w:rsidRDefault="002070AA">
            <w:pPr>
              <w:pStyle w:val="Compact"/>
              <w:spacing w:after="0" w:line="240" w:lineRule="auto"/>
            </w:pPr>
            <w:r>
              <w:t>P3</w:t>
            </w:r>
          </w:p>
        </w:tc>
        <w:tc>
          <w:tcPr>
            <w:tcW w:w="1866" w:type="dxa"/>
          </w:tcPr>
          <w:p w:rsidR="008A2C4B" w:rsidRDefault="002070AA">
            <w:pPr>
              <w:pStyle w:val="Compact"/>
              <w:spacing w:after="0" w:line="240" w:lineRule="auto"/>
            </w:pPr>
            <w:r>
              <w:t>PM</w:t>
            </w:r>
          </w:p>
        </w:tc>
        <w:tc>
          <w:tcPr>
            <w:tcW w:w="2291" w:type="dxa"/>
          </w:tcPr>
          <w:p w:rsidR="008A2C4B" w:rsidRDefault="002070AA">
            <w:pPr>
              <w:pStyle w:val="Compact"/>
              <w:spacing w:after="0" w:line="240" w:lineRule="auto"/>
            </w:pPr>
            <w:r>
              <w:t>Lending scripts moved to week 2; within float</w:t>
            </w:r>
          </w:p>
        </w:tc>
      </w:tr>
    </w:tbl>
    <w:p w:rsidR="008A2C4B" w:rsidRDefault="002070AA">
      <w:pPr>
        <w:pStyle w:val="Heading2"/>
      </w:pPr>
      <w:bookmarkStart w:id="36" w:name="X9f0abb9cad927c1b4f5715e020c0110e8fee123"/>
      <w:bookmarkEnd w:id="31"/>
      <w:bookmarkEnd w:id="35"/>
      <w:r>
        <w:t>8. Change request and change management process</w:t>
      </w:r>
    </w:p>
    <w:p w:rsidR="008A2C4B" w:rsidRDefault="00F3099F" w:rsidP="00F3099F">
      <w:pPr>
        <w:pStyle w:val="CaptionedFigure"/>
      </w:pPr>
      <w:r w:rsidRPr="00F3099F">
        <w:t xml:space="preserve">No changes are made to the approved scope, schedule baseline, budget, or design. Any changes must be approved via approved change requests (CR). Minor changes (2 working days or less schedule impact to non-critical activities, or AUD 10,000) can be approved by the PM. Anything larger, or relating to critical path, security controls or milestones will be </w:t>
      </w:r>
      <w:r w:rsidRPr="00F3099F">
        <w:lastRenderedPageBreak/>
        <w:t>escalated to the Change Control Board (CCB).</w:t>
      </w:r>
      <w:r>
        <w:rPr>
          <w:noProof/>
        </w:rPr>
        <w:drawing>
          <wp:inline distT="0" distB="0" distL="0" distR="0">
            <wp:extent cx="5334000" cy="3025954"/>
            <wp:effectExtent l="0" t="0" r="0" b="0"/>
            <wp:docPr id="68" name="Picture" descr="Figure 4: Change request process flow"/>
            <wp:cNvGraphicFramePr/>
            <a:graphic xmlns:a="http://schemas.openxmlformats.org/drawingml/2006/main">
              <a:graphicData uri="http://schemas.openxmlformats.org/drawingml/2006/picture">
                <pic:pic xmlns:pic="http://schemas.openxmlformats.org/drawingml/2006/picture">
                  <pic:nvPicPr>
                    <pic:cNvPr id="69" name="Picture" descr="fig_change.png"/>
                    <pic:cNvPicPr>
                      <a:picLocks noChangeAspect="1" noChangeArrowheads="1"/>
                    </pic:cNvPicPr>
                  </pic:nvPicPr>
                  <pic:blipFill>
                    <a:blip r:embed="rId11" cstate="print"/>
                    <a:stretch>
                      <a:fillRect/>
                    </a:stretch>
                  </pic:blipFill>
                  <pic:spPr bwMode="auto">
                    <a:xfrm>
                      <a:off x="0" y="0"/>
                      <a:ext cx="5334000" cy="3025954"/>
                    </a:xfrm>
                    <a:prstGeom prst="rect">
                      <a:avLst/>
                    </a:prstGeom>
                    <a:noFill/>
                    <a:ln w="9525">
                      <a:noFill/>
                      <a:headEnd/>
                      <a:tailEnd/>
                    </a:ln>
                  </pic:spPr>
                </pic:pic>
              </a:graphicData>
            </a:graphic>
          </wp:inline>
        </w:drawing>
      </w:r>
    </w:p>
    <w:p w:rsidR="008A2C4B" w:rsidRDefault="002070AA">
      <w:pPr>
        <w:pStyle w:val="ImageCaption"/>
        <w:jc w:val="center"/>
      </w:pPr>
      <w:r>
        <w:t>Figure 4: Change request process flow</w:t>
      </w:r>
    </w:p>
    <w:p w:rsidR="008A2C4B" w:rsidRDefault="002070AA">
      <w:pPr>
        <w:pStyle w:val="Heading3"/>
      </w:pPr>
      <w:bookmarkStart w:id="37" w:name="process-steps"/>
      <w:r>
        <w:t>8.1 Process steps</w:t>
      </w:r>
    </w:p>
    <w:p w:rsidR="00F3099F" w:rsidRPr="00F3099F" w:rsidRDefault="00F3099F" w:rsidP="00F3099F">
      <w:bookmarkStart w:id="38" w:name="change-control-board"/>
      <w:bookmarkEnd w:id="37"/>
      <w:r w:rsidRPr="00F3099F">
        <w:rPr>
          <w:b/>
          <w:bCs/>
        </w:rPr>
        <w:t>1.Submit</w:t>
      </w:r>
      <w:r w:rsidRPr="00F3099F">
        <w:t xml:space="preserve"> – The change requestor will create a GitHub issue using the Change request template (Appendix A). They will include what, why, the urgency and benefit of the change.</w:t>
      </w:r>
    </w:p>
    <w:p w:rsidR="00F3099F" w:rsidRPr="00F3099F" w:rsidRDefault="00F3099F" w:rsidP="00F3099F">
      <w:r w:rsidRPr="00F3099F">
        <w:rPr>
          <w:b/>
          <w:bCs/>
        </w:rPr>
        <w:t>2.Log and Screen</w:t>
      </w:r>
      <w:r w:rsidRPr="00F3099F">
        <w:t xml:space="preserve"> – Within 2 business days the PM will assign a CR number, ensure that there is everything required and any duplicate or out of scope ideas rejected. These will be placed into the Phase 2 backlog.</w:t>
      </w:r>
    </w:p>
    <w:p w:rsidR="00F3099F" w:rsidRPr="00F3099F" w:rsidRDefault="00F3099F" w:rsidP="00F3099F">
      <w:r w:rsidRPr="00F3099F">
        <w:rPr>
          <w:b/>
          <w:bCs/>
        </w:rPr>
        <w:t>3.Impact analysis</w:t>
      </w:r>
      <w:r w:rsidRPr="00F3099F">
        <w:t xml:space="preserve"> – The work package owner will carry out an impact analysis looking at how the change will affect the scope, schedule (including critical path and float), cost, quality, risk, security and compliance. This will be completed within 5 business days.</w:t>
      </w:r>
    </w:p>
    <w:p w:rsidR="00F3099F" w:rsidRPr="00F3099F" w:rsidRDefault="00F3099F" w:rsidP="00F3099F">
      <w:r w:rsidRPr="00F3099F">
        <w:rPr>
          <w:b/>
          <w:bCs/>
        </w:rPr>
        <w:t>4.Decide</w:t>
      </w:r>
      <w:r w:rsidRPr="00F3099F">
        <w:t xml:space="preserve"> – Any changes that fall under delegated authority will be decided by the PM. If they do not then they will be passed onto the weekly CCB. This can result in approval, rejection, deferring or asking for further information.</w:t>
      </w:r>
    </w:p>
    <w:p w:rsidR="00F3099F" w:rsidRPr="00F3099F" w:rsidRDefault="00F3099F" w:rsidP="00F3099F">
      <w:r w:rsidRPr="00F3099F">
        <w:rPr>
          <w:b/>
          <w:bCs/>
        </w:rPr>
        <w:t>5.Record</w:t>
      </w:r>
      <w:r w:rsidRPr="00F3099F">
        <w:t xml:space="preserve"> – The decision will be recorded in the CR issue along with any conditions attached to it and who approved it.</w:t>
      </w:r>
    </w:p>
    <w:p w:rsidR="00F3099F" w:rsidRPr="00F3099F" w:rsidRDefault="00F3099F" w:rsidP="00F3099F">
      <w:r w:rsidRPr="00F3099F">
        <w:rPr>
          <w:b/>
          <w:bCs/>
        </w:rPr>
        <w:t>6.Baseline Updates</w:t>
      </w:r>
      <w:r w:rsidRPr="00F3099F">
        <w:t xml:space="preserve"> – The PM will update the schedule, budget, risk register and relevant documents if the CR has been approved. All document changes are done via a pull request to keep a historical record in the repo.</w:t>
      </w:r>
    </w:p>
    <w:p w:rsidR="00F3099F" w:rsidRPr="00F3099F" w:rsidRDefault="00F3099F" w:rsidP="00F3099F">
      <w:r w:rsidRPr="00F3099F">
        <w:rPr>
          <w:b/>
          <w:bCs/>
        </w:rPr>
        <w:t>7.Implement and Verify</w:t>
      </w:r>
      <w:r w:rsidRPr="00F3099F">
        <w:t xml:space="preserve"> – The change will be implemented and tested. It will be confirmed by the change requestor that the change met their needs and closed by the PM.</w:t>
      </w:r>
    </w:p>
    <w:p w:rsidR="00F3099F" w:rsidRDefault="00F3099F" w:rsidP="00F3099F">
      <w:r w:rsidRPr="00F3099F">
        <w:rPr>
          <w:b/>
          <w:bCs/>
        </w:rPr>
        <w:t>8.Communicate</w:t>
      </w:r>
      <w:r w:rsidRPr="00F3099F">
        <w:t xml:space="preserve"> – Any changes that have been approved will be summarised in the weekly status report. Any rejected or deferred changes will be explained to the change requestor.</w:t>
      </w:r>
    </w:p>
    <w:p w:rsidR="008A2C4B" w:rsidRPr="00F3099F" w:rsidRDefault="002070AA" w:rsidP="00F3099F">
      <w:pPr>
        <w:rPr>
          <w:b/>
          <w:bCs/>
        </w:rPr>
      </w:pPr>
      <w:r w:rsidRPr="00F3099F">
        <w:rPr>
          <w:b/>
          <w:bCs/>
        </w:rPr>
        <w:t>8.2 Change Control Board</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3794"/>
        <w:gridCol w:w="5232"/>
      </w:tblGrid>
      <w:tr w:rsidR="008A2C4B" w:rsidTr="00F3099F">
        <w:trPr>
          <w:cnfStyle w:val="100000000000"/>
          <w:cantSplit/>
          <w:tblHeader/>
        </w:trPr>
        <w:tc>
          <w:tcPr>
            <w:tcW w:w="3794" w:type="dxa"/>
          </w:tcPr>
          <w:p w:rsidR="008A2C4B" w:rsidRDefault="002070AA">
            <w:pPr>
              <w:pStyle w:val="Compact"/>
              <w:spacing w:after="0" w:line="240" w:lineRule="auto"/>
            </w:pPr>
            <w:r>
              <w:rPr>
                <w:b/>
              </w:rPr>
              <w:lastRenderedPageBreak/>
              <w:t>Member</w:t>
            </w:r>
          </w:p>
        </w:tc>
        <w:tc>
          <w:tcPr>
            <w:tcW w:w="5232" w:type="dxa"/>
          </w:tcPr>
          <w:p w:rsidR="008A2C4B" w:rsidRDefault="002070AA">
            <w:pPr>
              <w:pStyle w:val="Compact"/>
              <w:spacing w:after="0" w:line="240" w:lineRule="auto"/>
            </w:pPr>
            <w:r>
              <w:rPr>
                <w:b/>
              </w:rPr>
              <w:t>Role on CCB</w:t>
            </w:r>
          </w:p>
        </w:tc>
      </w:tr>
      <w:tr w:rsidR="008A2C4B" w:rsidTr="00F3099F">
        <w:trPr>
          <w:cantSplit/>
        </w:trPr>
        <w:tc>
          <w:tcPr>
            <w:tcW w:w="3794" w:type="dxa"/>
          </w:tcPr>
          <w:p w:rsidR="008A2C4B" w:rsidRDefault="002070AA">
            <w:pPr>
              <w:pStyle w:val="Compact"/>
              <w:spacing w:after="0" w:line="240" w:lineRule="auto"/>
            </w:pPr>
            <w:r>
              <w:t>CIO (sponsor)</w:t>
            </w:r>
          </w:p>
        </w:tc>
        <w:tc>
          <w:tcPr>
            <w:tcW w:w="5232" w:type="dxa"/>
          </w:tcPr>
          <w:p w:rsidR="008A2C4B" w:rsidRDefault="002070AA">
            <w:pPr>
              <w:pStyle w:val="Compact"/>
              <w:spacing w:after="0" w:line="240" w:lineRule="auto"/>
            </w:pPr>
            <w:r>
              <w:t>Chair; final decision on budget and milestone changes</w:t>
            </w:r>
          </w:p>
        </w:tc>
      </w:tr>
      <w:tr w:rsidR="008A2C4B" w:rsidTr="00F3099F">
        <w:trPr>
          <w:cantSplit/>
        </w:trPr>
        <w:tc>
          <w:tcPr>
            <w:tcW w:w="3794" w:type="dxa"/>
          </w:tcPr>
          <w:p w:rsidR="008A2C4B" w:rsidRDefault="002070AA">
            <w:pPr>
              <w:pStyle w:val="Compact"/>
              <w:spacing w:after="0" w:line="240" w:lineRule="auto"/>
            </w:pPr>
            <w:r>
              <w:t>CISO</w:t>
            </w:r>
          </w:p>
        </w:tc>
        <w:tc>
          <w:tcPr>
            <w:tcW w:w="5232" w:type="dxa"/>
          </w:tcPr>
          <w:p w:rsidR="008A2C4B" w:rsidRDefault="002070AA">
            <w:pPr>
              <w:pStyle w:val="Compact"/>
              <w:spacing w:after="0" w:line="240" w:lineRule="auto"/>
            </w:pPr>
            <w:r>
              <w:t>Approves any change to security controls or risk acceptance</w:t>
            </w:r>
          </w:p>
        </w:tc>
      </w:tr>
      <w:tr w:rsidR="008A2C4B" w:rsidTr="00F3099F">
        <w:trPr>
          <w:cantSplit/>
        </w:trPr>
        <w:tc>
          <w:tcPr>
            <w:tcW w:w="3794" w:type="dxa"/>
          </w:tcPr>
          <w:p w:rsidR="008A2C4B" w:rsidRDefault="002070AA">
            <w:pPr>
              <w:pStyle w:val="Compact"/>
              <w:spacing w:after="0" w:line="240" w:lineRule="auto"/>
            </w:pPr>
            <w:r>
              <w:t>Project Manager</w:t>
            </w:r>
          </w:p>
        </w:tc>
        <w:tc>
          <w:tcPr>
            <w:tcW w:w="5232" w:type="dxa"/>
          </w:tcPr>
          <w:p w:rsidR="008A2C4B" w:rsidRDefault="002070AA">
            <w:pPr>
              <w:pStyle w:val="Compact"/>
              <w:spacing w:after="0" w:line="240" w:lineRule="auto"/>
            </w:pPr>
            <w:r>
              <w:t>Presents impact analysis; secretary</w:t>
            </w:r>
          </w:p>
        </w:tc>
      </w:tr>
      <w:tr w:rsidR="008A2C4B" w:rsidTr="00F3099F">
        <w:trPr>
          <w:cantSplit/>
        </w:trPr>
        <w:tc>
          <w:tcPr>
            <w:tcW w:w="3794" w:type="dxa"/>
          </w:tcPr>
          <w:p w:rsidR="008A2C4B" w:rsidRDefault="002070AA">
            <w:pPr>
              <w:pStyle w:val="Compact"/>
              <w:spacing w:after="0" w:line="240" w:lineRule="auto"/>
            </w:pPr>
            <w:r>
              <w:t>IAM Architect</w:t>
            </w:r>
          </w:p>
        </w:tc>
        <w:tc>
          <w:tcPr>
            <w:tcW w:w="5232" w:type="dxa"/>
          </w:tcPr>
          <w:p w:rsidR="008A2C4B" w:rsidRDefault="002070AA">
            <w:pPr>
              <w:pStyle w:val="Compact"/>
              <w:spacing w:after="0" w:line="240" w:lineRule="auto"/>
            </w:pPr>
            <w:r>
              <w:t>Technical and design impact</w:t>
            </w:r>
          </w:p>
        </w:tc>
      </w:tr>
      <w:tr w:rsidR="008A2C4B" w:rsidTr="00F3099F">
        <w:trPr>
          <w:cantSplit/>
        </w:trPr>
        <w:tc>
          <w:tcPr>
            <w:tcW w:w="3794" w:type="dxa"/>
          </w:tcPr>
          <w:p w:rsidR="008A2C4B" w:rsidRDefault="002070AA">
            <w:pPr>
              <w:pStyle w:val="Compact"/>
              <w:spacing w:after="0" w:line="240" w:lineRule="auto"/>
            </w:pPr>
            <w:r>
              <w:t>Operations manager</w:t>
            </w:r>
          </w:p>
        </w:tc>
        <w:tc>
          <w:tcPr>
            <w:tcW w:w="5232" w:type="dxa"/>
          </w:tcPr>
          <w:p w:rsidR="008A2C4B" w:rsidRDefault="002070AA">
            <w:pPr>
              <w:pStyle w:val="Compact"/>
              <w:spacing w:after="0" w:line="240" w:lineRule="auto"/>
            </w:pPr>
            <w:r>
              <w:t>BAU and service impact</w:t>
            </w:r>
          </w:p>
        </w:tc>
      </w:tr>
    </w:tbl>
    <w:p w:rsidR="00F3099F" w:rsidRPr="00F3099F" w:rsidRDefault="00F3099F" w:rsidP="00F3099F">
      <w:bookmarkStart w:id="39" w:name="change-classification"/>
      <w:bookmarkEnd w:id="38"/>
      <w:r w:rsidRPr="00F3099F">
        <w:t>The CCB will meet every week as part of the project (on a Wednesday for 30 mins) and can be called within 24 hrs if there are any urgent changes to approve. The minimum number of people required for the meeting is the Chair, CISO and PM. Any changes to production that have been approved by the CCB still need to go through the CCU IT Change Advisory Board (CAB). This means that there is a link between project change control and operational change control.</w:t>
      </w:r>
    </w:p>
    <w:p w:rsidR="008A2C4B" w:rsidRDefault="002070AA">
      <w:pPr>
        <w:pStyle w:val="Heading3"/>
      </w:pPr>
      <w:r>
        <w:t>8.3 Change classification</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1534"/>
        <w:gridCol w:w="3700"/>
        <w:gridCol w:w="1708"/>
        <w:gridCol w:w="2084"/>
      </w:tblGrid>
      <w:tr w:rsidR="008A2C4B" w:rsidTr="008A2C4B">
        <w:trPr>
          <w:cnfStyle w:val="100000000000"/>
          <w:cantSplit/>
          <w:tblHeader/>
        </w:trPr>
        <w:tc>
          <w:tcPr>
            <w:tcW w:w="1533" w:type="dxa"/>
          </w:tcPr>
          <w:p w:rsidR="008A2C4B" w:rsidRDefault="002070AA">
            <w:pPr>
              <w:pStyle w:val="Compact"/>
              <w:spacing w:after="0" w:line="240" w:lineRule="auto"/>
            </w:pPr>
            <w:r>
              <w:rPr>
                <w:b/>
              </w:rPr>
              <w:t>Class</w:t>
            </w:r>
          </w:p>
        </w:tc>
        <w:tc>
          <w:tcPr>
            <w:tcW w:w="3700" w:type="dxa"/>
          </w:tcPr>
          <w:p w:rsidR="008A2C4B" w:rsidRDefault="002070AA">
            <w:pPr>
              <w:pStyle w:val="Compact"/>
              <w:spacing w:after="0" w:line="240" w:lineRule="auto"/>
            </w:pPr>
            <w:r>
              <w:rPr>
                <w:b/>
              </w:rPr>
              <w:t>Example</w:t>
            </w:r>
          </w:p>
        </w:tc>
        <w:tc>
          <w:tcPr>
            <w:tcW w:w="1708" w:type="dxa"/>
          </w:tcPr>
          <w:p w:rsidR="008A2C4B" w:rsidRDefault="002070AA">
            <w:pPr>
              <w:pStyle w:val="Compact"/>
              <w:spacing w:after="0" w:line="240" w:lineRule="auto"/>
            </w:pPr>
            <w:r>
              <w:rPr>
                <w:b/>
              </w:rPr>
              <w:t>Approver</w:t>
            </w:r>
          </w:p>
        </w:tc>
        <w:tc>
          <w:tcPr>
            <w:tcW w:w="2084" w:type="dxa"/>
          </w:tcPr>
          <w:p w:rsidR="008A2C4B" w:rsidRDefault="002070AA">
            <w:pPr>
              <w:pStyle w:val="Compact"/>
              <w:spacing w:after="0" w:line="240" w:lineRule="auto"/>
            </w:pPr>
            <w:r>
              <w:rPr>
                <w:b/>
              </w:rPr>
              <w:t>Target decision time</w:t>
            </w:r>
          </w:p>
        </w:tc>
      </w:tr>
      <w:tr w:rsidR="008A2C4B" w:rsidTr="008A2C4B">
        <w:trPr>
          <w:cantSplit/>
        </w:trPr>
        <w:tc>
          <w:tcPr>
            <w:tcW w:w="1533" w:type="dxa"/>
          </w:tcPr>
          <w:p w:rsidR="008A2C4B" w:rsidRDefault="002070AA">
            <w:pPr>
              <w:pStyle w:val="Compact"/>
              <w:spacing w:after="0" w:line="240" w:lineRule="auto"/>
            </w:pPr>
            <w:r>
              <w:t>Minor</w:t>
            </w:r>
          </w:p>
        </w:tc>
        <w:tc>
          <w:tcPr>
            <w:tcW w:w="3700" w:type="dxa"/>
          </w:tcPr>
          <w:p w:rsidR="008A2C4B" w:rsidRDefault="002070AA">
            <w:pPr>
              <w:pStyle w:val="Compact"/>
              <w:spacing w:after="0" w:line="240" w:lineRule="auto"/>
            </w:pPr>
            <w:r>
              <w:t>Reword a training guide; move a non-critical task within its float</w:t>
            </w:r>
          </w:p>
        </w:tc>
        <w:tc>
          <w:tcPr>
            <w:tcW w:w="1708" w:type="dxa"/>
          </w:tcPr>
          <w:p w:rsidR="008A2C4B" w:rsidRDefault="002070AA">
            <w:pPr>
              <w:pStyle w:val="Compact"/>
              <w:spacing w:after="0" w:line="240" w:lineRule="auto"/>
            </w:pPr>
            <w:r>
              <w:t>PM</w:t>
            </w:r>
          </w:p>
        </w:tc>
        <w:tc>
          <w:tcPr>
            <w:tcW w:w="2084" w:type="dxa"/>
          </w:tcPr>
          <w:p w:rsidR="008A2C4B" w:rsidRDefault="002070AA">
            <w:pPr>
              <w:pStyle w:val="Compact"/>
              <w:spacing w:after="0" w:line="240" w:lineRule="auto"/>
            </w:pPr>
            <w:r>
              <w:t>2 business days</w:t>
            </w:r>
          </w:p>
        </w:tc>
      </w:tr>
      <w:tr w:rsidR="008A2C4B" w:rsidTr="008A2C4B">
        <w:trPr>
          <w:cantSplit/>
        </w:trPr>
        <w:tc>
          <w:tcPr>
            <w:tcW w:w="1533" w:type="dxa"/>
          </w:tcPr>
          <w:p w:rsidR="008A2C4B" w:rsidRDefault="002070AA">
            <w:pPr>
              <w:pStyle w:val="Compact"/>
              <w:spacing w:after="0" w:line="240" w:lineRule="auto"/>
            </w:pPr>
            <w:r>
              <w:t>Major</w:t>
            </w:r>
          </w:p>
        </w:tc>
        <w:tc>
          <w:tcPr>
            <w:tcW w:w="3700" w:type="dxa"/>
          </w:tcPr>
          <w:p w:rsidR="008A2C4B" w:rsidRDefault="002070AA">
            <w:pPr>
              <w:pStyle w:val="Compact"/>
              <w:spacing w:after="0" w:line="240" w:lineRule="auto"/>
            </w:pPr>
            <w:r>
              <w:t>Add an application to SSO scope; use contingency; change a milestone</w:t>
            </w:r>
          </w:p>
        </w:tc>
        <w:tc>
          <w:tcPr>
            <w:tcW w:w="1708" w:type="dxa"/>
          </w:tcPr>
          <w:p w:rsidR="008A2C4B" w:rsidRDefault="002070AA">
            <w:pPr>
              <w:pStyle w:val="Compact"/>
              <w:spacing w:after="0" w:line="240" w:lineRule="auto"/>
            </w:pPr>
            <w:r>
              <w:t>CCB</w:t>
            </w:r>
          </w:p>
        </w:tc>
        <w:tc>
          <w:tcPr>
            <w:tcW w:w="2084" w:type="dxa"/>
          </w:tcPr>
          <w:p w:rsidR="008A2C4B" w:rsidRDefault="002070AA">
            <w:pPr>
              <w:pStyle w:val="Compact"/>
              <w:spacing w:after="0" w:line="240" w:lineRule="auto"/>
            </w:pPr>
            <w:r>
              <w:t>Next weekly CCB</w:t>
            </w:r>
          </w:p>
        </w:tc>
      </w:tr>
      <w:tr w:rsidR="008A2C4B" w:rsidTr="008A2C4B">
        <w:trPr>
          <w:cantSplit/>
        </w:trPr>
        <w:tc>
          <w:tcPr>
            <w:tcW w:w="1533" w:type="dxa"/>
          </w:tcPr>
          <w:p w:rsidR="008A2C4B" w:rsidRDefault="002070AA">
            <w:pPr>
              <w:pStyle w:val="Compact"/>
              <w:spacing w:after="0" w:line="240" w:lineRule="auto"/>
            </w:pPr>
            <w:r>
              <w:t>Emergency</w:t>
            </w:r>
          </w:p>
        </w:tc>
        <w:tc>
          <w:tcPr>
            <w:tcW w:w="3700" w:type="dxa"/>
          </w:tcPr>
          <w:p w:rsidR="008A2C4B" w:rsidRDefault="002070AA">
            <w:pPr>
              <w:pStyle w:val="Compact"/>
              <w:spacing w:after="0" w:line="240" w:lineRule="auto"/>
            </w:pPr>
            <w:r>
              <w:t>Urgent fix to a security weakness found in testing</w:t>
            </w:r>
          </w:p>
        </w:tc>
        <w:tc>
          <w:tcPr>
            <w:tcW w:w="1708" w:type="dxa"/>
          </w:tcPr>
          <w:p w:rsidR="008A2C4B" w:rsidRDefault="002070AA">
            <w:pPr>
              <w:pStyle w:val="Compact"/>
              <w:spacing w:after="0" w:line="240" w:lineRule="auto"/>
            </w:pPr>
            <w:r>
              <w:t>CCB chair and CISO</w:t>
            </w:r>
          </w:p>
        </w:tc>
        <w:tc>
          <w:tcPr>
            <w:tcW w:w="2084" w:type="dxa"/>
          </w:tcPr>
          <w:p w:rsidR="008A2C4B" w:rsidRDefault="002070AA">
            <w:pPr>
              <w:pStyle w:val="Compact"/>
              <w:spacing w:after="0" w:line="240" w:lineRule="auto"/>
            </w:pPr>
            <w:r>
              <w:t>24 hours, ratified at next CCB</w:t>
            </w:r>
          </w:p>
        </w:tc>
      </w:tr>
    </w:tbl>
    <w:p w:rsidR="008A2C4B" w:rsidRDefault="002070AA">
      <w:pPr>
        <w:pStyle w:val="Heading3"/>
      </w:pPr>
      <w:bookmarkStart w:id="40" w:name="organisational-change-management"/>
      <w:bookmarkEnd w:id="39"/>
      <w:r>
        <w:t>8.4 Organisational change management</w:t>
      </w:r>
    </w:p>
    <w:p w:rsidR="00F3099F" w:rsidRPr="00F3099F" w:rsidRDefault="00F3099F" w:rsidP="00F3099F">
      <w:pPr>
        <w:pStyle w:val="Heading3"/>
        <w:rPr>
          <w:b w:val="0"/>
          <w:bCs w:val="0"/>
        </w:rPr>
      </w:pPr>
      <w:bookmarkStart w:id="41" w:name="communication-matrix"/>
      <w:bookmarkStart w:id="42" w:name="communication-management-plan"/>
      <w:bookmarkEnd w:id="36"/>
      <w:bookmarkEnd w:id="40"/>
      <w:r w:rsidRPr="00F3099F">
        <w:rPr>
          <w:b w:val="0"/>
          <w:bCs w:val="0"/>
        </w:rPr>
        <w:t>Due to the different login processes, the change management for this will be handled via the ADKAR model (Hiatt, 2006). This includes: Awareness (the message from the CEO and articles on the Intranet from May); Desire (stories about why MFA is protecting our members); Knowledge (via e-learning and quick reference guides); Ability (Pilots, floor walkers and a practice environment); and Reinforcement (Dashboard showing how many people have signed up to MFA per branch and early adopter recognition).</w:t>
      </w:r>
    </w:p>
    <w:p w:rsidR="00F3099F" w:rsidRPr="00F3099F" w:rsidRDefault="00F3099F" w:rsidP="00F3099F">
      <w:pPr>
        <w:pStyle w:val="Heading3"/>
      </w:pPr>
      <w:r w:rsidRPr="00F3099F">
        <w:t>9. Communication Management Plan</w:t>
      </w:r>
    </w:p>
    <w:p w:rsidR="00F3099F" w:rsidRDefault="00F3099F" w:rsidP="00F3099F">
      <w:pPr>
        <w:pStyle w:val="Heading3"/>
        <w:rPr>
          <w:b w:val="0"/>
          <w:bCs w:val="0"/>
        </w:rPr>
      </w:pPr>
      <w:r w:rsidRPr="00F3099F">
        <w:rPr>
          <w:b w:val="0"/>
          <w:bCs w:val="0"/>
        </w:rPr>
        <w:t>Each group of stakeholders will be provided with specific information at set intervals. All communication will be done via one owned channel. Project artefacts will be stored using GitHub as the single source of truth. There will be discussions and meetings via Microsoft Teams, but emails will only be sent for official approvals and organisation wide communications.</w:t>
      </w:r>
    </w:p>
    <w:p w:rsidR="008A2C4B" w:rsidRDefault="002070AA" w:rsidP="00F3099F">
      <w:pPr>
        <w:pStyle w:val="Heading3"/>
      </w:pPr>
      <w:r>
        <w:t>9.1 Communication matrix</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1255"/>
        <w:gridCol w:w="1947"/>
        <w:gridCol w:w="1600"/>
        <w:gridCol w:w="1485"/>
        <w:gridCol w:w="1254"/>
        <w:gridCol w:w="1485"/>
      </w:tblGrid>
      <w:tr w:rsidR="008A2C4B" w:rsidTr="008A2C4B">
        <w:trPr>
          <w:cnfStyle w:val="100000000000"/>
          <w:cantSplit/>
          <w:tblHeader/>
        </w:trPr>
        <w:tc>
          <w:tcPr>
            <w:tcW w:w="1254" w:type="dxa"/>
          </w:tcPr>
          <w:p w:rsidR="008A2C4B" w:rsidRDefault="002070AA">
            <w:pPr>
              <w:pStyle w:val="Compact"/>
              <w:spacing w:after="0" w:line="240" w:lineRule="auto"/>
            </w:pPr>
            <w:r>
              <w:rPr>
                <w:b/>
              </w:rPr>
              <w:t>Item</w:t>
            </w:r>
          </w:p>
        </w:tc>
        <w:tc>
          <w:tcPr>
            <w:tcW w:w="1946" w:type="dxa"/>
          </w:tcPr>
          <w:p w:rsidR="008A2C4B" w:rsidRDefault="002070AA">
            <w:pPr>
              <w:pStyle w:val="Compact"/>
              <w:spacing w:after="0" w:line="240" w:lineRule="auto"/>
            </w:pPr>
            <w:r>
              <w:rPr>
                <w:b/>
              </w:rPr>
              <w:t>Audience</w:t>
            </w:r>
          </w:p>
        </w:tc>
        <w:tc>
          <w:tcPr>
            <w:tcW w:w="1600" w:type="dxa"/>
          </w:tcPr>
          <w:p w:rsidR="008A2C4B" w:rsidRDefault="002070AA">
            <w:pPr>
              <w:pStyle w:val="Compact"/>
              <w:spacing w:after="0" w:line="240" w:lineRule="auto"/>
            </w:pPr>
            <w:r>
              <w:rPr>
                <w:b/>
              </w:rPr>
              <w:t>Purpose</w:t>
            </w:r>
          </w:p>
        </w:tc>
        <w:tc>
          <w:tcPr>
            <w:tcW w:w="1485" w:type="dxa"/>
          </w:tcPr>
          <w:p w:rsidR="008A2C4B" w:rsidRDefault="002070AA">
            <w:pPr>
              <w:pStyle w:val="Compact"/>
              <w:spacing w:after="0" w:line="240" w:lineRule="auto"/>
            </w:pPr>
            <w:r>
              <w:rPr>
                <w:b/>
              </w:rPr>
              <w:t>Frequency</w:t>
            </w:r>
          </w:p>
        </w:tc>
        <w:tc>
          <w:tcPr>
            <w:tcW w:w="1254" w:type="dxa"/>
          </w:tcPr>
          <w:p w:rsidR="008A2C4B" w:rsidRDefault="002070AA">
            <w:pPr>
              <w:pStyle w:val="Compact"/>
              <w:spacing w:after="0" w:line="240" w:lineRule="auto"/>
            </w:pPr>
            <w:r>
              <w:rPr>
                <w:b/>
              </w:rPr>
              <w:t>Channel</w:t>
            </w:r>
          </w:p>
        </w:tc>
        <w:tc>
          <w:tcPr>
            <w:tcW w:w="1485" w:type="dxa"/>
          </w:tcPr>
          <w:p w:rsidR="008A2C4B" w:rsidRDefault="002070AA">
            <w:pPr>
              <w:pStyle w:val="Compact"/>
              <w:spacing w:after="0" w:line="240" w:lineRule="auto"/>
            </w:pPr>
            <w:r>
              <w:rPr>
                <w:b/>
              </w:rPr>
              <w:t>Owner</w:t>
            </w:r>
          </w:p>
        </w:tc>
      </w:tr>
      <w:tr w:rsidR="008A2C4B" w:rsidTr="008A2C4B">
        <w:trPr>
          <w:cantSplit/>
        </w:trPr>
        <w:tc>
          <w:tcPr>
            <w:tcW w:w="1254" w:type="dxa"/>
          </w:tcPr>
          <w:p w:rsidR="008A2C4B" w:rsidRDefault="002070AA">
            <w:pPr>
              <w:pStyle w:val="Compact"/>
              <w:spacing w:after="0" w:line="240" w:lineRule="auto"/>
            </w:pPr>
            <w:r>
              <w:lastRenderedPageBreak/>
              <w:t>Daily stand-up</w:t>
            </w:r>
          </w:p>
        </w:tc>
        <w:tc>
          <w:tcPr>
            <w:tcW w:w="1946" w:type="dxa"/>
          </w:tcPr>
          <w:p w:rsidR="008A2C4B" w:rsidRDefault="002070AA">
            <w:pPr>
              <w:pStyle w:val="Compact"/>
              <w:spacing w:after="0" w:line="240" w:lineRule="auto"/>
            </w:pPr>
            <w:r>
              <w:t>Core team, integration partner</w:t>
            </w:r>
          </w:p>
        </w:tc>
        <w:tc>
          <w:tcPr>
            <w:tcW w:w="1600" w:type="dxa"/>
          </w:tcPr>
          <w:p w:rsidR="008A2C4B" w:rsidRDefault="002070AA">
            <w:pPr>
              <w:pStyle w:val="Compact"/>
              <w:spacing w:after="0" w:line="240" w:lineRule="auto"/>
            </w:pPr>
            <w:r>
              <w:t>Progress, plans, blockers</w:t>
            </w:r>
          </w:p>
        </w:tc>
        <w:tc>
          <w:tcPr>
            <w:tcW w:w="1485" w:type="dxa"/>
          </w:tcPr>
          <w:p w:rsidR="008A2C4B" w:rsidRDefault="002070AA">
            <w:pPr>
              <w:pStyle w:val="Compact"/>
              <w:spacing w:after="0" w:line="240" w:lineRule="auto"/>
            </w:pPr>
            <w:r>
              <w:t>Daily, 15 min (build and test phases)</w:t>
            </w:r>
          </w:p>
        </w:tc>
        <w:tc>
          <w:tcPr>
            <w:tcW w:w="1254" w:type="dxa"/>
          </w:tcPr>
          <w:p w:rsidR="008A2C4B" w:rsidRDefault="002070AA">
            <w:pPr>
              <w:pStyle w:val="Compact"/>
              <w:spacing w:after="0" w:line="240" w:lineRule="auto"/>
            </w:pPr>
            <w:r>
              <w:t>Teams call; GitHub board</w:t>
            </w:r>
          </w:p>
        </w:tc>
        <w:tc>
          <w:tcPr>
            <w:tcW w:w="1485" w:type="dxa"/>
          </w:tcPr>
          <w:p w:rsidR="008A2C4B" w:rsidRDefault="002070AA">
            <w:pPr>
              <w:pStyle w:val="Compact"/>
              <w:spacing w:after="0" w:line="240" w:lineRule="auto"/>
            </w:pPr>
            <w:r>
              <w:t>PM</w:t>
            </w:r>
          </w:p>
        </w:tc>
      </w:tr>
      <w:tr w:rsidR="008A2C4B" w:rsidTr="008A2C4B">
        <w:trPr>
          <w:cantSplit/>
        </w:trPr>
        <w:tc>
          <w:tcPr>
            <w:tcW w:w="1254" w:type="dxa"/>
          </w:tcPr>
          <w:p w:rsidR="008A2C4B" w:rsidRDefault="002070AA">
            <w:pPr>
              <w:pStyle w:val="Compact"/>
              <w:spacing w:after="0" w:line="240" w:lineRule="auto"/>
            </w:pPr>
            <w:r>
              <w:t>Weekly status report</w:t>
            </w:r>
          </w:p>
        </w:tc>
        <w:tc>
          <w:tcPr>
            <w:tcW w:w="1946" w:type="dxa"/>
          </w:tcPr>
          <w:p w:rsidR="008A2C4B" w:rsidRDefault="002070AA">
            <w:pPr>
              <w:pStyle w:val="Compact"/>
              <w:spacing w:after="0" w:line="240" w:lineRule="auto"/>
            </w:pPr>
            <w:r>
              <w:t>Sponsor, CISO, steering committee</w:t>
            </w:r>
          </w:p>
        </w:tc>
        <w:tc>
          <w:tcPr>
            <w:tcW w:w="1600" w:type="dxa"/>
          </w:tcPr>
          <w:p w:rsidR="008A2C4B" w:rsidRDefault="002070AA">
            <w:pPr>
              <w:pStyle w:val="Compact"/>
              <w:spacing w:after="0" w:line="240" w:lineRule="auto"/>
            </w:pPr>
            <w:r>
              <w:t>Schedule and cost variance, top risks, P1/P2 issues, decisions needed</w:t>
            </w:r>
          </w:p>
        </w:tc>
        <w:tc>
          <w:tcPr>
            <w:tcW w:w="1485" w:type="dxa"/>
          </w:tcPr>
          <w:p w:rsidR="008A2C4B" w:rsidRDefault="002070AA">
            <w:pPr>
              <w:pStyle w:val="Compact"/>
              <w:spacing w:after="0" w:line="240" w:lineRule="auto"/>
            </w:pPr>
            <w:r>
              <w:t>Weekly, Friday</w:t>
            </w:r>
          </w:p>
        </w:tc>
        <w:tc>
          <w:tcPr>
            <w:tcW w:w="1254" w:type="dxa"/>
          </w:tcPr>
          <w:p w:rsidR="008A2C4B" w:rsidRDefault="002070AA">
            <w:pPr>
              <w:pStyle w:val="Compact"/>
              <w:spacing w:after="0" w:line="240" w:lineRule="auto"/>
            </w:pPr>
            <w:r>
              <w:t>Email (PDF from GitHub wiki)</w:t>
            </w:r>
          </w:p>
        </w:tc>
        <w:tc>
          <w:tcPr>
            <w:tcW w:w="1485" w:type="dxa"/>
          </w:tcPr>
          <w:p w:rsidR="008A2C4B" w:rsidRDefault="002070AA">
            <w:pPr>
              <w:pStyle w:val="Compact"/>
              <w:spacing w:after="0" w:line="240" w:lineRule="auto"/>
            </w:pPr>
            <w:r>
              <w:t>PM</w:t>
            </w:r>
          </w:p>
        </w:tc>
      </w:tr>
      <w:tr w:rsidR="008A2C4B" w:rsidTr="008A2C4B">
        <w:trPr>
          <w:cantSplit/>
        </w:trPr>
        <w:tc>
          <w:tcPr>
            <w:tcW w:w="1254" w:type="dxa"/>
          </w:tcPr>
          <w:p w:rsidR="008A2C4B" w:rsidRDefault="002070AA">
            <w:pPr>
              <w:pStyle w:val="Compact"/>
              <w:spacing w:after="0" w:line="240" w:lineRule="auto"/>
            </w:pPr>
            <w:r>
              <w:t>Steering committee</w:t>
            </w:r>
          </w:p>
        </w:tc>
        <w:tc>
          <w:tcPr>
            <w:tcW w:w="1946" w:type="dxa"/>
          </w:tcPr>
          <w:p w:rsidR="008A2C4B" w:rsidRDefault="002070AA">
            <w:pPr>
              <w:pStyle w:val="Compact"/>
              <w:spacing w:after="0" w:line="240" w:lineRule="auto"/>
            </w:pPr>
            <w:r>
              <w:t>CIO, CISO, CFO, HR manager, PM</w:t>
            </w:r>
          </w:p>
        </w:tc>
        <w:tc>
          <w:tcPr>
            <w:tcW w:w="1600" w:type="dxa"/>
          </w:tcPr>
          <w:p w:rsidR="008A2C4B" w:rsidRDefault="002070AA">
            <w:pPr>
              <w:pStyle w:val="Compact"/>
              <w:spacing w:after="0" w:line="240" w:lineRule="auto"/>
            </w:pPr>
            <w:r>
              <w:t>Gate decisions, escalations, budget</w:t>
            </w:r>
          </w:p>
        </w:tc>
        <w:tc>
          <w:tcPr>
            <w:tcW w:w="1485" w:type="dxa"/>
          </w:tcPr>
          <w:p w:rsidR="008A2C4B" w:rsidRDefault="002070AA">
            <w:pPr>
              <w:pStyle w:val="Compact"/>
              <w:spacing w:after="0" w:line="240" w:lineRule="auto"/>
            </w:pPr>
            <w:r>
              <w:t>Monthly and at each gate</w:t>
            </w:r>
          </w:p>
        </w:tc>
        <w:tc>
          <w:tcPr>
            <w:tcW w:w="1254" w:type="dxa"/>
          </w:tcPr>
          <w:p w:rsidR="008A2C4B" w:rsidRDefault="002070AA">
            <w:pPr>
              <w:pStyle w:val="Compact"/>
              <w:spacing w:after="0" w:line="240" w:lineRule="auto"/>
            </w:pPr>
            <w:r>
              <w:t>Meeting with minutes</w:t>
            </w:r>
          </w:p>
        </w:tc>
        <w:tc>
          <w:tcPr>
            <w:tcW w:w="1485" w:type="dxa"/>
          </w:tcPr>
          <w:p w:rsidR="008A2C4B" w:rsidRDefault="002070AA">
            <w:pPr>
              <w:pStyle w:val="Compact"/>
              <w:spacing w:after="0" w:line="240" w:lineRule="auto"/>
            </w:pPr>
            <w:r>
              <w:t>PM</w:t>
            </w:r>
          </w:p>
        </w:tc>
      </w:tr>
      <w:tr w:rsidR="008A2C4B" w:rsidTr="008A2C4B">
        <w:trPr>
          <w:cantSplit/>
        </w:trPr>
        <w:tc>
          <w:tcPr>
            <w:tcW w:w="1254" w:type="dxa"/>
          </w:tcPr>
          <w:p w:rsidR="008A2C4B" w:rsidRDefault="002070AA">
            <w:pPr>
              <w:pStyle w:val="Compact"/>
              <w:spacing w:after="0" w:line="240" w:lineRule="auto"/>
            </w:pPr>
            <w:r>
              <w:t>Change Control Board</w:t>
            </w:r>
          </w:p>
        </w:tc>
        <w:tc>
          <w:tcPr>
            <w:tcW w:w="1946" w:type="dxa"/>
          </w:tcPr>
          <w:p w:rsidR="008A2C4B" w:rsidRDefault="002070AA">
            <w:pPr>
              <w:pStyle w:val="Compact"/>
              <w:spacing w:after="0" w:line="240" w:lineRule="auto"/>
            </w:pPr>
            <w:r>
              <w:t>CCB members</w:t>
            </w:r>
          </w:p>
        </w:tc>
        <w:tc>
          <w:tcPr>
            <w:tcW w:w="1600" w:type="dxa"/>
          </w:tcPr>
          <w:p w:rsidR="008A2C4B" w:rsidRDefault="002070AA">
            <w:pPr>
              <w:pStyle w:val="Compact"/>
              <w:spacing w:after="0" w:line="240" w:lineRule="auto"/>
            </w:pPr>
            <w:r>
              <w:t>Decide change requests</w:t>
            </w:r>
          </w:p>
        </w:tc>
        <w:tc>
          <w:tcPr>
            <w:tcW w:w="1485" w:type="dxa"/>
          </w:tcPr>
          <w:p w:rsidR="008A2C4B" w:rsidRDefault="002070AA">
            <w:pPr>
              <w:pStyle w:val="Compact"/>
              <w:spacing w:after="0" w:line="240" w:lineRule="auto"/>
            </w:pPr>
            <w:r>
              <w:t>Weekly, Wednesday</w:t>
            </w:r>
          </w:p>
        </w:tc>
        <w:tc>
          <w:tcPr>
            <w:tcW w:w="1254" w:type="dxa"/>
          </w:tcPr>
          <w:p w:rsidR="008A2C4B" w:rsidRDefault="002070AA">
            <w:pPr>
              <w:pStyle w:val="Compact"/>
              <w:spacing w:after="0" w:line="240" w:lineRule="auto"/>
            </w:pPr>
            <w:r>
              <w:t>Teams meeting; CR issues</w:t>
            </w:r>
          </w:p>
        </w:tc>
        <w:tc>
          <w:tcPr>
            <w:tcW w:w="1485" w:type="dxa"/>
          </w:tcPr>
          <w:p w:rsidR="008A2C4B" w:rsidRDefault="002070AA">
            <w:pPr>
              <w:pStyle w:val="Compact"/>
              <w:spacing w:after="0" w:line="240" w:lineRule="auto"/>
            </w:pPr>
            <w:r>
              <w:t>PM</w:t>
            </w:r>
          </w:p>
        </w:tc>
      </w:tr>
      <w:tr w:rsidR="008A2C4B" w:rsidTr="008A2C4B">
        <w:trPr>
          <w:cantSplit/>
        </w:trPr>
        <w:tc>
          <w:tcPr>
            <w:tcW w:w="1254" w:type="dxa"/>
          </w:tcPr>
          <w:p w:rsidR="008A2C4B" w:rsidRDefault="002070AA">
            <w:pPr>
              <w:pStyle w:val="Compact"/>
              <w:spacing w:after="0" w:line="240" w:lineRule="auto"/>
            </w:pPr>
            <w:r>
              <w:t>Sprint review and demo</w:t>
            </w:r>
          </w:p>
        </w:tc>
        <w:tc>
          <w:tcPr>
            <w:tcW w:w="1946" w:type="dxa"/>
          </w:tcPr>
          <w:p w:rsidR="008A2C4B" w:rsidRDefault="002070AA">
            <w:pPr>
              <w:pStyle w:val="Compact"/>
              <w:spacing w:after="0" w:line="240" w:lineRule="auto"/>
            </w:pPr>
            <w:r>
              <w:t>Core team, business representatives</w:t>
            </w:r>
          </w:p>
        </w:tc>
        <w:tc>
          <w:tcPr>
            <w:tcW w:w="1600" w:type="dxa"/>
          </w:tcPr>
          <w:p w:rsidR="008A2C4B" w:rsidRDefault="002070AA">
            <w:pPr>
              <w:pStyle w:val="Compact"/>
              <w:spacing w:after="0" w:line="240" w:lineRule="auto"/>
            </w:pPr>
            <w:r>
              <w:t>Show completed build items, gather feedback</w:t>
            </w:r>
          </w:p>
        </w:tc>
        <w:tc>
          <w:tcPr>
            <w:tcW w:w="1485" w:type="dxa"/>
          </w:tcPr>
          <w:p w:rsidR="008A2C4B" w:rsidRDefault="002070AA">
            <w:pPr>
              <w:pStyle w:val="Compact"/>
              <w:spacing w:after="0" w:line="240" w:lineRule="auto"/>
            </w:pPr>
            <w:r>
              <w:t>Every 2 weeks (Phase 3)</w:t>
            </w:r>
          </w:p>
        </w:tc>
        <w:tc>
          <w:tcPr>
            <w:tcW w:w="1254" w:type="dxa"/>
          </w:tcPr>
          <w:p w:rsidR="008A2C4B" w:rsidRDefault="002070AA">
            <w:pPr>
              <w:pStyle w:val="Compact"/>
              <w:spacing w:after="0" w:line="240" w:lineRule="auto"/>
            </w:pPr>
            <w:r>
              <w:t>Teams demo</w:t>
            </w:r>
          </w:p>
        </w:tc>
        <w:tc>
          <w:tcPr>
            <w:tcW w:w="1485" w:type="dxa"/>
          </w:tcPr>
          <w:p w:rsidR="008A2C4B" w:rsidRDefault="002070AA">
            <w:pPr>
              <w:pStyle w:val="Compact"/>
              <w:spacing w:after="0" w:line="240" w:lineRule="auto"/>
            </w:pPr>
            <w:r>
              <w:t>IAM Architect</w:t>
            </w:r>
          </w:p>
        </w:tc>
      </w:tr>
      <w:tr w:rsidR="008A2C4B" w:rsidTr="008A2C4B">
        <w:trPr>
          <w:cantSplit/>
        </w:trPr>
        <w:tc>
          <w:tcPr>
            <w:tcW w:w="1254" w:type="dxa"/>
          </w:tcPr>
          <w:p w:rsidR="008A2C4B" w:rsidRDefault="002070AA">
            <w:pPr>
              <w:pStyle w:val="Compact"/>
              <w:spacing w:after="0" w:line="240" w:lineRule="auto"/>
            </w:pPr>
            <w:r>
              <w:t>Board risk update</w:t>
            </w:r>
          </w:p>
        </w:tc>
        <w:tc>
          <w:tcPr>
            <w:tcW w:w="1946" w:type="dxa"/>
          </w:tcPr>
          <w:p w:rsidR="008A2C4B" w:rsidRDefault="002070AA">
            <w:pPr>
              <w:pStyle w:val="Compact"/>
              <w:spacing w:after="0" w:line="240" w:lineRule="auto"/>
            </w:pPr>
            <w:r>
              <w:t>Board Risk Committee</w:t>
            </w:r>
          </w:p>
        </w:tc>
        <w:tc>
          <w:tcPr>
            <w:tcW w:w="1600" w:type="dxa"/>
          </w:tcPr>
          <w:p w:rsidR="008A2C4B" w:rsidRDefault="002070AA">
            <w:pPr>
              <w:pStyle w:val="Compact"/>
              <w:spacing w:after="0" w:line="240" w:lineRule="auto"/>
            </w:pPr>
            <w:r>
              <w:t>CPS 234 progress and residual risk</w:t>
            </w:r>
          </w:p>
        </w:tc>
        <w:tc>
          <w:tcPr>
            <w:tcW w:w="1485" w:type="dxa"/>
          </w:tcPr>
          <w:p w:rsidR="008A2C4B" w:rsidRDefault="002070AA">
            <w:pPr>
              <w:pStyle w:val="Compact"/>
              <w:spacing w:after="0" w:line="240" w:lineRule="auto"/>
            </w:pPr>
            <w:r>
              <w:t>Monthly</w:t>
            </w:r>
          </w:p>
        </w:tc>
        <w:tc>
          <w:tcPr>
            <w:tcW w:w="1254" w:type="dxa"/>
          </w:tcPr>
          <w:p w:rsidR="008A2C4B" w:rsidRDefault="002070AA">
            <w:pPr>
              <w:pStyle w:val="Compact"/>
              <w:spacing w:after="0" w:line="240" w:lineRule="auto"/>
            </w:pPr>
            <w:r>
              <w:t>Paper via CIO</w:t>
            </w:r>
          </w:p>
        </w:tc>
        <w:tc>
          <w:tcPr>
            <w:tcW w:w="1485" w:type="dxa"/>
          </w:tcPr>
          <w:p w:rsidR="008A2C4B" w:rsidRDefault="002070AA">
            <w:pPr>
              <w:pStyle w:val="Compact"/>
              <w:spacing w:after="0" w:line="240" w:lineRule="auto"/>
            </w:pPr>
            <w:r>
              <w:t>CIO with PM input</w:t>
            </w:r>
          </w:p>
        </w:tc>
      </w:tr>
      <w:tr w:rsidR="008A2C4B" w:rsidTr="008A2C4B">
        <w:trPr>
          <w:cantSplit/>
        </w:trPr>
        <w:tc>
          <w:tcPr>
            <w:tcW w:w="1254" w:type="dxa"/>
          </w:tcPr>
          <w:p w:rsidR="008A2C4B" w:rsidRDefault="002070AA">
            <w:pPr>
              <w:pStyle w:val="Compact"/>
              <w:spacing w:after="0" w:line="240" w:lineRule="auto"/>
            </w:pPr>
            <w:r>
              <w:t>Staff updates</w:t>
            </w:r>
          </w:p>
        </w:tc>
        <w:tc>
          <w:tcPr>
            <w:tcW w:w="1946" w:type="dxa"/>
          </w:tcPr>
          <w:p w:rsidR="008A2C4B" w:rsidRDefault="002070AA">
            <w:pPr>
              <w:pStyle w:val="Compact"/>
              <w:spacing w:after="0" w:line="240" w:lineRule="auto"/>
            </w:pPr>
            <w:r>
              <w:t>All 620 staff</w:t>
            </w:r>
          </w:p>
        </w:tc>
        <w:tc>
          <w:tcPr>
            <w:tcW w:w="1600" w:type="dxa"/>
          </w:tcPr>
          <w:p w:rsidR="008A2C4B" w:rsidRDefault="002070AA">
            <w:pPr>
              <w:pStyle w:val="Compact"/>
              <w:spacing w:after="0" w:line="240" w:lineRule="auto"/>
            </w:pPr>
            <w:r>
              <w:t>What is changing, when and what to do</w:t>
            </w:r>
          </w:p>
        </w:tc>
        <w:tc>
          <w:tcPr>
            <w:tcW w:w="1485" w:type="dxa"/>
          </w:tcPr>
          <w:p w:rsidR="008A2C4B" w:rsidRDefault="002070AA">
            <w:pPr>
              <w:pStyle w:val="Compact"/>
              <w:spacing w:after="0" w:line="240" w:lineRule="auto"/>
            </w:pPr>
            <w:r>
              <w:t>Fortnightly from May; weekly during rollout</w:t>
            </w:r>
          </w:p>
        </w:tc>
        <w:tc>
          <w:tcPr>
            <w:tcW w:w="1254" w:type="dxa"/>
          </w:tcPr>
          <w:p w:rsidR="008A2C4B" w:rsidRDefault="002070AA">
            <w:pPr>
              <w:pStyle w:val="Compact"/>
              <w:spacing w:after="0" w:line="240" w:lineRule="auto"/>
            </w:pPr>
            <w:r>
              <w:t>Intranet, email, branch huddles</w:t>
            </w:r>
          </w:p>
        </w:tc>
        <w:tc>
          <w:tcPr>
            <w:tcW w:w="1485" w:type="dxa"/>
          </w:tcPr>
          <w:p w:rsidR="008A2C4B" w:rsidRDefault="002070AA">
            <w:pPr>
              <w:pStyle w:val="Compact"/>
              <w:spacing w:after="0" w:line="240" w:lineRule="auto"/>
            </w:pPr>
            <w:r>
              <w:t>Change, Comms and Config Lead</w:t>
            </w:r>
          </w:p>
        </w:tc>
      </w:tr>
      <w:tr w:rsidR="008A2C4B" w:rsidTr="008A2C4B">
        <w:trPr>
          <w:cantSplit/>
        </w:trPr>
        <w:tc>
          <w:tcPr>
            <w:tcW w:w="1254" w:type="dxa"/>
          </w:tcPr>
          <w:p w:rsidR="008A2C4B" w:rsidRDefault="002070AA">
            <w:pPr>
              <w:pStyle w:val="Compact"/>
              <w:spacing w:after="0" w:line="240" w:lineRule="auto"/>
            </w:pPr>
            <w:r>
              <w:t>Branch rollout pack</w:t>
            </w:r>
          </w:p>
        </w:tc>
        <w:tc>
          <w:tcPr>
            <w:tcW w:w="1946" w:type="dxa"/>
          </w:tcPr>
          <w:p w:rsidR="008A2C4B" w:rsidRDefault="002070AA">
            <w:pPr>
              <w:pStyle w:val="Compact"/>
              <w:spacing w:after="0" w:line="240" w:lineRule="auto"/>
            </w:pPr>
            <w:r>
              <w:t>Branch managers</w:t>
            </w:r>
          </w:p>
        </w:tc>
        <w:tc>
          <w:tcPr>
            <w:tcW w:w="1600" w:type="dxa"/>
          </w:tcPr>
          <w:p w:rsidR="008A2C4B" w:rsidRDefault="002070AA">
            <w:pPr>
              <w:pStyle w:val="Compact"/>
              <w:spacing w:after="0" w:line="240" w:lineRule="auto"/>
            </w:pPr>
            <w:r>
              <w:t>Wave dates, checklist, support contacts</w:t>
            </w:r>
          </w:p>
        </w:tc>
        <w:tc>
          <w:tcPr>
            <w:tcW w:w="1485" w:type="dxa"/>
          </w:tcPr>
          <w:p w:rsidR="008A2C4B" w:rsidRDefault="002070AA">
            <w:pPr>
              <w:pStyle w:val="Compact"/>
              <w:spacing w:after="0" w:line="240" w:lineRule="auto"/>
            </w:pPr>
            <w:r>
              <w:t>2 weeks before each wave</w:t>
            </w:r>
          </w:p>
        </w:tc>
        <w:tc>
          <w:tcPr>
            <w:tcW w:w="1254" w:type="dxa"/>
          </w:tcPr>
          <w:p w:rsidR="008A2C4B" w:rsidRDefault="002070AA">
            <w:pPr>
              <w:pStyle w:val="Compact"/>
              <w:spacing w:after="0" w:line="240" w:lineRule="auto"/>
            </w:pPr>
            <w:r>
              <w:t>Email and briefing call</w:t>
            </w:r>
          </w:p>
        </w:tc>
        <w:tc>
          <w:tcPr>
            <w:tcW w:w="1485" w:type="dxa"/>
          </w:tcPr>
          <w:p w:rsidR="008A2C4B" w:rsidRDefault="002070AA">
            <w:pPr>
              <w:pStyle w:val="Compact"/>
              <w:spacing w:after="0" w:line="240" w:lineRule="auto"/>
            </w:pPr>
            <w:r>
              <w:t>Change, Comms and Config Lead</w:t>
            </w:r>
          </w:p>
        </w:tc>
      </w:tr>
      <w:tr w:rsidR="008A2C4B" w:rsidTr="008A2C4B">
        <w:trPr>
          <w:cantSplit/>
        </w:trPr>
        <w:tc>
          <w:tcPr>
            <w:tcW w:w="1254" w:type="dxa"/>
          </w:tcPr>
          <w:p w:rsidR="008A2C4B" w:rsidRDefault="002070AA">
            <w:pPr>
              <w:pStyle w:val="Compact"/>
              <w:spacing w:after="0" w:line="240" w:lineRule="auto"/>
            </w:pPr>
            <w:r>
              <w:t>Service desk briefing</w:t>
            </w:r>
          </w:p>
        </w:tc>
        <w:tc>
          <w:tcPr>
            <w:tcW w:w="1946" w:type="dxa"/>
          </w:tcPr>
          <w:p w:rsidR="008A2C4B" w:rsidRDefault="002070AA">
            <w:pPr>
              <w:pStyle w:val="Compact"/>
              <w:spacing w:after="0" w:line="240" w:lineRule="auto"/>
            </w:pPr>
            <w:r>
              <w:t>Service desk</w:t>
            </w:r>
          </w:p>
        </w:tc>
        <w:tc>
          <w:tcPr>
            <w:tcW w:w="1600" w:type="dxa"/>
          </w:tcPr>
          <w:p w:rsidR="008A2C4B" w:rsidRDefault="002070AA">
            <w:pPr>
              <w:pStyle w:val="Compact"/>
              <w:spacing w:after="0" w:line="240" w:lineRule="auto"/>
            </w:pPr>
            <w:r>
              <w:t>Known issues, runbooks, escalation</w:t>
            </w:r>
          </w:p>
        </w:tc>
        <w:tc>
          <w:tcPr>
            <w:tcW w:w="1485" w:type="dxa"/>
          </w:tcPr>
          <w:p w:rsidR="008A2C4B" w:rsidRDefault="002070AA">
            <w:pPr>
              <w:pStyle w:val="Compact"/>
              <w:spacing w:after="0" w:line="240" w:lineRule="auto"/>
            </w:pPr>
            <w:r>
              <w:t>Before pilot and each wave; daily in hypercare</w:t>
            </w:r>
          </w:p>
        </w:tc>
        <w:tc>
          <w:tcPr>
            <w:tcW w:w="1254" w:type="dxa"/>
          </w:tcPr>
          <w:p w:rsidR="008A2C4B" w:rsidRDefault="002070AA">
            <w:pPr>
              <w:pStyle w:val="Compact"/>
              <w:spacing w:after="0" w:line="240" w:lineRule="auto"/>
            </w:pPr>
            <w:r>
              <w:t>Teams; knowledge base</w:t>
            </w:r>
          </w:p>
        </w:tc>
        <w:tc>
          <w:tcPr>
            <w:tcW w:w="1485" w:type="dxa"/>
          </w:tcPr>
          <w:p w:rsidR="008A2C4B" w:rsidRDefault="002070AA">
            <w:pPr>
              <w:pStyle w:val="Compact"/>
              <w:spacing w:after="0" w:line="240" w:lineRule="auto"/>
            </w:pPr>
            <w:r>
              <w:t>Integration and Test Lead</w:t>
            </w:r>
          </w:p>
        </w:tc>
      </w:tr>
      <w:tr w:rsidR="008A2C4B" w:rsidTr="008A2C4B">
        <w:trPr>
          <w:cantSplit/>
        </w:trPr>
        <w:tc>
          <w:tcPr>
            <w:tcW w:w="1254" w:type="dxa"/>
          </w:tcPr>
          <w:p w:rsidR="008A2C4B" w:rsidRDefault="002070AA">
            <w:pPr>
              <w:pStyle w:val="Compact"/>
              <w:spacing w:after="0" w:line="240" w:lineRule="auto"/>
            </w:pPr>
            <w:r>
              <w:t>Vendor stand-up</w:t>
            </w:r>
          </w:p>
        </w:tc>
        <w:tc>
          <w:tcPr>
            <w:tcW w:w="1946" w:type="dxa"/>
          </w:tcPr>
          <w:p w:rsidR="008A2C4B" w:rsidRDefault="002070AA">
            <w:pPr>
              <w:pStyle w:val="Compact"/>
              <w:spacing w:after="0" w:line="240" w:lineRule="auto"/>
            </w:pPr>
            <w:r>
              <w:t>Vendor, integration partner, IAM Architect</w:t>
            </w:r>
          </w:p>
        </w:tc>
        <w:tc>
          <w:tcPr>
            <w:tcW w:w="1600" w:type="dxa"/>
          </w:tcPr>
          <w:p w:rsidR="008A2C4B" w:rsidRDefault="002070AA">
            <w:pPr>
              <w:pStyle w:val="Compact"/>
              <w:spacing w:after="0" w:line="240" w:lineRule="auto"/>
            </w:pPr>
            <w:r>
              <w:t>Technical progress and defects</w:t>
            </w:r>
          </w:p>
        </w:tc>
        <w:tc>
          <w:tcPr>
            <w:tcW w:w="1485" w:type="dxa"/>
          </w:tcPr>
          <w:p w:rsidR="008A2C4B" w:rsidRDefault="002070AA">
            <w:pPr>
              <w:pStyle w:val="Compact"/>
              <w:spacing w:after="0" w:line="240" w:lineRule="auto"/>
            </w:pPr>
            <w:r>
              <w:t>Weekly</w:t>
            </w:r>
          </w:p>
        </w:tc>
        <w:tc>
          <w:tcPr>
            <w:tcW w:w="1254" w:type="dxa"/>
          </w:tcPr>
          <w:p w:rsidR="008A2C4B" w:rsidRDefault="002070AA">
            <w:pPr>
              <w:pStyle w:val="Compact"/>
              <w:spacing w:after="0" w:line="240" w:lineRule="auto"/>
            </w:pPr>
            <w:r>
              <w:t>Teams</w:t>
            </w:r>
          </w:p>
        </w:tc>
        <w:tc>
          <w:tcPr>
            <w:tcW w:w="1485" w:type="dxa"/>
          </w:tcPr>
          <w:p w:rsidR="008A2C4B" w:rsidRDefault="002070AA">
            <w:pPr>
              <w:pStyle w:val="Compact"/>
              <w:spacing w:after="0" w:line="240" w:lineRule="auto"/>
            </w:pPr>
            <w:r>
              <w:t>IAM Architect</w:t>
            </w:r>
          </w:p>
        </w:tc>
      </w:tr>
      <w:tr w:rsidR="008A2C4B" w:rsidTr="008A2C4B">
        <w:trPr>
          <w:cantSplit/>
        </w:trPr>
        <w:tc>
          <w:tcPr>
            <w:tcW w:w="1254" w:type="dxa"/>
          </w:tcPr>
          <w:p w:rsidR="008A2C4B" w:rsidRDefault="002070AA">
            <w:pPr>
              <w:pStyle w:val="Compact"/>
              <w:spacing w:after="0" w:line="240" w:lineRule="auto"/>
            </w:pPr>
            <w:r>
              <w:t>Lessons learned</w:t>
            </w:r>
          </w:p>
        </w:tc>
        <w:tc>
          <w:tcPr>
            <w:tcW w:w="1946" w:type="dxa"/>
          </w:tcPr>
          <w:p w:rsidR="008A2C4B" w:rsidRDefault="002070AA">
            <w:pPr>
              <w:pStyle w:val="Compact"/>
              <w:spacing w:after="0" w:line="240" w:lineRule="auto"/>
            </w:pPr>
            <w:r>
              <w:t>All stakeholders</w:t>
            </w:r>
          </w:p>
        </w:tc>
        <w:tc>
          <w:tcPr>
            <w:tcW w:w="1600" w:type="dxa"/>
          </w:tcPr>
          <w:p w:rsidR="008A2C4B" w:rsidRDefault="002070AA">
            <w:pPr>
              <w:pStyle w:val="Compact"/>
              <w:spacing w:after="0" w:line="240" w:lineRule="auto"/>
            </w:pPr>
            <w:r>
              <w:t>Improve future projects</w:t>
            </w:r>
          </w:p>
        </w:tc>
        <w:tc>
          <w:tcPr>
            <w:tcW w:w="1485" w:type="dxa"/>
          </w:tcPr>
          <w:p w:rsidR="008A2C4B" w:rsidRDefault="002070AA">
            <w:pPr>
              <w:pStyle w:val="Compact"/>
              <w:spacing w:after="0" w:line="240" w:lineRule="auto"/>
            </w:pPr>
            <w:r>
              <w:t>At each gate and at closure</w:t>
            </w:r>
          </w:p>
        </w:tc>
        <w:tc>
          <w:tcPr>
            <w:tcW w:w="1254" w:type="dxa"/>
          </w:tcPr>
          <w:p w:rsidR="008A2C4B" w:rsidRDefault="002070AA">
            <w:pPr>
              <w:pStyle w:val="Compact"/>
              <w:spacing w:after="0" w:line="240" w:lineRule="auto"/>
            </w:pPr>
            <w:r>
              <w:t>Workshop; GitHub wiki</w:t>
            </w:r>
          </w:p>
        </w:tc>
        <w:tc>
          <w:tcPr>
            <w:tcW w:w="1485" w:type="dxa"/>
          </w:tcPr>
          <w:p w:rsidR="008A2C4B" w:rsidRDefault="002070AA">
            <w:pPr>
              <w:pStyle w:val="Compact"/>
              <w:spacing w:after="0" w:line="240" w:lineRule="auto"/>
            </w:pPr>
            <w:r>
              <w:t>PM</w:t>
            </w:r>
          </w:p>
        </w:tc>
      </w:tr>
    </w:tbl>
    <w:p w:rsidR="008A2C4B" w:rsidRDefault="002070AA">
      <w:pPr>
        <w:pStyle w:val="Heading3"/>
      </w:pPr>
      <w:bookmarkStart w:id="43" w:name="escalation-path"/>
      <w:bookmarkEnd w:id="41"/>
      <w:r>
        <w:t>9.2 Escalation path</w:t>
      </w:r>
    </w:p>
    <w:p w:rsidR="00F3099F" w:rsidRPr="00F3099F" w:rsidRDefault="00F3099F" w:rsidP="00F3099F">
      <w:bookmarkStart w:id="44" w:name="communication-principles"/>
      <w:bookmarkEnd w:id="43"/>
      <w:r w:rsidRPr="00F3099F">
        <w:t>The information flows from team member to work package owner then to Project Manager, Sponsor (CIO) and steering committee. However any security issues must be reported directly to the CISO following the incident management plan within CCU. This includes reporting to APRA within 72 hours of a material information security incident within the CPS 234 requirement (APRA, 2019).</w:t>
      </w:r>
    </w:p>
    <w:p w:rsidR="008A2C4B" w:rsidRDefault="002070AA">
      <w:pPr>
        <w:pStyle w:val="Heading3"/>
      </w:pPr>
      <w:r>
        <w:t>9.3 Communication principles</w:t>
      </w:r>
    </w:p>
    <w:p w:rsidR="009D497B" w:rsidRPr="009D497B" w:rsidRDefault="009D497B" w:rsidP="009D497B">
      <w:pPr>
        <w:pStyle w:val="ListParagraph"/>
        <w:numPr>
          <w:ilvl w:val="0"/>
          <w:numId w:val="22"/>
        </w:numPr>
      </w:pPr>
      <w:bookmarkStart w:id="45" w:name="quality-management-approach"/>
      <w:bookmarkEnd w:id="42"/>
      <w:bookmarkEnd w:id="44"/>
      <w:r w:rsidRPr="009D497B">
        <w:t>Single message source – All communication to staff is approved by the Change, Comms and Config Lead and HR manager.</w:t>
      </w:r>
    </w:p>
    <w:p w:rsidR="009D497B" w:rsidRPr="009D497B" w:rsidRDefault="009D497B" w:rsidP="009D497B">
      <w:pPr>
        <w:pStyle w:val="ListParagraph"/>
        <w:numPr>
          <w:ilvl w:val="0"/>
          <w:numId w:val="22"/>
        </w:numPr>
      </w:pPr>
      <w:r w:rsidRPr="009D497B">
        <w:lastRenderedPageBreak/>
        <w:t>No jargon – Messages will be written in clear language. For example, ‘security key’ rather than ‘FIDO2 authoriser’.</w:t>
      </w:r>
    </w:p>
    <w:p w:rsidR="009D497B" w:rsidRPr="009D497B" w:rsidRDefault="009D497B" w:rsidP="009D497B">
      <w:pPr>
        <w:pStyle w:val="ListParagraph"/>
        <w:numPr>
          <w:ilvl w:val="0"/>
          <w:numId w:val="22"/>
        </w:numPr>
      </w:pPr>
      <w:r w:rsidRPr="009D497B">
        <w:t>All meeting notes and decisions are recorded in the GitHub wiki within 24 hrs (see template in appendix C).</w:t>
      </w:r>
    </w:p>
    <w:p w:rsidR="009D497B" w:rsidRPr="009D497B" w:rsidRDefault="009D497B" w:rsidP="009D497B">
      <w:pPr>
        <w:pStyle w:val="ListParagraph"/>
        <w:numPr>
          <w:ilvl w:val="0"/>
          <w:numId w:val="22"/>
        </w:numPr>
      </w:pPr>
      <w:r w:rsidRPr="009D497B">
        <w:t>All status reports will follow the same definition of RAG status (Red, Amber, Green) to ensure consistent trends.</w:t>
      </w:r>
    </w:p>
    <w:p w:rsidR="008A2C4B" w:rsidRDefault="002070AA" w:rsidP="009D497B">
      <w:pPr>
        <w:pStyle w:val="Heading2"/>
      </w:pPr>
      <w:r>
        <w:t>10. Quality management approach</w:t>
      </w:r>
    </w:p>
    <w:p w:rsidR="008A2C4B" w:rsidRDefault="002070AA">
      <w:pPr>
        <w:pStyle w:val="FirstParagraph"/>
      </w:pPr>
      <w:r>
        <w:t>Quality is defined as meeting the acceptance criteria in Section 2.4 and the security standards CCU is held to. The approach follows the plan–do–check–act cycle: quality planning sets standards and metrics, quality assurance checks that the process is followed, and quality control tests the deliverables.</w:t>
      </w:r>
    </w:p>
    <w:p w:rsidR="008A2C4B" w:rsidRDefault="002070AA">
      <w:pPr>
        <w:pStyle w:val="Heading3"/>
      </w:pPr>
      <w:bookmarkStart w:id="46" w:name="quality-standards-applied"/>
      <w:r>
        <w:t>10.1 Quality standards applied</w:t>
      </w:r>
    </w:p>
    <w:p w:rsidR="009D497B" w:rsidRPr="009D497B" w:rsidRDefault="009D497B" w:rsidP="009D497B">
      <w:pPr>
        <w:pStyle w:val="ListParagraph"/>
        <w:numPr>
          <w:ilvl w:val="0"/>
          <w:numId w:val="23"/>
        </w:numPr>
      </w:pPr>
      <w:bookmarkStart w:id="47" w:name="quality-metrics"/>
      <w:bookmarkEnd w:id="46"/>
      <w:r w:rsidRPr="009D497B">
        <w:t>APRA CPS 234</w:t>
      </w:r>
      <w:r>
        <w:t>-</w:t>
      </w:r>
      <w:r w:rsidRPr="009D497B">
        <w:t>information security roles, controls, testing and incident notification.</w:t>
      </w:r>
    </w:p>
    <w:p w:rsidR="009D497B" w:rsidRPr="009D497B" w:rsidRDefault="009D497B" w:rsidP="009D497B">
      <w:pPr>
        <w:pStyle w:val="ListParagraph"/>
        <w:numPr>
          <w:ilvl w:val="0"/>
          <w:numId w:val="23"/>
        </w:numPr>
      </w:pPr>
      <w:r w:rsidRPr="009D497B">
        <w:t>ACSC Essential Eight includes multi factor authentication and limiting admin rights to maturity level 2.</w:t>
      </w:r>
    </w:p>
    <w:p w:rsidR="009D497B" w:rsidRPr="009D497B" w:rsidRDefault="009D497B" w:rsidP="009D497B">
      <w:pPr>
        <w:pStyle w:val="ListParagraph"/>
        <w:numPr>
          <w:ilvl w:val="0"/>
          <w:numId w:val="23"/>
        </w:numPr>
      </w:pPr>
      <w:r w:rsidRPr="009D497B">
        <w:t>Authentication assurance according to NIST SP 800-63B-4. Admins and core banking users will be at AAL3 (Phishing resistant hardware bound keys). All other staff will be at AAL2. (Temoshok et al., 2025)</w:t>
      </w:r>
    </w:p>
    <w:p w:rsidR="009D497B" w:rsidRPr="009D497B" w:rsidRDefault="009D497B" w:rsidP="009D497B">
      <w:pPr>
        <w:pStyle w:val="ListParagraph"/>
        <w:numPr>
          <w:ilvl w:val="0"/>
          <w:numId w:val="23"/>
        </w:numPr>
      </w:pPr>
      <w:r w:rsidRPr="009D497B">
        <w:t>Access controls per ISO/IEC 27001:2022 (Annex A 5.15-5.18 and 8.2-8.5). (ISO &amp; IEC, 2022)</w:t>
      </w:r>
    </w:p>
    <w:p w:rsidR="009D497B" w:rsidRPr="009D497B" w:rsidRDefault="009D497B" w:rsidP="009D497B">
      <w:pPr>
        <w:pStyle w:val="ListParagraph"/>
        <w:numPr>
          <w:ilvl w:val="0"/>
          <w:numId w:val="23"/>
        </w:numPr>
      </w:pPr>
      <w:r w:rsidRPr="009D497B">
        <w:t>Project management practices from the PMBOK Guide to manage the scope, timeline, risks and quality of the project. (PMI, 2025)</w:t>
      </w:r>
    </w:p>
    <w:p w:rsidR="008A2C4B" w:rsidRDefault="002070AA" w:rsidP="009D497B">
      <w:pPr>
        <w:pStyle w:val="Heading3"/>
      </w:pPr>
      <w:r>
        <w:t>10.2 Quality metrics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823"/>
        <w:gridCol w:w="2528"/>
        <w:gridCol w:w="2272"/>
        <w:gridCol w:w="1403"/>
      </w:tblGrid>
      <w:tr w:rsidR="008A2C4B" w:rsidTr="008A2C4B">
        <w:trPr>
          <w:cnfStyle w:val="100000000000"/>
          <w:cantSplit/>
          <w:tblHeader/>
        </w:trPr>
        <w:tc>
          <w:tcPr>
            <w:tcW w:w="2823" w:type="dxa"/>
          </w:tcPr>
          <w:p w:rsidR="008A2C4B" w:rsidRDefault="002070AA">
            <w:pPr>
              <w:pStyle w:val="Compact"/>
              <w:spacing w:after="0" w:line="240" w:lineRule="auto"/>
            </w:pPr>
            <w:r>
              <w:rPr>
                <w:b/>
              </w:rPr>
              <w:t>Metric</w:t>
            </w:r>
          </w:p>
        </w:tc>
        <w:tc>
          <w:tcPr>
            <w:tcW w:w="2527" w:type="dxa"/>
          </w:tcPr>
          <w:p w:rsidR="008A2C4B" w:rsidRDefault="002070AA">
            <w:pPr>
              <w:pStyle w:val="Compact"/>
              <w:spacing w:after="0" w:line="240" w:lineRule="auto"/>
            </w:pPr>
            <w:r>
              <w:rPr>
                <w:b/>
              </w:rPr>
              <w:t>Target</w:t>
            </w:r>
          </w:p>
        </w:tc>
        <w:tc>
          <w:tcPr>
            <w:tcW w:w="2271" w:type="dxa"/>
          </w:tcPr>
          <w:p w:rsidR="008A2C4B" w:rsidRDefault="002070AA">
            <w:pPr>
              <w:pStyle w:val="Compact"/>
              <w:spacing w:after="0" w:line="240" w:lineRule="auto"/>
            </w:pPr>
            <w:r>
              <w:rPr>
                <w:b/>
              </w:rPr>
              <w:t>Measured by</w:t>
            </w:r>
          </w:p>
        </w:tc>
        <w:tc>
          <w:tcPr>
            <w:tcW w:w="1403" w:type="dxa"/>
          </w:tcPr>
          <w:p w:rsidR="008A2C4B" w:rsidRDefault="002070AA">
            <w:pPr>
              <w:pStyle w:val="Compact"/>
              <w:spacing w:after="0" w:line="240" w:lineRule="auto"/>
            </w:pPr>
            <w:r>
              <w:rPr>
                <w:b/>
              </w:rPr>
              <w:t>When</w:t>
            </w:r>
          </w:p>
        </w:tc>
      </w:tr>
      <w:tr w:rsidR="008A2C4B" w:rsidTr="008A2C4B">
        <w:trPr>
          <w:cantSplit/>
        </w:trPr>
        <w:tc>
          <w:tcPr>
            <w:tcW w:w="2823" w:type="dxa"/>
          </w:tcPr>
          <w:p w:rsidR="008A2C4B" w:rsidRDefault="002070AA">
            <w:pPr>
              <w:pStyle w:val="Compact"/>
              <w:spacing w:after="0" w:line="240" w:lineRule="auto"/>
            </w:pPr>
            <w:r>
              <w:t>Requirements traced to test cases</w:t>
            </w:r>
          </w:p>
        </w:tc>
        <w:tc>
          <w:tcPr>
            <w:tcW w:w="2527" w:type="dxa"/>
          </w:tcPr>
          <w:p w:rsidR="008A2C4B" w:rsidRDefault="002070AA">
            <w:pPr>
              <w:pStyle w:val="Compact"/>
              <w:spacing w:after="0" w:line="240" w:lineRule="auto"/>
            </w:pPr>
            <w:r>
              <w:t>100%</w:t>
            </w:r>
          </w:p>
        </w:tc>
        <w:tc>
          <w:tcPr>
            <w:tcW w:w="2271" w:type="dxa"/>
          </w:tcPr>
          <w:p w:rsidR="008A2C4B" w:rsidRDefault="002070AA">
            <w:pPr>
              <w:pStyle w:val="Compact"/>
              <w:spacing w:after="0" w:line="240" w:lineRule="auto"/>
            </w:pPr>
            <w:r>
              <w:t>Traceability matrix in GitHub</w:t>
            </w:r>
          </w:p>
        </w:tc>
        <w:tc>
          <w:tcPr>
            <w:tcW w:w="1403" w:type="dxa"/>
          </w:tcPr>
          <w:p w:rsidR="008A2C4B" w:rsidRDefault="002070AA">
            <w:pPr>
              <w:pStyle w:val="Compact"/>
              <w:spacing w:after="0" w:line="240" w:lineRule="auto"/>
            </w:pPr>
            <w:r>
              <w:t>Before SIT</w:t>
            </w:r>
          </w:p>
        </w:tc>
      </w:tr>
      <w:tr w:rsidR="008A2C4B" w:rsidTr="008A2C4B">
        <w:trPr>
          <w:cantSplit/>
        </w:trPr>
        <w:tc>
          <w:tcPr>
            <w:tcW w:w="2823" w:type="dxa"/>
          </w:tcPr>
          <w:p w:rsidR="008A2C4B" w:rsidRDefault="002070AA">
            <w:pPr>
              <w:pStyle w:val="Compact"/>
              <w:spacing w:after="0" w:line="240" w:lineRule="auto"/>
            </w:pPr>
            <w:r>
              <w:t>SIT test pass rate</w:t>
            </w:r>
          </w:p>
        </w:tc>
        <w:tc>
          <w:tcPr>
            <w:tcW w:w="2527" w:type="dxa"/>
          </w:tcPr>
          <w:p w:rsidR="008A2C4B" w:rsidRDefault="002070AA">
            <w:pPr>
              <w:pStyle w:val="Compact"/>
              <w:spacing w:after="0" w:line="240" w:lineRule="auto"/>
            </w:pPr>
            <w:r>
              <w:t>95% first run; 100% before UAT exit</w:t>
            </w:r>
          </w:p>
        </w:tc>
        <w:tc>
          <w:tcPr>
            <w:tcW w:w="2271" w:type="dxa"/>
          </w:tcPr>
          <w:p w:rsidR="008A2C4B" w:rsidRDefault="002070AA">
            <w:pPr>
              <w:pStyle w:val="Compact"/>
              <w:spacing w:after="0" w:line="240" w:lineRule="auto"/>
            </w:pPr>
            <w:r>
              <w:t>Test management log</w:t>
            </w:r>
          </w:p>
        </w:tc>
        <w:tc>
          <w:tcPr>
            <w:tcW w:w="1403" w:type="dxa"/>
          </w:tcPr>
          <w:p w:rsidR="008A2C4B" w:rsidRDefault="002070AA">
            <w:pPr>
              <w:pStyle w:val="Compact"/>
              <w:spacing w:after="0" w:line="240" w:lineRule="auto"/>
            </w:pPr>
            <w:r>
              <w:t>4.1</w:t>
            </w:r>
          </w:p>
        </w:tc>
      </w:tr>
      <w:tr w:rsidR="008A2C4B" w:rsidTr="008A2C4B">
        <w:trPr>
          <w:cantSplit/>
        </w:trPr>
        <w:tc>
          <w:tcPr>
            <w:tcW w:w="2823" w:type="dxa"/>
          </w:tcPr>
          <w:p w:rsidR="008A2C4B" w:rsidRDefault="002070AA">
            <w:pPr>
              <w:pStyle w:val="Compact"/>
              <w:spacing w:after="0" w:line="240" w:lineRule="auto"/>
            </w:pPr>
            <w:r>
              <w:t>Open defects at go-live</w:t>
            </w:r>
          </w:p>
        </w:tc>
        <w:tc>
          <w:tcPr>
            <w:tcW w:w="2527" w:type="dxa"/>
          </w:tcPr>
          <w:p w:rsidR="008A2C4B" w:rsidRDefault="002070AA">
            <w:pPr>
              <w:pStyle w:val="Compact"/>
              <w:spacing w:after="0" w:line="240" w:lineRule="auto"/>
            </w:pPr>
            <w:r>
              <w:t>0 critical, 0 high, ≤ 10 medium with workarounds</w:t>
            </w:r>
          </w:p>
        </w:tc>
        <w:tc>
          <w:tcPr>
            <w:tcW w:w="2271" w:type="dxa"/>
          </w:tcPr>
          <w:p w:rsidR="008A2C4B" w:rsidRDefault="002070AA">
            <w:pPr>
              <w:pStyle w:val="Compact"/>
              <w:spacing w:after="0" w:line="240" w:lineRule="auto"/>
            </w:pPr>
            <w:r>
              <w:t>GitHub issues label:defect</w:t>
            </w:r>
          </w:p>
        </w:tc>
        <w:tc>
          <w:tcPr>
            <w:tcW w:w="1403" w:type="dxa"/>
          </w:tcPr>
          <w:p w:rsidR="008A2C4B" w:rsidRDefault="002070AA">
            <w:pPr>
              <w:pStyle w:val="Compact"/>
              <w:spacing w:after="0" w:line="240" w:lineRule="auto"/>
            </w:pPr>
            <w:r>
              <w:t>M2</w:t>
            </w:r>
          </w:p>
        </w:tc>
      </w:tr>
      <w:tr w:rsidR="008A2C4B" w:rsidTr="008A2C4B">
        <w:trPr>
          <w:cantSplit/>
        </w:trPr>
        <w:tc>
          <w:tcPr>
            <w:tcW w:w="2823" w:type="dxa"/>
          </w:tcPr>
          <w:p w:rsidR="008A2C4B" w:rsidRDefault="002070AA">
            <w:pPr>
              <w:pStyle w:val="Compact"/>
              <w:spacing w:after="0" w:line="240" w:lineRule="auto"/>
            </w:pPr>
            <w:r>
              <w:t>Penetration test findings</w:t>
            </w:r>
          </w:p>
        </w:tc>
        <w:tc>
          <w:tcPr>
            <w:tcW w:w="2527" w:type="dxa"/>
          </w:tcPr>
          <w:p w:rsidR="008A2C4B" w:rsidRDefault="002070AA">
            <w:pPr>
              <w:pStyle w:val="Compact"/>
              <w:spacing w:after="0" w:line="240" w:lineRule="auto"/>
            </w:pPr>
            <w:r>
              <w:t>0 critical or high unresolved</w:t>
            </w:r>
          </w:p>
        </w:tc>
        <w:tc>
          <w:tcPr>
            <w:tcW w:w="2271" w:type="dxa"/>
          </w:tcPr>
          <w:p w:rsidR="008A2C4B" w:rsidRDefault="002070AA">
            <w:pPr>
              <w:pStyle w:val="Compact"/>
              <w:spacing w:after="0" w:line="240" w:lineRule="auto"/>
            </w:pPr>
            <w:r>
              <w:t>Pen test report</w:t>
            </w:r>
          </w:p>
        </w:tc>
        <w:tc>
          <w:tcPr>
            <w:tcW w:w="1403" w:type="dxa"/>
          </w:tcPr>
          <w:p w:rsidR="008A2C4B" w:rsidRDefault="002070AA">
            <w:pPr>
              <w:pStyle w:val="Compact"/>
              <w:spacing w:after="0" w:line="240" w:lineRule="auto"/>
            </w:pPr>
            <w:r>
              <w:t>4.2</w:t>
            </w:r>
          </w:p>
        </w:tc>
      </w:tr>
      <w:tr w:rsidR="008A2C4B" w:rsidTr="008A2C4B">
        <w:trPr>
          <w:cantSplit/>
        </w:trPr>
        <w:tc>
          <w:tcPr>
            <w:tcW w:w="2823" w:type="dxa"/>
          </w:tcPr>
          <w:p w:rsidR="008A2C4B" w:rsidRDefault="002070AA">
            <w:pPr>
              <w:pStyle w:val="Compact"/>
              <w:spacing w:after="0" w:line="240" w:lineRule="auto"/>
            </w:pPr>
            <w:r>
              <w:t>SSO login success rate in pilot</w:t>
            </w:r>
          </w:p>
        </w:tc>
        <w:tc>
          <w:tcPr>
            <w:tcW w:w="2527" w:type="dxa"/>
          </w:tcPr>
          <w:p w:rsidR="008A2C4B" w:rsidRDefault="002070AA">
            <w:pPr>
              <w:pStyle w:val="Compact"/>
              <w:spacing w:after="0" w:line="240" w:lineRule="auto"/>
            </w:pPr>
            <w:r>
              <w:t>≥ 99%</w:t>
            </w:r>
          </w:p>
        </w:tc>
        <w:tc>
          <w:tcPr>
            <w:tcW w:w="2271" w:type="dxa"/>
          </w:tcPr>
          <w:p w:rsidR="008A2C4B" w:rsidRDefault="002070AA">
            <w:pPr>
              <w:pStyle w:val="Compact"/>
              <w:spacing w:after="0" w:line="240" w:lineRule="auto"/>
            </w:pPr>
            <w:r>
              <w:t>IdP sign-in logs</w:t>
            </w:r>
          </w:p>
        </w:tc>
        <w:tc>
          <w:tcPr>
            <w:tcW w:w="1403" w:type="dxa"/>
          </w:tcPr>
          <w:p w:rsidR="008A2C4B" w:rsidRDefault="002070AA">
            <w:pPr>
              <w:pStyle w:val="Compact"/>
              <w:spacing w:after="0" w:line="240" w:lineRule="auto"/>
            </w:pPr>
            <w:r>
              <w:t>5.1</w:t>
            </w:r>
          </w:p>
        </w:tc>
      </w:tr>
      <w:tr w:rsidR="008A2C4B" w:rsidTr="008A2C4B">
        <w:trPr>
          <w:cantSplit/>
        </w:trPr>
        <w:tc>
          <w:tcPr>
            <w:tcW w:w="2823" w:type="dxa"/>
          </w:tcPr>
          <w:p w:rsidR="008A2C4B" w:rsidRDefault="002070AA">
            <w:pPr>
              <w:pStyle w:val="Compact"/>
              <w:spacing w:after="0" w:line="240" w:lineRule="auto"/>
            </w:pPr>
            <w:r>
              <w:t>Leaver de-provisioning time</w:t>
            </w:r>
          </w:p>
        </w:tc>
        <w:tc>
          <w:tcPr>
            <w:tcW w:w="2527" w:type="dxa"/>
          </w:tcPr>
          <w:p w:rsidR="008A2C4B" w:rsidRDefault="002070AA">
            <w:pPr>
              <w:pStyle w:val="Compact"/>
              <w:spacing w:after="0" w:line="240" w:lineRule="auto"/>
            </w:pPr>
            <w:r>
              <w:t>≤ 4 hours for 100% of leavers</w:t>
            </w:r>
          </w:p>
        </w:tc>
        <w:tc>
          <w:tcPr>
            <w:tcW w:w="2271" w:type="dxa"/>
          </w:tcPr>
          <w:p w:rsidR="008A2C4B" w:rsidRDefault="002070AA">
            <w:pPr>
              <w:pStyle w:val="Compact"/>
              <w:spacing w:after="0" w:line="240" w:lineRule="auto"/>
            </w:pPr>
            <w:r>
              <w:t>IGA audit report</w:t>
            </w:r>
          </w:p>
        </w:tc>
        <w:tc>
          <w:tcPr>
            <w:tcW w:w="1403" w:type="dxa"/>
          </w:tcPr>
          <w:p w:rsidR="008A2C4B" w:rsidRDefault="002070AA">
            <w:pPr>
              <w:pStyle w:val="Compact"/>
              <w:spacing w:after="0" w:line="240" w:lineRule="auto"/>
            </w:pPr>
            <w:r>
              <w:t>Weekly from 5.3</w:t>
            </w:r>
          </w:p>
        </w:tc>
      </w:tr>
      <w:tr w:rsidR="008A2C4B" w:rsidTr="008A2C4B">
        <w:trPr>
          <w:cantSplit/>
        </w:trPr>
        <w:tc>
          <w:tcPr>
            <w:tcW w:w="2823" w:type="dxa"/>
          </w:tcPr>
          <w:p w:rsidR="008A2C4B" w:rsidRDefault="002070AA">
            <w:pPr>
              <w:pStyle w:val="Compact"/>
              <w:spacing w:after="0" w:line="240" w:lineRule="auto"/>
            </w:pPr>
            <w:r>
              <w:t>MFA enrolment</w:t>
            </w:r>
          </w:p>
        </w:tc>
        <w:tc>
          <w:tcPr>
            <w:tcW w:w="2527" w:type="dxa"/>
          </w:tcPr>
          <w:p w:rsidR="008A2C4B" w:rsidRDefault="002070AA">
            <w:pPr>
              <w:pStyle w:val="Compact"/>
              <w:spacing w:after="0" w:line="240" w:lineRule="auto"/>
            </w:pPr>
            <w:r>
              <w:t>100% of staff</w:t>
            </w:r>
          </w:p>
        </w:tc>
        <w:tc>
          <w:tcPr>
            <w:tcW w:w="2271" w:type="dxa"/>
          </w:tcPr>
          <w:p w:rsidR="008A2C4B" w:rsidRDefault="002070AA">
            <w:pPr>
              <w:pStyle w:val="Compact"/>
              <w:spacing w:after="0" w:line="240" w:lineRule="auto"/>
            </w:pPr>
            <w:r>
              <w:t>IdP dashboard</w:t>
            </w:r>
          </w:p>
        </w:tc>
        <w:tc>
          <w:tcPr>
            <w:tcW w:w="1403" w:type="dxa"/>
          </w:tcPr>
          <w:p w:rsidR="008A2C4B" w:rsidRDefault="002070AA">
            <w:pPr>
              <w:pStyle w:val="Compact"/>
              <w:spacing w:after="0" w:line="240" w:lineRule="auto"/>
            </w:pPr>
            <w:r>
              <w:t>18 Aug 2027</w:t>
            </w:r>
          </w:p>
        </w:tc>
      </w:tr>
      <w:tr w:rsidR="008A2C4B" w:rsidTr="008A2C4B">
        <w:trPr>
          <w:cantSplit/>
        </w:trPr>
        <w:tc>
          <w:tcPr>
            <w:tcW w:w="2823" w:type="dxa"/>
          </w:tcPr>
          <w:p w:rsidR="008A2C4B" w:rsidRDefault="002070AA">
            <w:pPr>
              <w:pStyle w:val="Compact"/>
              <w:spacing w:after="0" w:line="240" w:lineRule="auto"/>
            </w:pPr>
            <w:r>
              <w:t>User satisfaction after rollout</w:t>
            </w:r>
          </w:p>
        </w:tc>
        <w:tc>
          <w:tcPr>
            <w:tcW w:w="2527" w:type="dxa"/>
          </w:tcPr>
          <w:p w:rsidR="008A2C4B" w:rsidRDefault="002070AA">
            <w:pPr>
              <w:pStyle w:val="Compact"/>
              <w:spacing w:after="0" w:line="240" w:lineRule="auto"/>
            </w:pPr>
            <w:r>
              <w:t>≥ 4 out of 5</w:t>
            </w:r>
          </w:p>
        </w:tc>
        <w:tc>
          <w:tcPr>
            <w:tcW w:w="2271" w:type="dxa"/>
          </w:tcPr>
          <w:p w:rsidR="008A2C4B" w:rsidRDefault="002070AA">
            <w:pPr>
              <w:pStyle w:val="Compact"/>
              <w:spacing w:after="0" w:line="240" w:lineRule="auto"/>
            </w:pPr>
            <w:r>
              <w:t>Pulse survey</w:t>
            </w:r>
          </w:p>
        </w:tc>
        <w:tc>
          <w:tcPr>
            <w:tcW w:w="1403" w:type="dxa"/>
          </w:tcPr>
          <w:p w:rsidR="008A2C4B" w:rsidRDefault="002070AA">
            <w:pPr>
              <w:pStyle w:val="Compact"/>
              <w:spacing w:after="0" w:line="240" w:lineRule="auto"/>
            </w:pPr>
            <w:r>
              <w:t>6.1</w:t>
            </w:r>
          </w:p>
        </w:tc>
      </w:tr>
      <w:tr w:rsidR="008A2C4B" w:rsidTr="008A2C4B">
        <w:trPr>
          <w:cantSplit/>
        </w:trPr>
        <w:tc>
          <w:tcPr>
            <w:tcW w:w="2823" w:type="dxa"/>
          </w:tcPr>
          <w:p w:rsidR="008A2C4B" w:rsidRDefault="002070AA">
            <w:pPr>
              <w:pStyle w:val="Compact"/>
              <w:spacing w:after="0" w:line="240" w:lineRule="auto"/>
            </w:pPr>
            <w:r>
              <w:t>Documents peer-reviewed before approval</w:t>
            </w:r>
          </w:p>
        </w:tc>
        <w:tc>
          <w:tcPr>
            <w:tcW w:w="2527" w:type="dxa"/>
          </w:tcPr>
          <w:p w:rsidR="008A2C4B" w:rsidRDefault="002070AA">
            <w:pPr>
              <w:pStyle w:val="Compact"/>
              <w:spacing w:after="0" w:line="240" w:lineRule="auto"/>
            </w:pPr>
            <w:r>
              <w:t>100%</w:t>
            </w:r>
          </w:p>
        </w:tc>
        <w:tc>
          <w:tcPr>
            <w:tcW w:w="2271" w:type="dxa"/>
          </w:tcPr>
          <w:p w:rsidR="008A2C4B" w:rsidRDefault="002070AA">
            <w:pPr>
              <w:pStyle w:val="Compact"/>
              <w:spacing w:after="0" w:line="240" w:lineRule="auto"/>
            </w:pPr>
            <w:r>
              <w:t>Pull request approvals</w:t>
            </w:r>
          </w:p>
        </w:tc>
        <w:tc>
          <w:tcPr>
            <w:tcW w:w="1403" w:type="dxa"/>
          </w:tcPr>
          <w:p w:rsidR="008A2C4B" w:rsidRDefault="002070AA">
            <w:pPr>
              <w:pStyle w:val="Compact"/>
              <w:spacing w:after="0" w:line="240" w:lineRule="auto"/>
            </w:pPr>
            <w:r>
              <w:t>Ongoing</w:t>
            </w:r>
          </w:p>
        </w:tc>
      </w:tr>
    </w:tbl>
    <w:p w:rsidR="008A2C4B" w:rsidRDefault="002070AA">
      <w:pPr>
        <w:pStyle w:val="Heading3"/>
      </w:pPr>
      <w:bookmarkStart w:id="48" w:name="quality-assurance-activities"/>
      <w:bookmarkEnd w:id="47"/>
      <w:r>
        <w:lastRenderedPageBreak/>
        <w:t>10.3 Quality assurance activities</w:t>
      </w:r>
    </w:p>
    <w:p w:rsidR="00D57A86" w:rsidRPr="00D57A86" w:rsidRDefault="00D57A86" w:rsidP="00D57A86">
      <w:pPr>
        <w:pStyle w:val="ListParagraph"/>
        <w:numPr>
          <w:ilvl w:val="0"/>
          <w:numId w:val="24"/>
        </w:numPr>
      </w:pPr>
      <w:bookmarkStart w:id="49" w:name="quality-control-activities"/>
      <w:bookmarkEnd w:id="48"/>
      <w:r w:rsidRPr="00D57A86">
        <w:t>All Plans and Design documents peer reviewed via GitHub pull request process. Minimum 1 reviewer required (non-author).</w:t>
      </w:r>
    </w:p>
    <w:p w:rsidR="00D57A86" w:rsidRPr="00D57A86" w:rsidRDefault="00D57A86" w:rsidP="00D57A86">
      <w:pPr>
        <w:pStyle w:val="ListParagraph"/>
        <w:numPr>
          <w:ilvl w:val="0"/>
          <w:numId w:val="24"/>
        </w:numPr>
      </w:pPr>
      <w:r w:rsidRPr="00D57A86">
        <w:t>Design gate at M1 includes Architecture Review Board.</w:t>
      </w:r>
    </w:p>
    <w:p w:rsidR="00D57A86" w:rsidRPr="00D57A86" w:rsidRDefault="00D57A86" w:rsidP="00D57A86">
      <w:pPr>
        <w:pStyle w:val="ListParagraph"/>
        <w:numPr>
          <w:ilvl w:val="0"/>
          <w:numId w:val="24"/>
        </w:numPr>
      </w:pPr>
      <w:r w:rsidRPr="00D57A86">
        <w:t>Security review will be performed by CCU internal audit team. All CPS 234 controls will be reviewed to ensure evidence is provided. This will be completed prior to going live.</w:t>
      </w:r>
    </w:p>
    <w:p w:rsidR="00D57A86" w:rsidRPr="00D57A86" w:rsidRDefault="00D57A86" w:rsidP="00D57A86">
      <w:pPr>
        <w:pStyle w:val="ListParagraph"/>
        <w:numPr>
          <w:ilvl w:val="0"/>
          <w:numId w:val="24"/>
        </w:numPr>
      </w:pPr>
      <w:r w:rsidRPr="00D57A86">
        <w:t>PM will perform a process audit. Are risks, issues and CRs being recorded and up to date?</w:t>
      </w:r>
    </w:p>
    <w:p w:rsidR="00D57A86" w:rsidRPr="00D57A86" w:rsidRDefault="00D57A86" w:rsidP="00D57A86">
      <w:pPr>
        <w:pStyle w:val="ListParagraph"/>
        <w:numPr>
          <w:ilvl w:val="0"/>
          <w:numId w:val="24"/>
        </w:numPr>
        <w:rPr>
          <w:b/>
          <w:bCs/>
        </w:rPr>
      </w:pPr>
      <w:r w:rsidRPr="00D57A86">
        <w:t>Lessons learned captured at all gates.</w:t>
      </w:r>
    </w:p>
    <w:p w:rsidR="008A2C4B" w:rsidRDefault="002070AA" w:rsidP="00D57A86">
      <w:pPr>
        <w:pStyle w:val="Heading3"/>
      </w:pPr>
      <w:r>
        <w:t>10.4 Quality control activities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130"/>
        <w:gridCol w:w="2137"/>
        <w:gridCol w:w="2517"/>
        <w:gridCol w:w="2242"/>
      </w:tblGrid>
      <w:tr w:rsidR="008A2C4B" w:rsidTr="008A2C4B">
        <w:trPr>
          <w:cnfStyle w:val="100000000000"/>
          <w:cantSplit/>
          <w:tblHeader/>
        </w:trPr>
        <w:tc>
          <w:tcPr>
            <w:tcW w:w="2129" w:type="dxa"/>
          </w:tcPr>
          <w:p w:rsidR="008A2C4B" w:rsidRDefault="002070AA">
            <w:pPr>
              <w:pStyle w:val="Compact"/>
              <w:spacing w:after="0" w:line="240" w:lineRule="auto"/>
            </w:pPr>
            <w:r>
              <w:rPr>
                <w:b/>
              </w:rPr>
              <w:t>Test level</w:t>
            </w:r>
          </w:p>
        </w:tc>
        <w:tc>
          <w:tcPr>
            <w:tcW w:w="2137" w:type="dxa"/>
          </w:tcPr>
          <w:p w:rsidR="008A2C4B" w:rsidRDefault="002070AA">
            <w:pPr>
              <w:pStyle w:val="Compact"/>
              <w:spacing w:after="0" w:line="240" w:lineRule="auto"/>
            </w:pPr>
            <w:r>
              <w:rPr>
                <w:b/>
              </w:rPr>
              <w:t>What is tested</w:t>
            </w:r>
          </w:p>
        </w:tc>
        <w:tc>
          <w:tcPr>
            <w:tcW w:w="2516" w:type="dxa"/>
          </w:tcPr>
          <w:p w:rsidR="008A2C4B" w:rsidRDefault="002070AA">
            <w:pPr>
              <w:pStyle w:val="Compact"/>
              <w:spacing w:after="0" w:line="240" w:lineRule="auto"/>
            </w:pPr>
            <w:r>
              <w:rPr>
                <w:b/>
              </w:rPr>
              <w:t>Who</w:t>
            </w:r>
          </w:p>
        </w:tc>
        <w:tc>
          <w:tcPr>
            <w:tcW w:w="2242" w:type="dxa"/>
          </w:tcPr>
          <w:p w:rsidR="008A2C4B" w:rsidRDefault="002070AA">
            <w:pPr>
              <w:pStyle w:val="Compact"/>
              <w:spacing w:after="0" w:line="240" w:lineRule="auto"/>
            </w:pPr>
            <w:r>
              <w:rPr>
                <w:b/>
              </w:rPr>
              <w:t>Exit criteria</w:t>
            </w:r>
          </w:p>
        </w:tc>
      </w:tr>
      <w:tr w:rsidR="008A2C4B" w:rsidTr="008A2C4B">
        <w:trPr>
          <w:cantSplit/>
        </w:trPr>
        <w:tc>
          <w:tcPr>
            <w:tcW w:w="2129" w:type="dxa"/>
          </w:tcPr>
          <w:p w:rsidR="008A2C4B" w:rsidRDefault="002070AA">
            <w:pPr>
              <w:pStyle w:val="Compact"/>
              <w:spacing w:after="0" w:line="240" w:lineRule="auto"/>
            </w:pPr>
            <w:r>
              <w:t>Unit and configuration checks</w:t>
            </w:r>
          </w:p>
        </w:tc>
        <w:tc>
          <w:tcPr>
            <w:tcW w:w="2137" w:type="dxa"/>
          </w:tcPr>
          <w:p w:rsidR="008A2C4B" w:rsidRDefault="002070AA">
            <w:pPr>
              <w:pStyle w:val="Compact"/>
              <w:spacing w:after="0" w:line="240" w:lineRule="auto"/>
            </w:pPr>
            <w:r>
              <w:t>Each policy, connector and workflow as built</w:t>
            </w:r>
          </w:p>
        </w:tc>
        <w:tc>
          <w:tcPr>
            <w:tcW w:w="2516" w:type="dxa"/>
          </w:tcPr>
          <w:p w:rsidR="008A2C4B" w:rsidRDefault="002070AA">
            <w:pPr>
              <w:pStyle w:val="Compact"/>
              <w:spacing w:after="0" w:line="240" w:lineRule="auto"/>
            </w:pPr>
            <w:r>
              <w:t>Integration engineers</w:t>
            </w:r>
          </w:p>
        </w:tc>
        <w:tc>
          <w:tcPr>
            <w:tcW w:w="2242" w:type="dxa"/>
          </w:tcPr>
          <w:p w:rsidR="008A2C4B" w:rsidRDefault="002070AA">
            <w:pPr>
              <w:pStyle w:val="Compact"/>
              <w:spacing w:after="0" w:line="240" w:lineRule="auto"/>
            </w:pPr>
            <w:r>
              <w:t>Configuration checklist complete; automated policy checks pass</w:t>
            </w:r>
          </w:p>
        </w:tc>
      </w:tr>
      <w:tr w:rsidR="008A2C4B" w:rsidTr="008A2C4B">
        <w:trPr>
          <w:cantSplit/>
        </w:trPr>
        <w:tc>
          <w:tcPr>
            <w:tcW w:w="2129" w:type="dxa"/>
          </w:tcPr>
          <w:p w:rsidR="008A2C4B" w:rsidRDefault="002070AA">
            <w:pPr>
              <w:pStyle w:val="Compact"/>
              <w:spacing w:after="0" w:line="240" w:lineRule="auto"/>
            </w:pPr>
            <w:r>
              <w:t>System integration testing (SIT)</w:t>
            </w:r>
          </w:p>
        </w:tc>
        <w:tc>
          <w:tcPr>
            <w:tcW w:w="2137" w:type="dxa"/>
          </w:tcPr>
          <w:p w:rsidR="008A2C4B" w:rsidRDefault="002070AA">
            <w:pPr>
              <w:pStyle w:val="Compact"/>
              <w:spacing w:after="0" w:line="240" w:lineRule="auto"/>
            </w:pPr>
            <w:r>
              <w:t>End-to-end flows: HR joiner to app access, mover, leaver, SSO, MFA, PAM checkout</w:t>
            </w:r>
          </w:p>
        </w:tc>
        <w:tc>
          <w:tcPr>
            <w:tcW w:w="2516" w:type="dxa"/>
          </w:tcPr>
          <w:p w:rsidR="008A2C4B" w:rsidRDefault="002070AA">
            <w:pPr>
              <w:pStyle w:val="Compact"/>
              <w:spacing w:after="0" w:line="240" w:lineRule="auto"/>
            </w:pPr>
            <w:r>
              <w:t>Integration and Test Lead</w:t>
            </w:r>
          </w:p>
        </w:tc>
        <w:tc>
          <w:tcPr>
            <w:tcW w:w="2242" w:type="dxa"/>
          </w:tcPr>
          <w:p w:rsidR="008A2C4B" w:rsidRDefault="002070AA">
            <w:pPr>
              <w:pStyle w:val="Compact"/>
              <w:spacing w:after="0" w:line="240" w:lineRule="auto"/>
            </w:pPr>
            <w:r>
              <w:t>100% of SIT cases passed or deferred by CCB</w:t>
            </w:r>
          </w:p>
        </w:tc>
      </w:tr>
      <w:tr w:rsidR="008A2C4B" w:rsidTr="008A2C4B">
        <w:trPr>
          <w:cantSplit/>
        </w:trPr>
        <w:tc>
          <w:tcPr>
            <w:tcW w:w="2129" w:type="dxa"/>
          </w:tcPr>
          <w:p w:rsidR="008A2C4B" w:rsidRDefault="002070AA">
            <w:pPr>
              <w:pStyle w:val="Compact"/>
              <w:spacing w:after="0" w:line="240" w:lineRule="auto"/>
            </w:pPr>
            <w:r>
              <w:t>Penetration test</w:t>
            </w:r>
          </w:p>
        </w:tc>
        <w:tc>
          <w:tcPr>
            <w:tcW w:w="2137" w:type="dxa"/>
          </w:tcPr>
          <w:p w:rsidR="008A2C4B" w:rsidRDefault="002070AA">
            <w:pPr>
              <w:pStyle w:val="Compact"/>
              <w:spacing w:after="0" w:line="240" w:lineRule="auto"/>
            </w:pPr>
            <w:r>
              <w:t>IdP, PAM, admin interfaces, MFA bypass attempts</w:t>
            </w:r>
          </w:p>
        </w:tc>
        <w:tc>
          <w:tcPr>
            <w:tcW w:w="2516" w:type="dxa"/>
          </w:tcPr>
          <w:p w:rsidR="008A2C4B" w:rsidRDefault="002070AA">
            <w:pPr>
              <w:pStyle w:val="Compact"/>
              <w:spacing w:after="0" w:line="240" w:lineRule="auto"/>
            </w:pPr>
            <w:r>
              <w:t>CREST-accredited third party</w:t>
            </w:r>
          </w:p>
        </w:tc>
        <w:tc>
          <w:tcPr>
            <w:tcW w:w="2242" w:type="dxa"/>
          </w:tcPr>
          <w:p w:rsidR="008A2C4B" w:rsidRDefault="002070AA">
            <w:pPr>
              <w:pStyle w:val="Compact"/>
              <w:spacing w:after="0" w:line="240" w:lineRule="auto"/>
            </w:pPr>
            <w:r>
              <w:t>No critical or high findings open</w:t>
            </w:r>
          </w:p>
        </w:tc>
      </w:tr>
      <w:tr w:rsidR="008A2C4B" w:rsidTr="008A2C4B">
        <w:trPr>
          <w:cantSplit/>
        </w:trPr>
        <w:tc>
          <w:tcPr>
            <w:tcW w:w="2129" w:type="dxa"/>
          </w:tcPr>
          <w:p w:rsidR="008A2C4B" w:rsidRDefault="002070AA">
            <w:pPr>
              <w:pStyle w:val="Compact"/>
              <w:spacing w:after="0" w:line="240" w:lineRule="auto"/>
            </w:pPr>
            <w:r>
              <w:t>User acceptance testing (UAT)</w:t>
            </w:r>
          </w:p>
        </w:tc>
        <w:tc>
          <w:tcPr>
            <w:tcW w:w="2137" w:type="dxa"/>
          </w:tcPr>
          <w:p w:rsidR="008A2C4B" w:rsidRDefault="002070AA">
            <w:pPr>
              <w:pStyle w:val="Compact"/>
              <w:spacing w:after="0" w:line="240" w:lineRule="auto"/>
            </w:pPr>
            <w:r>
              <w:t>45 business scenarios across 6 departments</w:t>
            </w:r>
          </w:p>
        </w:tc>
        <w:tc>
          <w:tcPr>
            <w:tcW w:w="2516" w:type="dxa"/>
          </w:tcPr>
          <w:p w:rsidR="008A2C4B" w:rsidRDefault="002070AA">
            <w:pPr>
              <w:pStyle w:val="Compact"/>
              <w:spacing w:after="0" w:line="240" w:lineRule="auto"/>
            </w:pPr>
            <w:r>
              <w:t>Business testers, Test Lead</w:t>
            </w:r>
          </w:p>
        </w:tc>
        <w:tc>
          <w:tcPr>
            <w:tcW w:w="2242" w:type="dxa"/>
          </w:tcPr>
          <w:p w:rsidR="008A2C4B" w:rsidRDefault="002070AA">
            <w:pPr>
              <w:pStyle w:val="Compact"/>
              <w:spacing w:after="0" w:line="240" w:lineRule="auto"/>
            </w:pPr>
            <w:r>
              <w:t>Signed UAT certificate from each department head</w:t>
            </w:r>
          </w:p>
        </w:tc>
      </w:tr>
      <w:tr w:rsidR="008A2C4B" w:rsidTr="008A2C4B">
        <w:trPr>
          <w:cantSplit/>
        </w:trPr>
        <w:tc>
          <w:tcPr>
            <w:tcW w:w="2129" w:type="dxa"/>
          </w:tcPr>
          <w:p w:rsidR="008A2C4B" w:rsidRDefault="002070AA">
            <w:pPr>
              <w:pStyle w:val="Compact"/>
              <w:spacing w:after="0" w:line="240" w:lineRule="auto"/>
            </w:pPr>
            <w:r>
              <w:t>Operational acceptance</w:t>
            </w:r>
          </w:p>
        </w:tc>
        <w:tc>
          <w:tcPr>
            <w:tcW w:w="2137" w:type="dxa"/>
          </w:tcPr>
          <w:p w:rsidR="008A2C4B" w:rsidRDefault="002070AA">
            <w:pPr>
              <w:pStyle w:val="Compact"/>
              <w:spacing w:after="0" w:line="240" w:lineRule="auto"/>
            </w:pPr>
            <w:r>
              <w:t>Backup, monitoring, break-glass, runbooks</w:t>
            </w:r>
          </w:p>
        </w:tc>
        <w:tc>
          <w:tcPr>
            <w:tcW w:w="2516" w:type="dxa"/>
          </w:tcPr>
          <w:p w:rsidR="008A2C4B" w:rsidRDefault="002070AA">
            <w:pPr>
              <w:pStyle w:val="Compact"/>
              <w:spacing w:after="0" w:line="240" w:lineRule="auto"/>
            </w:pPr>
            <w:r>
              <w:t>Service desk and operations</w:t>
            </w:r>
          </w:p>
        </w:tc>
        <w:tc>
          <w:tcPr>
            <w:tcW w:w="2242" w:type="dxa"/>
          </w:tcPr>
          <w:p w:rsidR="008A2C4B" w:rsidRDefault="002070AA">
            <w:pPr>
              <w:pStyle w:val="Compact"/>
              <w:spacing w:after="0" w:line="240" w:lineRule="auto"/>
            </w:pPr>
            <w:r>
              <w:t>Operations manager sign-off</w:t>
            </w:r>
          </w:p>
        </w:tc>
      </w:tr>
    </w:tbl>
    <w:p w:rsidR="008A2C4B" w:rsidRDefault="002070AA">
      <w:pPr>
        <w:pStyle w:val="BodyText"/>
      </w:pPr>
      <w:r>
        <w:t>Defects are logged as GitHub issues with a severity label and linked to the failed test case. A defect review is held daily during SIT and UAT.</w:t>
      </w:r>
    </w:p>
    <w:p w:rsidR="008A2C4B" w:rsidRDefault="002070AA">
      <w:pPr>
        <w:pStyle w:val="Heading2"/>
      </w:pPr>
      <w:bookmarkStart w:id="50" w:name="configuration-management-using-github"/>
      <w:bookmarkEnd w:id="45"/>
      <w:bookmarkEnd w:id="49"/>
      <w:r>
        <w:t>11. Configuration management using GitHub</w:t>
      </w:r>
    </w:p>
    <w:p w:rsidR="00D57A86" w:rsidRDefault="00D57A86">
      <w:pPr>
        <w:pStyle w:val="Heading3"/>
        <w:rPr>
          <w:b w:val="0"/>
          <w:bCs w:val="0"/>
        </w:rPr>
      </w:pPr>
      <w:bookmarkStart w:id="51" w:name="why-github"/>
      <w:r w:rsidRPr="00D57A86">
        <w:rPr>
          <w:b w:val="0"/>
          <w:bCs w:val="0"/>
        </w:rPr>
        <w:t>All of our project documentation, including our IAM infrastructure as code and tracking tools are stored in one private GitHub repo. We make use of Git to keep track of all versioning. We also ensure we have branch protection to only allow changes that have been reviewed into our approved baseline. Tags are applied to denote an approved baseline so we can always provide what has been approved and when to auditors.</w:t>
      </w:r>
    </w:p>
    <w:p w:rsidR="008A2C4B" w:rsidRDefault="002070AA">
      <w:pPr>
        <w:pStyle w:val="Heading3"/>
      </w:pPr>
      <w:r>
        <w:t>11.1 Why GitHub</w:t>
      </w:r>
    </w:p>
    <w:p w:rsidR="00D57A86" w:rsidRPr="00D57A86" w:rsidRDefault="00D57A86" w:rsidP="00D57A86">
      <w:bookmarkStart w:id="52" w:name="configuration-items-cis"/>
      <w:bookmarkEnd w:id="51"/>
      <w:r w:rsidRPr="00D57A86">
        <w:t xml:space="preserve">GitHub has been selected as the source control tool as it offers several features including: Issues (risk/issue/defect/change log), Projects (Kanban board/roadmap view of the schedule), Pull requests (peer review and proof of approval), Wiki (minutes/status reports) and Actions (automated testing) all in one place. The free plan allows for private repositories with other </w:t>
      </w:r>
      <w:r w:rsidRPr="00D57A86">
        <w:lastRenderedPageBreak/>
        <w:t>collaborators meaning it fits the requirements of our group. This has been compared to other tools such as GitLab and Bitbucket.</w:t>
      </w:r>
    </w:p>
    <w:p w:rsidR="008A2C4B" w:rsidRDefault="002070AA">
      <w:pPr>
        <w:pStyle w:val="Heading3"/>
      </w:pPr>
      <w:r>
        <w:t>11.2 Configuration items (CIs)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285"/>
        <w:gridCol w:w="3226"/>
        <w:gridCol w:w="1460"/>
        <w:gridCol w:w="2055"/>
      </w:tblGrid>
      <w:tr w:rsidR="008A2C4B" w:rsidTr="008A2C4B">
        <w:trPr>
          <w:cnfStyle w:val="100000000000"/>
          <w:cantSplit/>
          <w:tblHeader/>
        </w:trPr>
        <w:tc>
          <w:tcPr>
            <w:tcW w:w="2284" w:type="dxa"/>
          </w:tcPr>
          <w:p w:rsidR="008A2C4B" w:rsidRDefault="002070AA">
            <w:pPr>
              <w:pStyle w:val="Compact"/>
              <w:spacing w:after="0" w:line="240" w:lineRule="auto"/>
            </w:pPr>
            <w:r>
              <w:rPr>
                <w:b/>
              </w:rPr>
              <w:t>Configuration item</w:t>
            </w:r>
          </w:p>
        </w:tc>
        <w:tc>
          <w:tcPr>
            <w:tcW w:w="3225" w:type="dxa"/>
          </w:tcPr>
          <w:p w:rsidR="008A2C4B" w:rsidRDefault="002070AA">
            <w:pPr>
              <w:pStyle w:val="Compact"/>
              <w:spacing w:after="0" w:line="240" w:lineRule="auto"/>
            </w:pPr>
            <w:r>
              <w:rPr>
                <w:b/>
              </w:rPr>
              <w:t>Location in repository</w:t>
            </w:r>
          </w:p>
        </w:tc>
        <w:tc>
          <w:tcPr>
            <w:tcW w:w="1460" w:type="dxa"/>
          </w:tcPr>
          <w:p w:rsidR="008A2C4B" w:rsidRDefault="002070AA">
            <w:pPr>
              <w:pStyle w:val="Compact"/>
              <w:spacing w:after="0" w:line="240" w:lineRule="auto"/>
            </w:pPr>
            <w:r>
              <w:rPr>
                <w:b/>
              </w:rPr>
              <w:t>Baseline at</w:t>
            </w:r>
          </w:p>
        </w:tc>
        <w:tc>
          <w:tcPr>
            <w:tcW w:w="2055" w:type="dxa"/>
          </w:tcPr>
          <w:p w:rsidR="008A2C4B" w:rsidRDefault="002070AA">
            <w:pPr>
              <w:pStyle w:val="Compact"/>
              <w:spacing w:after="0" w:line="240" w:lineRule="auto"/>
            </w:pPr>
            <w:r>
              <w:rPr>
                <w:b/>
              </w:rPr>
              <w:t>Change approval</w:t>
            </w:r>
          </w:p>
        </w:tc>
      </w:tr>
      <w:tr w:rsidR="008A2C4B" w:rsidTr="008A2C4B">
        <w:trPr>
          <w:cantSplit/>
        </w:trPr>
        <w:tc>
          <w:tcPr>
            <w:tcW w:w="2284" w:type="dxa"/>
          </w:tcPr>
          <w:p w:rsidR="008A2C4B" w:rsidRDefault="002070AA">
            <w:pPr>
              <w:pStyle w:val="Compact"/>
              <w:spacing w:after="0" w:line="240" w:lineRule="auto"/>
            </w:pPr>
            <w:r>
              <w:t>Project charter and this plan</w:t>
            </w:r>
          </w:p>
        </w:tc>
        <w:tc>
          <w:tcPr>
            <w:tcW w:w="3225" w:type="dxa"/>
          </w:tcPr>
          <w:p w:rsidR="008A2C4B" w:rsidRDefault="002070AA">
            <w:pPr>
              <w:pStyle w:val="Compact"/>
              <w:spacing w:after="0" w:line="240" w:lineRule="auto"/>
            </w:pPr>
            <w:r>
              <w:t>/docs/plan/</w:t>
            </w:r>
          </w:p>
        </w:tc>
        <w:tc>
          <w:tcPr>
            <w:tcW w:w="1460" w:type="dxa"/>
          </w:tcPr>
          <w:p w:rsidR="008A2C4B" w:rsidRDefault="002070AA">
            <w:pPr>
              <w:pStyle w:val="Compact"/>
              <w:spacing w:after="0" w:line="240" w:lineRule="auto"/>
            </w:pPr>
            <w:r>
              <w:t>Charter approval (v1.0)</w:t>
            </w:r>
          </w:p>
        </w:tc>
        <w:tc>
          <w:tcPr>
            <w:tcW w:w="2055" w:type="dxa"/>
          </w:tcPr>
          <w:p w:rsidR="008A2C4B" w:rsidRDefault="002070AA">
            <w:pPr>
              <w:pStyle w:val="Compact"/>
              <w:spacing w:after="0" w:line="240" w:lineRule="auto"/>
            </w:pPr>
            <w:r>
              <w:t>CCB</w:t>
            </w:r>
          </w:p>
        </w:tc>
      </w:tr>
      <w:tr w:rsidR="008A2C4B" w:rsidTr="008A2C4B">
        <w:trPr>
          <w:cantSplit/>
        </w:trPr>
        <w:tc>
          <w:tcPr>
            <w:tcW w:w="2284" w:type="dxa"/>
          </w:tcPr>
          <w:p w:rsidR="008A2C4B" w:rsidRDefault="002070AA">
            <w:pPr>
              <w:pStyle w:val="Compact"/>
              <w:spacing w:after="0" w:line="240" w:lineRule="auto"/>
            </w:pPr>
            <w:r>
              <w:t>Requirements and traceability matrix</w:t>
            </w:r>
          </w:p>
        </w:tc>
        <w:tc>
          <w:tcPr>
            <w:tcW w:w="3225" w:type="dxa"/>
          </w:tcPr>
          <w:p w:rsidR="008A2C4B" w:rsidRDefault="002070AA">
            <w:pPr>
              <w:pStyle w:val="Compact"/>
              <w:spacing w:after="0" w:line="240" w:lineRule="auto"/>
            </w:pPr>
            <w:r>
              <w:t>/docs/requirements/</w:t>
            </w:r>
          </w:p>
        </w:tc>
        <w:tc>
          <w:tcPr>
            <w:tcW w:w="1460" w:type="dxa"/>
          </w:tcPr>
          <w:p w:rsidR="008A2C4B" w:rsidRDefault="002070AA">
            <w:pPr>
              <w:pStyle w:val="Compact"/>
              <w:spacing w:after="0" w:line="240" w:lineRule="auto"/>
            </w:pPr>
            <w:r>
              <w:t>M1</w:t>
            </w:r>
          </w:p>
        </w:tc>
        <w:tc>
          <w:tcPr>
            <w:tcW w:w="2055" w:type="dxa"/>
          </w:tcPr>
          <w:p w:rsidR="008A2C4B" w:rsidRDefault="002070AA">
            <w:pPr>
              <w:pStyle w:val="Compact"/>
              <w:spacing w:after="0" w:line="240" w:lineRule="auto"/>
            </w:pPr>
            <w:r>
              <w:t>CCB</w:t>
            </w:r>
          </w:p>
        </w:tc>
      </w:tr>
      <w:tr w:rsidR="008A2C4B" w:rsidTr="008A2C4B">
        <w:trPr>
          <w:cantSplit/>
        </w:trPr>
        <w:tc>
          <w:tcPr>
            <w:tcW w:w="2284" w:type="dxa"/>
          </w:tcPr>
          <w:p w:rsidR="008A2C4B" w:rsidRDefault="002070AA">
            <w:pPr>
              <w:pStyle w:val="Compact"/>
              <w:spacing w:after="0" w:line="240" w:lineRule="auto"/>
            </w:pPr>
            <w:r>
              <w:t>Solution architecture and RBAC role model</w:t>
            </w:r>
          </w:p>
        </w:tc>
        <w:tc>
          <w:tcPr>
            <w:tcW w:w="3225" w:type="dxa"/>
          </w:tcPr>
          <w:p w:rsidR="008A2C4B" w:rsidRDefault="002070AA">
            <w:pPr>
              <w:pStyle w:val="Compact"/>
              <w:spacing w:after="0" w:line="240" w:lineRule="auto"/>
            </w:pPr>
            <w:r>
              <w:t>/docs/design/</w:t>
            </w:r>
          </w:p>
        </w:tc>
        <w:tc>
          <w:tcPr>
            <w:tcW w:w="1460" w:type="dxa"/>
          </w:tcPr>
          <w:p w:rsidR="008A2C4B" w:rsidRDefault="002070AA">
            <w:pPr>
              <w:pStyle w:val="Compact"/>
              <w:spacing w:after="0" w:line="240" w:lineRule="auto"/>
            </w:pPr>
            <w:r>
              <w:t>M1</w:t>
            </w:r>
          </w:p>
        </w:tc>
        <w:tc>
          <w:tcPr>
            <w:tcW w:w="2055" w:type="dxa"/>
          </w:tcPr>
          <w:p w:rsidR="008A2C4B" w:rsidRDefault="002070AA">
            <w:pPr>
              <w:pStyle w:val="Compact"/>
              <w:spacing w:after="0" w:line="240" w:lineRule="auto"/>
            </w:pPr>
            <w:r>
              <w:t>CCB with Architecture Review Board</w:t>
            </w:r>
          </w:p>
        </w:tc>
      </w:tr>
      <w:tr w:rsidR="008A2C4B" w:rsidTr="008A2C4B">
        <w:trPr>
          <w:cantSplit/>
        </w:trPr>
        <w:tc>
          <w:tcPr>
            <w:tcW w:w="2284" w:type="dxa"/>
          </w:tcPr>
          <w:p w:rsidR="008A2C4B" w:rsidRDefault="002070AA">
            <w:pPr>
              <w:pStyle w:val="Compact"/>
              <w:spacing w:after="0" w:line="240" w:lineRule="auto"/>
            </w:pPr>
            <w:r>
              <w:t>Schedule and budget</w:t>
            </w:r>
          </w:p>
        </w:tc>
        <w:tc>
          <w:tcPr>
            <w:tcW w:w="3225" w:type="dxa"/>
          </w:tcPr>
          <w:p w:rsidR="008A2C4B" w:rsidRDefault="002070AA">
            <w:pPr>
              <w:pStyle w:val="Compact"/>
              <w:spacing w:after="0" w:line="240" w:lineRule="auto"/>
            </w:pPr>
            <w:r>
              <w:t>/docs/plan/schedule/ and GitHub Projects</w:t>
            </w:r>
          </w:p>
        </w:tc>
        <w:tc>
          <w:tcPr>
            <w:tcW w:w="1460" w:type="dxa"/>
          </w:tcPr>
          <w:p w:rsidR="008A2C4B" w:rsidRDefault="002070AA">
            <w:pPr>
              <w:pStyle w:val="Compact"/>
              <w:spacing w:after="0" w:line="240" w:lineRule="auto"/>
            </w:pPr>
            <w:r>
              <w:t>M1</w:t>
            </w:r>
          </w:p>
        </w:tc>
        <w:tc>
          <w:tcPr>
            <w:tcW w:w="2055" w:type="dxa"/>
          </w:tcPr>
          <w:p w:rsidR="008A2C4B" w:rsidRDefault="002070AA">
            <w:pPr>
              <w:pStyle w:val="Compact"/>
              <w:spacing w:after="0" w:line="240" w:lineRule="auto"/>
            </w:pPr>
            <w:r>
              <w:t>CCB</w:t>
            </w:r>
          </w:p>
        </w:tc>
      </w:tr>
      <w:tr w:rsidR="008A2C4B" w:rsidTr="008A2C4B">
        <w:trPr>
          <w:cantSplit/>
        </w:trPr>
        <w:tc>
          <w:tcPr>
            <w:tcW w:w="2284" w:type="dxa"/>
          </w:tcPr>
          <w:p w:rsidR="008A2C4B" w:rsidRDefault="002070AA">
            <w:pPr>
              <w:pStyle w:val="Compact"/>
              <w:spacing w:after="0" w:line="240" w:lineRule="auto"/>
            </w:pPr>
            <w:r>
              <w:t>Risk, issue and change registers</w:t>
            </w:r>
          </w:p>
        </w:tc>
        <w:tc>
          <w:tcPr>
            <w:tcW w:w="3225" w:type="dxa"/>
          </w:tcPr>
          <w:p w:rsidR="008A2C4B" w:rsidRDefault="002070AA">
            <w:pPr>
              <w:pStyle w:val="Compact"/>
              <w:spacing w:after="0" w:line="240" w:lineRule="auto"/>
            </w:pPr>
            <w:r>
              <w:t>GitHub Issues with labels risk, issue, change-request</w:t>
            </w:r>
          </w:p>
        </w:tc>
        <w:tc>
          <w:tcPr>
            <w:tcW w:w="1460" w:type="dxa"/>
          </w:tcPr>
          <w:p w:rsidR="008A2C4B" w:rsidRDefault="002070AA">
            <w:pPr>
              <w:pStyle w:val="Compact"/>
              <w:spacing w:after="0" w:line="240" w:lineRule="auto"/>
            </w:pPr>
            <w:r>
              <w:t>Live</w:t>
            </w:r>
          </w:p>
        </w:tc>
        <w:tc>
          <w:tcPr>
            <w:tcW w:w="2055" w:type="dxa"/>
          </w:tcPr>
          <w:p w:rsidR="008A2C4B" w:rsidRDefault="002070AA">
            <w:pPr>
              <w:pStyle w:val="Compact"/>
              <w:spacing w:after="0" w:line="240" w:lineRule="auto"/>
            </w:pPr>
            <w:r>
              <w:t>PM</w:t>
            </w:r>
          </w:p>
        </w:tc>
      </w:tr>
      <w:tr w:rsidR="008A2C4B" w:rsidTr="008A2C4B">
        <w:trPr>
          <w:cantSplit/>
        </w:trPr>
        <w:tc>
          <w:tcPr>
            <w:tcW w:w="2284" w:type="dxa"/>
          </w:tcPr>
          <w:p w:rsidR="008A2C4B" w:rsidRDefault="002070AA">
            <w:pPr>
              <w:pStyle w:val="Compact"/>
              <w:spacing w:after="0" w:line="240" w:lineRule="auto"/>
            </w:pPr>
            <w:r>
              <w:t>IAM policies and connector configuration (as code)</w:t>
            </w:r>
          </w:p>
        </w:tc>
        <w:tc>
          <w:tcPr>
            <w:tcW w:w="3225" w:type="dxa"/>
          </w:tcPr>
          <w:p w:rsidR="008A2C4B" w:rsidRDefault="002070AA">
            <w:pPr>
              <w:pStyle w:val="Compact"/>
              <w:spacing w:after="0" w:line="240" w:lineRule="auto"/>
            </w:pPr>
            <w:r>
              <w:t>/config/ (Terraform and JSON exports)</w:t>
            </w:r>
          </w:p>
        </w:tc>
        <w:tc>
          <w:tcPr>
            <w:tcW w:w="1460" w:type="dxa"/>
          </w:tcPr>
          <w:p w:rsidR="008A2C4B" w:rsidRDefault="002070AA">
            <w:pPr>
              <w:pStyle w:val="Compact"/>
              <w:spacing w:after="0" w:line="240" w:lineRule="auto"/>
            </w:pPr>
            <w:r>
              <w:t>M2</w:t>
            </w:r>
          </w:p>
        </w:tc>
        <w:tc>
          <w:tcPr>
            <w:tcW w:w="2055" w:type="dxa"/>
          </w:tcPr>
          <w:p w:rsidR="008A2C4B" w:rsidRDefault="002070AA">
            <w:pPr>
              <w:pStyle w:val="Compact"/>
              <w:spacing w:after="0" w:line="240" w:lineRule="auto"/>
            </w:pPr>
            <w:r>
              <w:t>CCB and CAB</w:t>
            </w:r>
          </w:p>
        </w:tc>
      </w:tr>
      <w:tr w:rsidR="008A2C4B" w:rsidTr="008A2C4B">
        <w:trPr>
          <w:cantSplit/>
        </w:trPr>
        <w:tc>
          <w:tcPr>
            <w:tcW w:w="2284" w:type="dxa"/>
          </w:tcPr>
          <w:p w:rsidR="008A2C4B" w:rsidRDefault="002070AA">
            <w:pPr>
              <w:pStyle w:val="Compact"/>
              <w:spacing w:after="0" w:line="240" w:lineRule="auto"/>
            </w:pPr>
            <w:r>
              <w:t>Test plans, scripts and results</w:t>
            </w:r>
          </w:p>
        </w:tc>
        <w:tc>
          <w:tcPr>
            <w:tcW w:w="3225" w:type="dxa"/>
          </w:tcPr>
          <w:p w:rsidR="008A2C4B" w:rsidRDefault="002070AA">
            <w:pPr>
              <w:pStyle w:val="Compact"/>
              <w:spacing w:after="0" w:line="240" w:lineRule="auto"/>
            </w:pPr>
            <w:r>
              <w:t>/tests/</w:t>
            </w:r>
          </w:p>
        </w:tc>
        <w:tc>
          <w:tcPr>
            <w:tcW w:w="1460" w:type="dxa"/>
          </w:tcPr>
          <w:p w:rsidR="008A2C4B" w:rsidRDefault="002070AA">
            <w:pPr>
              <w:pStyle w:val="Compact"/>
              <w:spacing w:after="0" w:line="240" w:lineRule="auto"/>
            </w:pPr>
            <w:r>
              <w:t>M2</w:t>
            </w:r>
          </w:p>
        </w:tc>
        <w:tc>
          <w:tcPr>
            <w:tcW w:w="2055" w:type="dxa"/>
          </w:tcPr>
          <w:p w:rsidR="008A2C4B" w:rsidRDefault="002070AA">
            <w:pPr>
              <w:pStyle w:val="Compact"/>
              <w:spacing w:after="0" w:line="240" w:lineRule="auto"/>
            </w:pPr>
            <w:r>
              <w:t>Test Lead</w:t>
            </w:r>
          </w:p>
        </w:tc>
      </w:tr>
      <w:tr w:rsidR="008A2C4B" w:rsidTr="008A2C4B">
        <w:trPr>
          <w:cantSplit/>
        </w:trPr>
        <w:tc>
          <w:tcPr>
            <w:tcW w:w="2284" w:type="dxa"/>
          </w:tcPr>
          <w:p w:rsidR="008A2C4B" w:rsidRDefault="002070AA">
            <w:pPr>
              <w:pStyle w:val="Compact"/>
              <w:spacing w:after="0" w:line="240" w:lineRule="auto"/>
            </w:pPr>
            <w:r>
              <w:t>Training materials and runbooks</w:t>
            </w:r>
          </w:p>
        </w:tc>
        <w:tc>
          <w:tcPr>
            <w:tcW w:w="3225" w:type="dxa"/>
          </w:tcPr>
          <w:p w:rsidR="008A2C4B" w:rsidRDefault="002070AA">
            <w:pPr>
              <w:pStyle w:val="Compact"/>
              <w:spacing w:after="0" w:line="240" w:lineRule="auto"/>
            </w:pPr>
            <w:r>
              <w:t>/docs/training/, /docs/runbooks/</w:t>
            </w:r>
          </w:p>
        </w:tc>
        <w:tc>
          <w:tcPr>
            <w:tcW w:w="1460" w:type="dxa"/>
          </w:tcPr>
          <w:p w:rsidR="008A2C4B" w:rsidRDefault="002070AA">
            <w:pPr>
              <w:pStyle w:val="Compact"/>
              <w:spacing w:after="0" w:line="240" w:lineRule="auto"/>
            </w:pPr>
            <w:r>
              <w:t>M2</w:t>
            </w:r>
          </w:p>
        </w:tc>
        <w:tc>
          <w:tcPr>
            <w:tcW w:w="2055" w:type="dxa"/>
          </w:tcPr>
          <w:p w:rsidR="008A2C4B" w:rsidRDefault="002070AA">
            <w:pPr>
              <w:pStyle w:val="Compact"/>
              <w:spacing w:after="0" w:line="240" w:lineRule="auto"/>
            </w:pPr>
            <w:r>
              <w:t>Change Lead and Ops manager</w:t>
            </w:r>
          </w:p>
        </w:tc>
      </w:tr>
    </w:tbl>
    <w:p w:rsidR="008A2C4B" w:rsidRDefault="002070AA">
      <w:pPr>
        <w:pStyle w:val="BodyText"/>
      </w:pPr>
      <w:r>
        <w:t>Secrets (API keys, passwords, certificates) are never committed. They are stored in the PAM vault; a .gitignore and GitHub secret scanning with push protection block accidental commits.</w:t>
      </w:r>
    </w:p>
    <w:p w:rsidR="008A2C4B" w:rsidRDefault="002070AA">
      <w:pPr>
        <w:pStyle w:val="Heading3"/>
      </w:pPr>
      <w:bookmarkStart w:id="53" w:name="repository-structure"/>
      <w:bookmarkEnd w:id="52"/>
      <w:r>
        <w:t>11.3 Repository structure</w:t>
      </w:r>
    </w:p>
    <w:p w:rsidR="008A2C4B" w:rsidRDefault="002070AA">
      <w:pPr>
        <w:pStyle w:val="FirstParagraph"/>
      </w:pPr>
      <w:r>
        <w:t>The repository is organised into the following folders: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4716"/>
        <w:gridCol w:w="4310"/>
      </w:tblGrid>
      <w:tr w:rsidR="008A2C4B" w:rsidTr="008A2C4B">
        <w:trPr>
          <w:cnfStyle w:val="100000000000"/>
          <w:cantSplit/>
          <w:tblHeader/>
        </w:trPr>
        <w:tc>
          <w:tcPr>
            <w:tcW w:w="4715" w:type="dxa"/>
          </w:tcPr>
          <w:p w:rsidR="008A2C4B" w:rsidRDefault="002070AA">
            <w:pPr>
              <w:pStyle w:val="Compact"/>
              <w:spacing w:after="0" w:line="240" w:lineRule="auto"/>
            </w:pPr>
            <w:r>
              <w:rPr>
                <w:b/>
              </w:rPr>
              <w:t>Folder or file</w:t>
            </w:r>
          </w:p>
        </w:tc>
        <w:tc>
          <w:tcPr>
            <w:tcW w:w="4310" w:type="dxa"/>
          </w:tcPr>
          <w:p w:rsidR="008A2C4B" w:rsidRDefault="002070AA">
            <w:pPr>
              <w:pStyle w:val="Compact"/>
              <w:spacing w:after="0" w:line="240" w:lineRule="auto"/>
            </w:pPr>
            <w:r>
              <w:rPr>
                <w:b/>
              </w:rPr>
              <w:t>What it contains</w:t>
            </w:r>
          </w:p>
        </w:tc>
      </w:tr>
      <w:tr w:rsidR="008A2C4B" w:rsidTr="008A2C4B">
        <w:trPr>
          <w:cantSplit/>
        </w:trPr>
        <w:tc>
          <w:tcPr>
            <w:tcW w:w="4715" w:type="dxa"/>
          </w:tcPr>
          <w:p w:rsidR="008A2C4B" w:rsidRDefault="002070AA">
            <w:pPr>
              <w:pStyle w:val="Compact"/>
              <w:spacing w:after="0" w:line="240" w:lineRule="auto"/>
            </w:pPr>
            <w:r>
              <w:t>README.md</w:t>
            </w:r>
          </w:p>
        </w:tc>
        <w:tc>
          <w:tcPr>
            <w:tcW w:w="4310" w:type="dxa"/>
          </w:tcPr>
          <w:p w:rsidR="008A2C4B" w:rsidRDefault="002070AA">
            <w:pPr>
              <w:pStyle w:val="Compact"/>
              <w:spacing w:after="0" w:line="240" w:lineRule="auto"/>
            </w:pPr>
            <w:r>
              <w:t>Purpose of the repository, how to contribute, contacts</w:t>
            </w:r>
          </w:p>
        </w:tc>
      </w:tr>
      <w:tr w:rsidR="008A2C4B" w:rsidTr="008A2C4B">
        <w:trPr>
          <w:cantSplit/>
        </w:trPr>
        <w:tc>
          <w:tcPr>
            <w:tcW w:w="4715" w:type="dxa"/>
          </w:tcPr>
          <w:p w:rsidR="008A2C4B" w:rsidRDefault="002070AA">
            <w:pPr>
              <w:pStyle w:val="Compact"/>
              <w:spacing w:after="0" w:line="240" w:lineRule="auto"/>
            </w:pPr>
            <w:r>
              <w:t>CONTRIBUTING.md</w:t>
            </w:r>
          </w:p>
        </w:tc>
        <w:tc>
          <w:tcPr>
            <w:tcW w:w="4310" w:type="dxa"/>
          </w:tcPr>
          <w:p w:rsidR="008A2C4B" w:rsidRDefault="002070AA">
            <w:pPr>
              <w:pStyle w:val="Compact"/>
              <w:spacing w:after="0" w:line="240" w:lineRule="auto"/>
            </w:pPr>
            <w:r>
              <w:t>Branching, commit and review rules</w:t>
            </w:r>
          </w:p>
        </w:tc>
      </w:tr>
      <w:tr w:rsidR="008A2C4B" w:rsidTr="008A2C4B">
        <w:trPr>
          <w:cantSplit/>
        </w:trPr>
        <w:tc>
          <w:tcPr>
            <w:tcW w:w="4715" w:type="dxa"/>
          </w:tcPr>
          <w:p w:rsidR="008A2C4B" w:rsidRDefault="002070AA">
            <w:pPr>
              <w:pStyle w:val="Compact"/>
              <w:spacing w:after="0" w:line="240" w:lineRule="auto"/>
            </w:pPr>
            <w:r>
              <w:t>CHANGELOG.md</w:t>
            </w:r>
          </w:p>
        </w:tc>
        <w:tc>
          <w:tcPr>
            <w:tcW w:w="4310" w:type="dxa"/>
          </w:tcPr>
          <w:p w:rsidR="008A2C4B" w:rsidRDefault="002070AA">
            <w:pPr>
              <w:pStyle w:val="Compact"/>
              <w:spacing w:after="0" w:line="240" w:lineRule="auto"/>
            </w:pPr>
            <w:r>
              <w:t>Summary of each tagged baseline</w:t>
            </w:r>
          </w:p>
        </w:tc>
      </w:tr>
      <w:tr w:rsidR="008A2C4B" w:rsidTr="008A2C4B">
        <w:trPr>
          <w:cantSplit/>
        </w:trPr>
        <w:tc>
          <w:tcPr>
            <w:tcW w:w="4715" w:type="dxa"/>
          </w:tcPr>
          <w:p w:rsidR="008A2C4B" w:rsidRDefault="002070AA">
            <w:pPr>
              <w:pStyle w:val="Compact"/>
              <w:spacing w:after="0" w:line="240" w:lineRule="auto"/>
            </w:pPr>
            <w:r>
              <w:t>.github/CODEOWNERS</w:t>
            </w:r>
          </w:p>
        </w:tc>
        <w:tc>
          <w:tcPr>
            <w:tcW w:w="4310" w:type="dxa"/>
          </w:tcPr>
          <w:p w:rsidR="008A2C4B" w:rsidRDefault="002070AA">
            <w:pPr>
              <w:pStyle w:val="Compact"/>
              <w:spacing w:after="0" w:line="240" w:lineRule="auto"/>
            </w:pPr>
            <w:r>
              <w:t>Who must review which folders</w:t>
            </w:r>
          </w:p>
        </w:tc>
      </w:tr>
      <w:tr w:rsidR="008A2C4B" w:rsidTr="008A2C4B">
        <w:trPr>
          <w:cantSplit/>
        </w:trPr>
        <w:tc>
          <w:tcPr>
            <w:tcW w:w="4715" w:type="dxa"/>
          </w:tcPr>
          <w:p w:rsidR="008A2C4B" w:rsidRDefault="002070AA">
            <w:pPr>
              <w:pStyle w:val="Compact"/>
              <w:spacing w:after="0" w:line="240" w:lineRule="auto"/>
            </w:pPr>
            <w:r>
              <w:t>.github/ISSUE_TEMPLATE/</w:t>
            </w:r>
          </w:p>
        </w:tc>
        <w:tc>
          <w:tcPr>
            <w:tcW w:w="4310" w:type="dxa"/>
          </w:tcPr>
          <w:p w:rsidR="008A2C4B" w:rsidRDefault="002070AA">
            <w:pPr>
              <w:pStyle w:val="Compact"/>
              <w:spacing w:after="0" w:line="240" w:lineRule="auto"/>
            </w:pPr>
            <w:r>
              <w:t>Forms for risks, issues, change requests and defects</w:t>
            </w:r>
          </w:p>
        </w:tc>
      </w:tr>
      <w:tr w:rsidR="008A2C4B" w:rsidTr="008A2C4B">
        <w:trPr>
          <w:cantSplit/>
        </w:trPr>
        <w:tc>
          <w:tcPr>
            <w:tcW w:w="4715" w:type="dxa"/>
          </w:tcPr>
          <w:p w:rsidR="008A2C4B" w:rsidRDefault="002070AA">
            <w:pPr>
              <w:pStyle w:val="Compact"/>
              <w:spacing w:after="0" w:line="240" w:lineRule="auto"/>
            </w:pPr>
            <w:r>
              <w:t>.github/pull_request_template.md</w:t>
            </w:r>
          </w:p>
        </w:tc>
        <w:tc>
          <w:tcPr>
            <w:tcW w:w="4310" w:type="dxa"/>
          </w:tcPr>
          <w:p w:rsidR="008A2C4B" w:rsidRDefault="002070AA">
            <w:pPr>
              <w:pStyle w:val="Compact"/>
              <w:spacing w:after="0" w:line="240" w:lineRule="auto"/>
            </w:pPr>
            <w:r>
              <w:t>Checklist shown on every pull request</w:t>
            </w:r>
          </w:p>
        </w:tc>
      </w:tr>
      <w:tr w:rsidR="008A2C4B" w:rsidTr="008A2C4B">
        <w:trPr>
          <w:cantSplit/>
        </w:trPr>
        <w:tc>
          <w:tcPr>
            <w:tcW w:w="4715" w:type="dxa"/>
          </w:tcPr>
          <w:p w:rsidR="008A2C4B" w:rsidRDefault="002070AA">
            <w:pPr>
              <w:pStyle w:val="Compact"/>
              <w:spacing w:after="0" w:line="240" w:lineRule="auto"/>
            </w:pPr>
            <w:r>
              <w:t>.github/workflows/docs-check.yml</w:t>
            </w:r>
          </w:p>
        </w:tc>
        <w:tc>
          <w:tcPr>
            <w:tcW w:w="4310" w:type="dxa"/>
          </w:tcPr>
          <w:p w:rsidR="008A2C4B" w:rsidRDefault="002070AA">
            <w:pPr>
              <w:pStyle w:val="Compact"/>
              <w:spacing w:after="0" w:line="240" w:lineRule="auto"/>
            </w:pPr>
            <w:r>
              <w:t>Automatic markdown and link checks</w:t>
            </w:r>
          </w:p>
        </w:tc>
      </w:tr>
      <w:tr w:rsidR="008A2C4B" w:rsidTr="008A2C4B">
        <w:trPr>
          <w:cantSplit/>
        </w:trPr>
        <w:tc>
          <w:tcPr>
            <w:tcW w:w="4715" w:type="dxa"/>
          </w:tcPr>
          <w:p w:rsidR="008A2C4B" w:rsidRDefault="002070AA">
            <w:pPr>
              <w:pStyle w:val="Compact"/>
              <w:spacing w:after="0" w:line="240" w:lineRule="auto"/>
            </w:pPr>
            <w:r>
              <w:t>docs/</w:t>
            </w:r>
          </w:p>
        </w:tc>
        <w:tc>
          <w:tcPr>
            <w:tcW w:w="4310" w:type="dxa"/>
          </w:tcPr>
          <w:p w:rsidR="008A2C4B" w:rsidRDefault="002070AA">
            <w:pPr>
              <w:pStyle w:val="Compact"/>
              <w:spacing w:after="0" w:line="240" w:lineRule="auto"/>
            </w:pPr>
            <w:r>
              <w:t>Sub-folders: plan, requirements, design, training, runbooks, meetings</w:t>
            </w:r>
          </w:p>
        </w:tc>
      </w:tr>
      <w:tr w:rsidR="008A2C4B" w:rsidTr="008A2C4B">
        <w:trPr>
          <w:cantSplit/>
        </w:trPr>
        <w:tc>
          <w:tcPr>
            <w:tcW w:w="4715" w:type="dxa"/>
          </w:tcPr>
          <w:p w:rsidR="008A2C4B" w:rsidRDefault="002070AA">
            <w:pPr>
              <w:pStyle w:val="Compact"/>
              <w:spacing w:after="0" w:line="240" w:lineRule="auto"/>
            </w:pPr>
            <w:r>
              <w:t>config/</w:t>
            </w:r>
          </w:p>
        </w:tc>
        <w:tc>
          <w:tcPr>
            <w:tcW w:w="4310" w:type="dxa"/>
          </w:tcPr>
          <w:p w:rsidR="008A2C4B" w:rsidRDefault="002070AA">
            <w:pPr>
              <w:pStyle w:val="Compact"/>
              <w:spacing w:after="0" w:line="240" w:lineRule="auto"/>
            </w:pPr>
            <w:r>
              <w:t>IAM policy and connector configuration exports</w:t>
            </w:r>
          </w:p>
        </w:tc>
      </w:tr>
      <w:tr w:rsidR="008A2C4B" w:rsidTr="008A2C4B">
        <w:trPr>
          <w:cantSplit/>
        </w:trPr>
        <w:tc>
          <w:tcPr>
            <w:tcW w:w="4715" w:type="dxa"/>
          </w:tcPr>
          <w:p w:rsidR="008A2C4B" w:rsidRDefault="002070AA">
            <w:pPr>
              <w:pStyle w:val="Compact"/>
              <w:spacing w:after="0" w:line="240" w:lineRule="auto"/>
            </w:pPr>
            <w:r>
              <w:t>tests/</w:t>
            </w:r>
          </w:p>
        </w:tc>
        <w:tc>
          <w:tcPr>
            <w:tcW w:w="4310" w:type="dxa"/>
          </w:tcPr>
          <w:p w:rsidR="008A2C4B" w:rsidRDefault="002070AA">
            <w:pPr>
              <w:pStyle w:val="Compact"/>
              <w:spacing w:after="0" w:line="240" w:lineRule="auto"/>
            </w:pPr>
            <w:r>
              <w:t>SIT and UAT test scripts and results</w:t>
            </w:r>
          </w:p>
        </w:tc>
      </w:tr>
    </w:tbl>
    <w:p w:rsidR="008A2C4B" w:rsidRDefault="002070AA">
      <w:pPr>
        <w:pStyle w:val="Heading3"/>
      </w:pPr>
      <w:bookmarkStart w:id="54" w:name="branching-and-review-workflow"/>
      <w:bookmarkEnd w:id="53"/>
      <w:r>
        <w:lastRenderedPageBreak/>
        <w:t>11.4 Branching and review workflow</w:t>
      </w:r>
    </w:p>
    <w:p w:rsidR="008A2C4B" w:rsidRDefault="002070AA">
      <w:pPr>
        <w:pStyle w:val="FirstParagraph"/>
      </w:pPr>
      <w:r>
        <w:t>The team uses GitHub Flow, a simple trunk-based model suited to a small team:</w:t>
      </w:r>
    </w:p>
    <w:p w:rsidR="00D57A86" w:rsidRDefault="00D57A86" w:rsidP="00D57A86">
      <w:pPr>
        <w:pStyle w:val="FirstParagraph"/>
      </w:pPr>
      <w:r>
        <w:t>1. Main contains the version of each item approved and is protected. No direct pushes, 1+ approvals, required status checks and linear history (GitHub, n.d.)</w:t>
      </w:r>
    </w:p>
    <w:p w:rsidR="00D57A86" w:rsidRDefault="00D57A86" w:rsidP="00D57A86">
      <w:pPr>
        <w:pStyle w:val="FirstParagraph"/>
      </w:pPr>
      <w:r>
        <w:t>2. Each piece of work has a feature branch with a descriptive name indicating what the branch is for. Branch names will follow this format: docs/42-risk-register-update, config/57-mfa-policy, cr/63-add-payroll-app</w:t>
      </w:r>
    </w:p>
    <w:p w:rsidR="00D57A86" w:rsidRDefault="00D57A86" w:rsidP="00D57A86">
      <w:pPr>
        <w:pStyle w:val="FirstParagraph"/>
      </w:pPr>
      <w:r>
        <w:t>3. Commit messages are descriptive and include reference to the issue. Example: Update R2 mitigation after data audit (#42)</w:t>
      </w:r>
    </w:p>
    <w:p w:rsidR="00D57A86" w:rsidRDefault="00D57A86" w:rsidP="00D57A86">
      <w:pPr>
        <w:pStyle w:val="FirstParagraph"/>
      </w:pPr>
      <w:r>
        <w:t>4. A pull request is raised early. This will be created as a draft. The correct reviewer is requested using the CODEOWNERS file. For example, the PM will be requested for /docs/plan/, the IAM Architect for /docs/design/ and /config/.</w:t>
      </w:r>
    </w:p>
    <w:p w:rsidR="00D57A86" w:rsidRDefault="00D57A86" w:rsidP="00D57A86">
      <w:pPr>
        <w:pStyle w:val="FirstParagraph"/>
      </w:pPr>
      <w:r>
        <w:t>5. A GitHub Actions check is run on all pull requests. The PR can only be merged once all checks have passed and the reviewer has approved. This will close the linked issue.</w:t>
      </w:r>
    </w:p>
    <w:p w:rsidR="008A2C4B" w:rsidRDefault="00D57A86" w:rsidP="00D57A86">
      <w:pPr>
        <w:pStyle w:val="FirstParagraph"/>
      </w:pPr>
      <w:r>
        <w:t>6. At each gate, the PM will create an annotated tag. A GitHub Release is created with the following tags: v1.0-charter, v2.0-design-baseline, v3.0-go-live, v4.0-closure. Notes will be added to the CHANGELOG.md.The basic Git commands used by the team are shown below:</w:t>
      </w:r>
    </w:p>
    <w:p w:rsidR="008A2C4B" w:rsidRDefault="002070AA">
      <w:pPr>
        <w:pStyle w:val="BodyText"/>
      </w:pPr>
      <w:r>
        <w:t>git checkout main &amp;&amp; git pull</w:t>
      </w:r>
      <w:r>
        <w:br/>
        <w:t>git checkout -b docs/42-risk-register-update</w:t>
      </w:r>
      <w:r>
        <w:br/>
        <w:t># edit files</w:t>
      </w:r>
      <w:r>
        <w:br/>
        <w:t>git add docs/plan/risk-register.md</w:t>
      </w:r>
      <w:r>
        <w:br/>
        <w:t>git commit -m “Update R2 mitigation after data audit (#42)”</w:t>
      </w:r>
      <w:r>
        <w:br/>
        <w:t>git push -u origin docs/42-risk-register-update</w:t>
      </w:r>
      <w:r>
        <w:br/>
        <w:t># open pull request on GitHub, request review, merge after approval</w:t>
      </w:r>
      <w:r>
        <w:br/>
        <w:t>git tag -a v2.0-design-baseline -m “Design baseline approved at M1, 12 Apr 2027”</w:t>
      </w:r>
      <w:r>
        <w:br/>
        <w:t>git push origin v2.0-design-baseline</w:t>
      </w:r>
    </w:p>
    <w:p w:rsidR="008A2C4B" w:rsidRDefault="002070AA">
      <w:pPr>
        <w:pStyle w:val="Heading3"/>
      </w:pPr>
      <w:bookmarkStart w:id="55" w:name="Xaeb085eab9f02d3afd307be8e406cc96463bfd5"/>
      <w:bookmarkEnd w:id="54"/>
      <w:r>
        <w:t>11.5 Configuration status accounting and audit</w:t>
      </w:r>
    </w:p>
    <w:p w:rsidR="008A2C4B" w:rsidRDefault="002070AA">
      <w:pPr>
        <w:pStyle w:val="Compact"/>
        <w:numPr>
          <w:ilvl w:val="0"/>
          <w:numId w:val="16"/>
        </w:numPr>
      </w:pPr>
      <w:r>
        <w:rPr>
          <w:b/>
          <w:bCs/>
        </w:rPr>
        <w:t>Status accounting</w:t>
      </w:r>
      <w:r>
        <w:t xml:space="preserve"> – the GitHub Projects board shows every work item as Backlog, In progress, In review or Done, and the Insights tab shows commit and PR activity by member, which also serves as evidence of each member’s contribution to this assessment.</w:t>
      </w:r>
    </w:p>
    <w:p w:rsidR="008A2C4B" w:rsidRDefault="002070AA">
      <w:pPr>
        <w:pStyle w:val="Compact"/>
        <w:numPr>
          <w:ilvl w:val="0"/>
          <w:numId w:val="16"/>
        </w:numPr>
      </w:pPr>
      <w:r>
        <w:rPr>
          <w:b/>
          <w:bCs/>
        </w:rPr>
        <w:t>Configuration audit</w:t>
      </w:r>
      <w:r>
        <w:t xml:space="preserve"> – before each gate the Change, Comms and Config Lead checks that every CI in Section 11.2 is at its expected version, that no unmerged branches touch baselined items and that the release notes match the CCB decisions.</w:t>
      </w:r>
    </w:p>
    <w:p w:rsidR="008A2C4B" w:rsidRDefault="002070AA">
      <w:pPr>
        <w:pStyle w:val="Compact"/>
        <w:numPr>
          <w:ilvl w:val="0"/>
          <w:numId w:val="16"/>
        </w:numPr>
      </w:pPr>
      <w:r>
        <w:rPr>
          <w:b/>
          <w:bCs/>
        </w:rPr>
        <w:t>Traceability</w:t>
      </w:r>
      <w:r>
        <w:t xml:space="preserve"> – each change request issue links to its pull request, commits and tag, so any change can be traced from request to approved baseline.</w:t>
      </w:r>
    </w:p>
    <w:p w:rsidR="008A2C4B" w:rsidRDefault="002070AA">
      <w:pPr>
        <w:pStyle w:val="Compact"/>
        <w:numPr>
          <w:ilvl w:val="0"/>
          <w:numId w:val="16"/>
        </w:numPr>
      </w:pPr>
      <w:r>
        <w:rPr>
          <w:b/>
          <w:bCs/>
        </w:rPr>
        <w:lastRenderedPageBreak/>
        <w:t>Access control</w:t>
      </w:r>
      <w:r>
        <w:t xml:space="preserve"> – repository access uses CCU’s SSO and MFA once live; members have Write access, the PM and Config Lead have Maintain, and branch protection rules apply to administrators too.</w:t>
      </w:r>
    </w:p>
    <w:p w:rsidR="00D57A86" w:rsidRDefault="00D57A86" w:rsidP="00D57A86">
      <w:r>
        <w:t>Screenshots of the repository, commit history, issue log, pull request, project board and collaborators are provided in the Appendix (Figures 5 to 10).</w:t>
      </w:r>
    </w:p>
    <w:p w:rsidR="008A2C4B" w:rsidRDefault="002070AA">
      <w:pPr>
        <w:pStyle w:val="Heading2"/>
      </w:pPr>
      <w:bookmarkStart w:id="56" w:name="conclusion"/>
      <w:bookmarkEnd w:id="50"/>
      <w:bookmarkEnd w:id="55"/>
      <w:r>
        <w:t>12. Conclusion</w:t>
      </w:r>
    </w:p>
    <w:p w:rsidR="00D57A86" w:rsidRDefault="00D57A86" w:rsidP="00D57A86">
      <w:r>
        <w:t>This solution provides a controlled implementation of an IAM solution at Coastal Credit Union, reducing their fragmented manual solution to a single solution and addressing the issues raised in their audit report causing them to be non-compliant with CPS 234. The 32 week timeline has been planned using clear dependencies and a calculated critical path to ensure that they have 18 activities that are fixed and cannot be delayed and some float activities to allow for any issues.</w:t>
      </w:r>
    </w:p>
    <w:p w:rsidR="008A2C4B" w:rsidRDefault="00D57A86" w:rsidP="00D57A86">
      <w:r>
        <w:t>By addressing the biggest risks of poor HR data quality and core banking integration early in the audit and vendor proof of concept stages there is an increased assurance that the solution will be delivered. By implementing change control, escalation processes, clear quality gates and configuration management using GitHub everything will be documented to show the decisions made throughout the project. Delivering as planned will increase CCU to Essential Eight Maturity Level 2 for Identity Controls and improve their leaver access to hours rather than days.</w:t>
      </w:r>
      <w:r>
        <w:br w:type="page"/>
      </w:r>
    </w:p>
    <w:p w:rsidR="008A2C4B" w:rsidRDefault="002070AA">
      <w:pPr>
        <w:pStyle w:val="Heading2"/>
      </w:pPr>
      <w:bookmarkStart w:id="57" w:name="references"/>
      <w:bookmarkEnd w:id="56"/>
      <w:r>
        <w:lastRenderedPageBreak/>
        <w:t>References</w:t>
      </w:r>
    </w:p>
    <w:p w:rsidR="008A2C4B" w:rsidRDefault="002070AA">
      <w:pPr>
        <w:pStyle w:val="FirstParagraph"/>
      </w:pPr>
      <w:r>
        <w:t xml:space="preserve">Australian Prudential Regulation Authority. (2019). </w:t>
      </w:r>
      <w:r>
        <w:rPr>
          <w:i/>
          <w:iCs/>
        </w:rPr>
        <w:t>Prudential Standard CPS 234 Information Security</w:t>
      </w:r>
      <w:r>
        <w:t xml:space="preserve">. </w:t>
      </w:r>
      <w:hyperlink r:id="rId12">
        <w:r>
          <w:rPr>
            <w:rStyle w:val="Hyperlink"/>
          </w:rPr>
          <w:t>https://www.apra.gov.au/sites/default/files/cps_234_july_2019_for_public_release.pdf</w:t>
        </w:r>
      </w:hyperlink>
    </w:p>
    <w:p w:rsidR="008A2C4B" w:rsidRDefault="002070AA">
      <w:pPr>
        <w:pStyle w:val="BodyText"/>
      </w:pPr>
      <w:r>
        <w:t xml:space="preserve">Australian Prudential Regulation Authority. (2023). </w:t>
      </w:r>
      <w:r>
        <w:rPr>
          <w:i/>
          <w:iCs/>
        </w:rPr>
        <w:t>Prudential Standard CPS 230 Operational Risk Management</w:t>
      </w:r>
      <w:r>
        <w:t xml:space="preserve">. </w:t>
      </w:r>
      <w:hyperlink r:id="rId13">
        <w:r>
          <w:rPr>
            <w:rStyle w:val="Hyperlink"/>
          </w:rPr>
          <w:t>https://handbook.apra.gov.au/standard/cps-230-final-not-force</w:t>
        </w:r>
      </w:hyperlink>
    </w:p>
    <w:p w:rsidR="008A2C4B" w:rsidRDefault="002070AA">
      <w:pPr>
        <w:pStyle w:val="BodyText"/>
      </w:pPr>
      <w:r>
        <w:t xml:space="preserve">Australian Signals Directorate. (2023). </w:t>
      </w:r>
      <w:r>
        <w:rPr>
          <w:i/>
          <w:iCs/>
        </w:rPr>
        <w:t>Essential Eight maturity model</w:t>
      </w:r>
      <w:r>
        <w:t xml:space="preserve">. Australian Cyber Security Centre. </w:t>
      </w:r>
      <w:hyperlink r:id="rId14">
        <w:r>
          <w:rPr>
            <w:rStyle w:val="Hyperlink"/>
          </w:rPr>
          <w:t>https://www.cyber.gov.au/business-government/asds-cyber-security-frameworks/essential-eight/essential-eight-maturity-model</w:t>
        </w:r>
      </w:hyperlink>
    </w:p>
    <w:p w:rsidR="008A2C4B" w:rsidRDefault="002070AA">
      <w:pPr>
        <w:pStyle w:val="BodyText"/>
      </w:pPr>
      <w:r>
        <w:t xml:space="preserve">GitHub. (n.d.). </w:t>
      </w:r>
      <w:r>
        <w:rPr>
          <w:i/>
          <w:iCs/>
        </w:rPr>
        <w:t>About protected branches</w:t>
      </w:r>
      <w:r>
        <w:t>. GitHub Docs. Retrieved October 2</w:t>
      </w:r>
      <w:r w:rsidR="00F81EDC">
        <w:t>1</w:t>
      </w:r>
      <w:r>
        <w:t xml:space="preserve">, 2026, from </w:t>
      </w:r>
      <w:hyperlink r:id="rId15">
        <w:r>
          <w:rPr>
            <w:rStyle w:val="Hyperlink"/>
          </w:rPr>
          <w:t>https://docs.github.com/en/repositories/configuring-branches-and-merges-in-your-repository/managing-protected-branches/about-protected-branches</w:t>
        </w:r>
      </w:hyperlink>
    </w:p>
    <w:p w:rsidR="008A2C4B" w:rsidRDefault="002070AA">
      <w:pPr>
        <w:pStyle w:val="BodyText"/>
      </w:pPr>
      <w:r>
        <w:t xml:space="preserve">Hiatt, J. M. (2006). </w:t>
      </w:r>
      <w:r>
        <w:rPr>
          <w:i/>
          <w:iCs/>
        </w:rPr>
        <w:t>ADKAR: A model for change in business, government and our community</w:t>
      </w:r>
      <w:r>
        <w:t>. Prosci Research.</w:t>
      </w:r>
    </w:p>
    <w:p w:rsidR="008A2C4B" w:rsidRDefault="002070AA">
      <w:pPr>
        <w:pStyle w:val="BodyText"/>
      </w:pPr>
      <w:r>
        <w:t xml:space="preserve">International Organization for Standardization. (2018). </w:t>
      </w:r>
      <w:r>
        <w:rPr>
          <w:i/>
          <w:iCs/>
        </w:rPr>
        <w:t>ISO 31000:2018 Risk management – Guidelines</w:t>
      </w:r>
      <w:r>
        <w:t>. ISO.</w:t>
      </w:r>
    </w:p>
    <w:p w:rsidR="008A2C4B" w:rsidRDefault="002070AA">
      <w:pPr>
        <w:pStyle w:val="BodyText"/>
      </w:pPr>
      <w:r>
        <w:t xml:space="preserve">International Organization for Standardization &amp; International Electrotechnical Commission. (2022). </w:t>
      </w:r>
      <w:r>
        <w:rPr>
          <w:i/>
          <w:iCs/>
        </w:rPr>
        <w:t>ISO/IEC 27001:2022 Information security, cybersecurity and privacy protection – Information security management systems – Requirements</w:t>
      </w:r>
      <w:r>
        <w:t xml:space="preserve">. </w:t>
      </w:r>
      <w:hyperlink r:id="rId16">
        <w:r>
          <w:rPr>
            <w:rStyle w:val="Hyperlink"/>
          </w:rPr>
          <w:t>https://webstore.iec.ch/publication/79694</w:t>
        </w:r>
      </w:hyperlink>
    </w:p>
    <w:p w:rsidR="008A2C4B" w:rsidRDefault="002070AA">
      <w:pPr>
        <w:pStyle w:val="BodyText"/>
      </w:pPr>
      <w:r>
        <w:t xml:space="preserve">Project Management Institute. (2025). </w:t>
      </w:r>
      <w:r>
        <w:rPr>
          <w:i/>
          <w:iCs/>
        </w:rPr>
        <w:t>A guide to the project management body of knowledge (PMBOK guide)</w:t>
      </w:r>
      <w:r>
        <w:t xml:space="preserve"> (8th ed.). Project Management Institute. </w:t>
      </w:r>
      <w:hyperlink r:id="rId17">
        <w:r>
          <w:rPr>
            <w:rStyle w:val="Hyperlink"/>
          </w:rPr>
          <w:t>https://www.pmi.org/standards/pmbok</w:t>
        </w:r>
      </w:hyperlink>
    </w:p>
    <w:p w:rsidR="008A2C4B" w:rsidRDefault="002070AA">
      <w:pPr>
        <w:pStyle w:val="BodyText"/>
      </w:pPr>
      <w:r>
        <w:t xml:space="preserve">Schwalbe, K. (2019). </w:t>
      </w:r>
      <w:r>
        <w:rPr>
          <w:i/>
          <w:iCs/>
        </w:rPr>
        <w:t>Information technology project management</w:t>
      </w:r>
      <w:r>
        <w:t xml:space="preserve"> (9th ed.). Cengage Learning.</w:t>
      </w:r>
    </w:p>
    <w:p w:rsidR="008A2C4B" w:rsidRDefault="002070AA">
      <w:pPr>
        <w:pStyle w:val="BodyText"/>
      </w:pPr>
      <w:r>
        <w:t xml:space="preserve">Temoshok, D., Fenton, J. L., Choong, Y.-Y., Lefkovitz, N., Regenscheid, A., Galluzzo, R., &amp; Richer, J. P. (2025). </w:t>
      </w:r>
      <w:r>
        <w:rPr>
          <w:i/>
          <w:iCs/>
        </w:rPr>
        <w:t>Digital identity guidelines: Authentication and authenticator management</w:t>
      </w:r>
      <w:r>
        <w:t xml:space="preserve"> (NIST Special Publication 800-63B-4). National Institute of Standards and Technology. </w:t>
      </w:r>
      <w:hyperlink r:id="rId18">
        <w:r>
          <w:rPr>
            <w:rStyle w:val="Hyperlink"/>
          </w:rPr>
          <w:t>https://doi.org/10.6028/NIST.SP.800-63B-4</w:t>
        </w:r>
      </w:hyperlink>
    </w:p>
    <w:p w:rsidR="008A2C4B" w:rsidRDefault="002070AA">
      <w:r>
        <w:br w:type="page"/>
      </w:r>
    </w:p>
    <w:bookmarkEnd w:id="57"/>
    <w:p w:rsidR="002F5CDA" w:rsidRDefault="002070AA">
      <w:pPr>
        <w:pStyle w:val="Heading2"/>
      </w:pPr>
      <w:r>
        <w:lastRenderedPageBreak/>
        <w:t>Appendix – GitHub evidence</w:t>
      </w:r>
    </w:p>
    <w:p w:rsidR="002F5CDA" w:rsidRDefault="002070AA">
      <w:pPr>
        <w:pStyle w:val="BodyText"/>
      </w:pPr>
      <w:r>
        <w:t>The screenshots below were taken from the group’s GitHub repository (https://github.com/shadmanshakib291105-bit/ccu-iam-project) and project board on 25 October 2026. They show how GitHub is used for version control and configuration management as described in Section 11.</w:t>
      </w:r>
    </w:p>
    <w:p w:rsidR="002F5CDA" w:rsidRDefault="002070AA">
      <w:pPr>
        <w:pStyle w:val="BodyText"/>
        <w:keepNext/>
      </w:pPr>
      <w:r>
        <w:t>The repository holds the project plan, diagrams, registers, templates and contribution rules (Section 11.3).</w:t>
      </w:r>
    </w:p>
    <w:p w:rsidR="002F5CDA" w:rsidRDefault="002070AA">
      <w:pPr>
        <w:pStyle w:val="CaptionedFigure"/>
        <w:jc w:val="center"/>
      </w:pPr>
      <w:r>
        <w:rPr>
          <w:noProof/>
        </w:rPr>
        <w:drawing>
          <wp:inline distT="0" distB="0" distL="0" distR="0">
            <wp:extent cx="5486400" cy="262201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o.png"/>
                    <pic:cNvPicPr/>
                  </pic:nvPicPr>
                  <pic:blipFill>
                    <a:blip r:embed="rId19"/>
                    <a:stretch>
                      <a:fillRect/>
                    </a:stretch>
                  </pic:blipFill>
                  <pic:spPr>
                    <a:xfrm>
                      <a:off x="0" y="0"/>
                      <a:ext cx="5486400" cy="2622014"/>
                    </a:xfrm>
                    <a:prstGeom prst="rect">
                      <a:avLst/>
                    </a:prstGeom>
                  </pic:spPr>
                </pic:pic>
              </a:graphicData>
            </a:graphic>
          </wp:inline>
        </w:drawing>
      </w:r>
    </w:p>
    <w:p w:rsidR="002F5CDA" w:rsidRDefault="002070AA">
      <w:pPr>
        <w:pStyle w:val="ImageCaption"/>
        <w:jc w:val="center"/>
      </w:pPr>
      <w:r>
        <w:t>Figure 5: Repository home page showing the folder structure and README</w:t>
      </w:r>
    </w:p>
    <w:p w:rsidR="002F5CDA" w:rsidRDefault="002070AA">
      <w:pPr>
        <w:pStyle w:val="BodyText"/>
        <w:keepNext/>
      </w:pPr>
      <w:r>
        <w:t>Each change is saved as a commit with a short message, giving a full version history (Section 11.4).</w:t>
      </w:r>
    </w:p>
    <w:p w:rsidR="002F5CDA" w:rsidRDefault="002070AA">
      <w:pPr>
        <w:pStyle w:val="CaptionedFigure"/>
        <w:jc w:val="center"/>
      </w:pPr>
      <w:r>
        <w:rPr>
          <w:noProof/>
        </w:rPr>
        <w:drawing>
          <wp:inline distT="0" distB="0" distL="0" distR="0">
            <wp:extent cx="5486400" cy="22402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mmits.png"/>
                    <pic:cNvPicPr/>
                  </pic:nvPicPr>
                  <pic:blipFill>
                    <a:blip r:embed="rId20"/>
                    <a:stretch>
                      <a:fillRect/>
                    </a:stretch>
                  </pic:blipFill>
                  <pic:spPr>
                    <a:xfrm>
                      <a:off x="0" y="0"/>
                      <a:ext cx="5486400" cy="2240280"/>
                    </a:xfrm>
                    <a:prstGeom prst="rect">
                      <a:avLst/>
                    </a:prstGeom>
                  </pic:spPr>
                </pic:pic>
              </a:graphicData>
            </a:graphic>
          </wp:inline>
        </w:drawing>
      </w:r>
    </w:p>
    <w:p w:rsidR="002F5CDA" w:rsidRDefault="002070AA">
      <w:pPr>
        <w:pStyle w:val="ImageCaption"/>
        <w:jc w:val="center"/>
      </w:pPr>
      <w:r>
        <w:t>Figure 6: Commit history of the main branch</w:t>
      </w:r>
    </w:p>
    <w:p w:rsidR="002F5CDA" w:rsidRDefault="002070AA">
      <w:pPr>
        <w:pStyle w:val="BodyText"/>
        <w:keepNext/>
      </w:pPr>
      <w:r>
        <w:lastRenderedPageBreak/>
        <w:t>Risks, issues and change requests are logged as GitHub issues using labels and templates (Sections 6, 7 and 8).</w:t>
      </w:r>
    </w:p>
    <w:p w:rsidR="002F5CDA" w:rsidRDefault="002070AA">
      <w:pPr>
        <w:pStyle w:val="CaptionedFigure"/>
        <w:jc w:val="center"/>
      </w:pPr>
      <w:r>
        <w:rPr>
          <w:noProof/>
        </w:rPr>
        <w:drawing>
          <wp:inline distT="0" distB="0" distL="0" distR="0">
            <wp:extent cx="5486400" cy="193121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ssues.png"/>
                    <pic:cNvPicPr/>
                  </pic:nvPicPr>
                  <pic:blipFill>
                    <a:blip r:embed="rId21"/>
                    <a:stretch>
                      <a:fillRect/>
                    </a:stretch>
                  </pic:blipFill>
                  <pic:spPr>
                    <a:xfrm>
                      <a:off x="0" y="0"/>
                      <a:ext cx="5486400" cy="1931213"/>
                    </a:xfrm>
                    <a:prstGeom prst="rect">
                      <a:avLst/>
                    </a:prstGeom>
                  </pic:spPr>
                </pic:pic>
              </a:graphicData>
            </a:graphic>
          </wp:inline>
        </w:drawing>
      </w:r>
    </w:p>
    <w:p w:rsidR="002F5CDA" w:rsidRDefault="002070AA">
      <w:pPr>
        <w:pStyle w:val="ImageCaption"/>
        <w:jc w:val="center"/>
      </w:pPr>
      <w:r>
        <w:t>Figure 7: Issue log with risk, issue and change-request labels</w:t>
      </w:r>
    </w:p>
    <w:p w:rsidR="002F5CDA" w:rsidRDefault="002070AA">
      <w:pPr>
        <w:pStyle w:val="BodyText"/>
        <w:keepNext/>
      </w:pPr>
      <w:r>
        <w:t>Changes are made on a separate branch and submitted as a pull request for review before merging (Sections 8 and 11.4).</w:t>
      </w:r>
    </w:p>
    <w:p w:rsidR="002F5CDA" w:rsidRDefault="002070AA">
      <w:pPr>
        <w:pStyle w:val="CaptionedFigure"/>
        <w:jc w:val="center"/>
      </w:pPr>
      <w:r>
        <w:rPr>
          <w:noProof/>
        </w:rPr>
        <w:drawing>
          <wp:inline distT="0" distB="0" distL="0" distR="0">
            <wp:extent cx="5486400" cy="26220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png"/>
                    <pic:cNvPicPr/>
                  </pic:nvPicPr>
                  <pic:blipFill>
                    <a:blip r:embed="rId22"/>
                    <a:stretch>
                      <a:fillRect/>
                    </a:stretch>
                  </pic:blipFill>
                  <pic:spPr>
                    <a:xfrm>
                      <a:off x="0" y="0"/>
                      <a:ext cx="5486400" cy="2622014"/>
                    </a:xfrm>
                    <a:prstGeom prst="rect">
                      <a:avLst/>
                    </a:prstGeom>
                  </pic:spPr>
                </pic:pic>
              </a:graphicData>
            </a:graphic>
          </wp:inline>
        </w:drawing>
      </w:r>
    </w:p>
    <w:p w:rsidR="002F5CDA" w:rsidRDefault="002070AA">
      <w:pPr>
        <w:pStyle w:val="ImageCaption"/>
        <w:jc w:val="center"/>
      </w:pPr>
      <w:r>
        <w:t>Figure 8: Pull request #5 linking change request CR-001 to the change log update</w:t>
      </w:r>
    </w:p>
    <w:p w:rsidR="002F5CDA" w:rsidRDefault="002070AA">
      <w:pPr>
        <w:pStyle w:val="BodyText"/>
        <w:keepNext/>
      </w:pPr>
      <w:r>
        <w:lastRenderedPageBreak/>
        <w:t>Work packages from the WBS are tracked in To do, In Progress and Done columns (Section 11.5).</w:t>
      </w:r>
    </w:p>
    <w:p w:rsidR="002F5CDA" w:rsidRDefault="002070AA">
      <w:pPr>
        <w:pStyle w:val="CaptionedFigure"/>
        <w:jc w:val="center"/>
      </w:pPr>
      <w:r>
        <w:rPr>
          <w:noProof/>
        </w:rPr>
        <w:drawing>
          <wp:inline distT="0" distB="0" distL="0" distR="0">
            <wp:extent cx="5486400" cy="226814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board.png"/>
                    <pic:cNvPicPr/>
                  </pic:nvPicPr>
                  <pic:blipFill>
                    <a:blip r:embed="rId23" cstate="print"/>
                    <a:stretch>
                      <a:fillRect/>
                    </a:stretch>
                  </pic:blipFill>
                  <pic:spPr>
                    <a:xfrm>
                      <a:off x="0" y="0"/>
                      <a:ext cx="5486400" cy="2268141"/>
                    </a:xfrm>
                    <a:prstGeom prst="rect">
                      <a:avLst/>
                    </a:prstGeom>
                  </pic:spPr>
                </pic:pic>
              </a:graphicData>
            </a:graphic>
          </wp:inline>
        </w:drawing>
      </w:r>
    </w:p>
    <w:p w:rsidR="002F5CDA" w:rsidRDefault="002070AA">
      <w:pPr>
        <w:pStyle w:val="ImageCaption"/>
        <w:jc w:val="center"/>
      </w:pPr>
      <w:r>
        <w:t>Figure 9: IAM Project Board (GitHub Projects) showing work package status</w:t>
      </w:r>
    </w:p>
    <w:p w:rsidR="002F5CDA" w:rsidRDefault="002070AA">
      <w:pPr>
        <w:pStyle w:val="BodyText"/>
        <w:keepNext/>
      </w:pPr>
      <w:r>
        <w:t>Group members are added as collaborators so each member can contribute from their own account.</w:t>
      </w:r>
    </w:p>
    <w:p w:rsidR="002F5CDA" w:rsidRDefault="002070AA">
      <w:pPr>
        <w:pStyle w:val="CaptionedFigure"/>
        <w:jc w:val="center"/>
      </w:pPr>
      <w:r>
        <w:rPr>
          <w:noProof/>
        </w:rPr>
        <w:drawing>
          <wp:inline distT="0" distB="0" distL="0" distR="0">
            <wp:extent cx="5486400" cy="298735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llab.png"/>
                    <pic:cNvPicPr/>
                  </pic:nvPicPr>
                  <pic:blipFill>
                    <a:blip r:embed="rId24"/>
                    <a:stretch>
                      <a:fillRect/>
                    </a:stretch>
                  </pic:blipFill>
                  <pic:spPr>
                    <a:xfrm>
                      <a:off x="0" y="0"/>
                      <a:ext cx="5486400" cy="2987359"/>
                    </a:xfrm>
                    <a:prstGeom prst="rect">
                      <a:avLst/>
                    </a:prstGeom>
                  </pic:spPr>
                </pic:pic>
              </a:graphicData>
            </a:graphic>
          </wp:inline>
        </w:drawing>
      </w:r>
    </w:p>
    <w:p w:rsidR="002F5CDA" w:rsidRDefault="002070AA">
      <w:pPr>
        <w:pStyle w:val="ImageCaption"/>
        <w:jc w:val="center"/>
      </w:pPr>
      <w:r>
        <w:t>Figure 10: Repository collaborators (group members with access)</w:t>
      </w:r>
    </w:p>
    <w:sectPr w:rsidR="002F5CDA" w:rsidSect="002F5CDA">
      <w:footerReference w:type="default" r:id="rId25"/>
      <w:pgSz w:w="11906" w:h="16838"/>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2B2E" w:rsidRDefault="00D22B2E">
      <w:pPr>
        <w:spacing w:before="0" w:after="0" w:line="240" w:lineRule="auto"/>
      </w:pPr>
      <w:r>
        <w:separator/>
      </w:r>
    </w:p>
  </w:endnote>
  <w:endnote w:type="continuationSeparator" w:id="1">
    <w:p w:rsidR="00D22B2E" w:rsidRDefault="00D22B2E">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C4B" w:rsidRDefault="00E83C67">
    <w:pPr>
      <w:jc w:val="center"/>
    </w:pPr>
    <w:r>
      <w:fldChar w:fldCharType="begin"/>
    </w:r>
    <w:r w:rsidR="002070AA">
      <w:instrText xml:space="preserve"> PAGE </w:instrText>
    </w:r>
    <w:r>
      <w:fldChar w:fldCharType="separate"/>
    </w:r>
    <w:r w:rsidR="002C6545">
      <w:rPr>
        <w:noProof/>
      </w:rPr>
      <w:t>2</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2B2E" w:rsidRDefault="00D22B2E">
      <w:r>
        <w:separator/>
      </w:r>
    </w:p>
  </w:footnote>
  <w:footnote w:type="continuationSeparator" w:id="1">
    <w:p w:rsidR="00D22B2E" w:rsidRDefault="00D22B2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C93EF6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23281130"/>
    <w:lvl w:ilvl="0">
      <w:numFmt w:val="bullet"/>
      <w:lvlText w:val="•"/>
      <w:lvlJc w:val="left"/>
      <w:pPr>
        <w:ind w:left="763"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86E47EB4"/>
    <w:lvl w:ilvl="0">
      <w:start w:val="1"/>
      <w:numFmt w:val="decimal"/>
      <w:lvlText w:val="%1."/>
      <w:lvlJc w:val="left"/>
      <w:pPr>
        <w:ind w:left="905" w:hanging="480"/>
      </w:pPr>
    </w:lvl>
    <w:lvl w:ilvl="1">
      <w:start w:val="1"/>
      <w:numFmt w:val="decimal"/>
      <w:lvlText w:val="%2."/>
      <w:lvlJc w:val="left"/>
      <w:pPr>
        <w:ind w:left="1625" w:hanging="480"/>
      </w:pPr>
    </w:lvl>
    <w:lvl w:ilvl="2">
      <w:start w:val="1"/>
      <w:numFmt w:val="decimal"/>
      <w:lvlText w:val="%3."/>
      <w:lvlJc w:val="left"/>
      <w:pPr>
        <w:ind w:left="2345" w:hanging="480"/>
      </w:pPr>
    </w:lvl>
    <w:lvl w:ilvl="3">
      <w:start w:val="1"/>
      <w:numFmt w:val="decimal"/>
      <w:lvlText w:val="%4."/>
      <w:lvlJc w:val="left"/>
      <w:pPr>
        <w:ind w:left="3065" w:hanging="480"/>
      </w:pPr>
    </w:lvl>
    <w:lvl w:ilvl="4">
      <w:start w:val="1"/>
      <w:numFmt w:val="decimal"/>
      <w:lvlText w:val="%5."/>
      <w:lvlJc w:val="left"/>
      <w:pPr>
        <w:ind w:left="3785" w:hanging="480"/>
      </w:pPr>
    </w:lvl>
    <w:lvl w:ilvl="5">
      <w:start w:val="1"/>
      <w:numFmt w:val="decimal"/>
      <w:lvlText w:val="%6."/>
      <w:lvlJc w:val="left"/>
      <w:pPr>
        <w:ind w:left="4505" w:hanging="480"/>
      </w:pPr>
    </w:lvl>
    <w:lvl w:ilvl="6">
      <w:start w:val="1"/>
      <w:numFmt w:val="decimal"/>
      <w:lvlText w:val="%7."/>
      <w:lvlJc w:val="left"/>
      <w:pPr>
        <w:ind w:left="5225" w:hanging="480"/>
      </w:pPr>
    </w:lvl>
    <w:lvl w:ilvl="7">
      <w:start w:val="1"/>
      <w:numFmt w:val="decimal"/>
      <w:lvlText w:val="%8."/>
      <w:lvlJc w:val="left"/>
      <w:pPr>
        <w:ind w:left="5945" w:hanging="480"/>
      </w:pPr>
    </w:lvl>
    <w:lvl w:ilvl="8">
      <w:start w:val="1"/>
      <w:numFmt w:val="decimal"/>
      <w:lvlText w:val="%9."/>
      <w:lvlJc w:val="left"/>
      <w:pPr>
        <w:ind w:left="6665" w:hanging="480"/>
      </w:pPr>
    </w:lvl>
  </w:abstractNum>
  <w:abstractNum w:abstractNumId="3">
    <w:nsid w:val="301424D3"/>
    <w:multiLevelType w:val="hybridMultilevel"/>
    <w:tmpl w:val="C3ECE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2D01BD5"/>
    <w:multiLevelType w:val="hybridMultilevel"/>
    <w:tmpl w:val="E59A0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D85591E"/>
    <w:multiLevelType w:val="hybridMultilevel"/>
    <w:tmpl w:val="55A8A7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6126A58"/>
    <w:multiLevelType w:val="hybridMultilevel"/>
    <w:tmpl w:val="17A43F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485102B2"/>
    <w:multiLevelType w:val="hybridMultilevel"/>
    <w:tmpl w:val="4372C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B623CF7"/>
    <w:multiLevelType w:val="hybridMultilevel"/>
    <w:tmpl w:val="FF1C6B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27734BA"/>
    <w:multiLevelType w:val="hybridMultilevel"/>
    <w:tmpl w:val="F0EEA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63C6688"/>
    <w:multiLevelType w:val="hybridMultilevel"/>
    <w:tmpl w:val="9EAA4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3"/>
  </w:num>
  <w:num w:numId="18">
    <w:abstractNumId w:val="8"/>
  </w:num>
  <w:num w:numId="19">
    <w:abstractNumId w:val="6"/>
  </w:num>
  <w:num w:numId="20">
    <w:abstractNumId w:val="9"/>
  </w:num>
  <w:num w:numId="21">
    <w:abstractNumId w:val="5"/>
  </w:num>
  <w:num w:numId="22">
    <w:abstractNumId w:val="4"/>
  </w:num>
  <w:num w:numId="23">
    <w:abstractNumId w:val="10"/>
  </w:num>
  <w:num w:numId="2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rsids>
    <w:rsidRoot w:val="008A2C4B"/>
    <w:rsid w:val="00117991"/>
    <w:rsid w:val="002070AA"/>
    <w:rsid w:val="002C6545"/>
    <w:rsid w:val="002F5CDA"/>
    <w:rsid w:val="003D50A7"/>
    <w:rsid w:val="003F1004"/>
    <w:rsid w:val="004A42B8"/>
    <w:rsid w:val="005D7E62"/>
    <w:rsid w:val="008A2C4B"/>
    <w:rsid w:val="009D497B"/>
    <w:rsid w:val="00C60F3F"/>
    <w:rsid w:val="00D22B2E"/>
    <w:rsid w:val="00D57A86"/>
    <w:rsid w:val="00E83C67"/>
    <w:rsid w:val="00ED23B8"/>
    <w:rsid w:val="00F3099F"/>
    <w:rsid w:val="00F434A4"/>
    <w:rsid w:val="00F81EDC"/>
    <w:rsid w:val="00F83D7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atentStyles>
  <w:style w:type="paragraph" w:default="1" w:styleId="Normal">
    <w:name w:val="Normal"/>
    <w:qFormat/>
    <w:rsid w:val="002F5CDA"/>
    <w:pPr>
      <w:spacing w:before="120" w:after="120" w:line="276" w:lineRule="auto"/>
    </w:pPr>
    <w:rPr>
      <w:rFonts w:ascii="Times New Roman" w:eastAsia="Times New Roman" w:hAnsi="Times New Roman" w:cs="Times New Roman"/>
      <w:color w:val="000000"/>
    </w:rPr>
  </w:style>
  <w:style w:type="paragraph" w:styleId="Heading1">
    <w:name w:val="heading 1"/>
    <w:basedOn w:val="Normal"/>
    <w:next w:val="BodyText"/>
    <w:uiPriority w:val="9"/>
    <w:qFormat/>
    <w:rsid w:val="002F5CDA"/>
    <w:pPr>
      <w:keepNext/>
      <w:keepLines/>
      <w:spacing w:before="240"/>
      <w:outlineLvl w:val="0"/>
    </w:pPr>
    <w:rPr>
      <w:b/>
      <w:bCs/>
      <w:szCs w:val="32"/>
    </w:rPr>
  </w:style>
  <w:style w:type="paragraph" w:styleId="Heading2">
    <w:name w:val="heading 2"/>
    <w:basedOn w:val="Normal"/>
    <w:next w:val="BodyText"/>
    <w:uiPriority w:val="9"/>
    <w:unhideWhenUsed/>
    <w:qFormat/>
    <w:rsid w:val="002F5CDA"/>
    <w:pPr>
      <w:keepNext/>
      <w:keepLines/>
      <w:spacing w:before="240"/>
      <w:outlineLvl w:val="1"/>
    </w:pPr>
    <w:rPr>
      <w:b/>
      <w:bCs/>
      <w:szCs w:val="28"/>
    </w:rPr>
  </w:style>
  <w:style w:type="paragraph" w:styleId="Heading3">
    <w:name w:val="heading 3"/>
    <w:basedOn w:val="Normal"/>
    <w:next w:val="BodyText"/>
    <w:uiPriority w:val="9"/>
    <w:unhideWhenUsed/>
    <w:qFormat/>
    <w:rsid w:val="002F5CDA"/>
    <w:pPr>
      <w:keepNext/>
      <w:keepLines/>
      <w:spacing w:before="240"/>
      <w:outlineLvl w:val="2"/>
    </w:pPr>
    <w:rPr>
      <w:b/>
      <w:bCs/>
    </w:rPr>
  </w:style>
  <w:style w:type="paragraph" w:styleId="Heading4">
    <w:name w:val="heading 4"/>
    <w:basedOn w:val="Normal"/>
    <w:next w:val="BodyText"/>
    <w:uiPriority w:val="9"/>
    <w:unhideWhenUsed/>
    <w:qFormat/>
    <w:rsid w:val="002F5CDA"/>
    <w:pPr>
      <w:keepNext/>
      <w:keepLines/>
      <w:spacing w:before="200" w:after="0"/>
      <w:outlineLvl w:val="3"/>
    </w:pPr>
    <w:rPr>
      <w:b/>
      <w:bCs/>
    </w:rPr>
  </w:style>
  <w:style w:type="paragraph" w:styleId="Heading5">
    <w:name w:val="heading 5"/>
    <w:basedOn w:val="Normal"/>
    <w:next w:val="BodyText"/>
    <w:uiPriority w:val="9"/>
    <w:unhideWhenUsed/>
    <w:qFormat/>
    <w:rsid w:val="002F5CDA"/>
    <w:pPr>
      <w:keepNext/>
      <w:keepLines/>
      <w:spacing w:before="200" w:after="0"/>
      <w:outlineLvl w:val="4"/>
    </w:pPr>
    <w:rPr>
      <w:b/>
      <w:iCs/>
    </w:rPr>
  </w:style>
  <w:style w:type="paragraph" w:styleId="Heading6">
    <w:name w:val="heading 6"/>
    <w:basedOn w:val="Normal"/>
    <w:next w:val="BodyText"/>
    <w:uiPriority w:val="9"/>
    <w:unhideWhenUsed/>
    <w:qFormat/>
    <w:rsid w:val="002F5CDA"/>
    <w:pPr>
      <w:keepNext/>
      <w:keepLines/>
      <w:spacing w:before="200" w:after="0"/>
      <w:outlineLvl w:val="5"/>
    </w:pPr>
    <w:rPr>
      <w:b/>
    </w:rPr>
  </w:style>
  <w:style w:type="paragraph" w:styleId="Heading7">
    <w:name w:val="heading 7"/>
    <w:basedOn w:val="Normal"/>
    <w:next w:val="BodyText"/>
    <w:uiPriority w:val="9"/>
    <w:unhideWhenUsed/>
    <w:qFormat/>
    <w:rsid w:val="002F5CDA"/>
    <w:pPr>
      <w:keepNext/>
      <w:keepLines/>
      <w:spacing w:before="200" w:after="0"/>
      <w:outlineLvl w:val="6"/>
    </w:pPr>
    <w:rPr>
      <w:b/>
    </w:rPr>
  </w:style>
  <w:style w:type="paragraph" w:styleId="Heading8">
    <w:name w:val="heading 8"/>
    <w:basedOn w:val="Normal"/>
    <w:next w:val="BodyText"/>
    <w:uiPriority w:val="9"/>
    <w:unhideWhenUsed/>
    <w:qFormat/>
    <w:rsid w:val="002F5CDA"/>
    <w:pPr>
      <w:keepNext/>
      <w:keepLines/>
      <w:spacing w:before="200" w:after="0"/>
      <w:outlineLvl w:val="7"/>
    </w:pPr>
    <w:rPr>
      <w:b/>
    </w:rPr>
  </w:style>
  <w:style w:type="paragraph" w:styleId="Heading9">
    <w:name w:val="heading 9"/>
    <w:basedOn w:val="Normal"/>
    <w:next w:val="BodyText"/>
    <w:uiPriority w:val="9"/>
    <w:unhideWhenUsed/>
    <w:qFormat/>
    <w:rsid w:val="002F5CDA"/>
    <w:pPr>
      <w:keepNext/>
      <w:keepLines/>
      <w:spacing w:before="20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F5CDA"/>
  </w:style>
  <w:style w:type="paragraph" w:customStyle="1" w:styleId="FirstParagraph">
    <w:name w:val="First Paragraph"/>
    <w:basedOn w:val="BodyText"/>
    <w:next w:val="BodyText"/>
    <w:qFormat/>
    <w:rsid w:val="002F5CDA"/>
  </w:style>
  <w:style w:type="paragraph" w:customStyle="1" w:styleId="Compact">
    <w:name w:val="Compact"/>
    <w:basedOn w:val="BodyText"/>
    <w:qFormat/>
    <w:rsid w:val="002F5CDA"/>
  </w:style>
  <w:style w:type="paragraph" w:styleId="Title">
    <w:name w:val="Title"/>
    <w:basedOn w:val="Normal"/>
    <w:next w:val="BodyText"/>
    <w:qFormat/>
    <w:rsid w:val="002F5CDA"/>
    <w:pPr>
      <w:keepNext/>
      <w:keepLines/>
      <w:spacing w:before="480" w:after="240"/>
      <w:jc w:val="center"/>
    </w:pPr>
    <w:rPr>
      <w:b/>
      <w:bCs/>
      <w:szCs w:val="36"/>
    </w:rPr>
  </w:style>
  <w:style w:type="paragraph" w:styleId="Subtitle">
    <w:name w:val="Subtitle"/>
    <w:basedOn w:val="Title"/>
    <w:next w:val="BodyText"/>
    <w:qFormat/>
    <w:rsid w:val="002F5CDA"/>
    <w:rPr>
      <w:szCs w:val="30"/>
    </w:rPr>
  </w:style>
  <w:style w:type="paragraph" w:customStyle="1" w:styleId="Author">
    <w:name w:val="Author"/>
    <w:next w:val="BodyText"/>
    <w:qFormat/>
    <w:rsid w:val="002F5CDA"/>
    <w:pPr>
      <w:keepNext/>
      <w:keepLines/>
      <w:jc w:val="center"/>
    </w:pPr>
    <w:rPr>
      <w:rFonts w:ascii="Times New Roman" w:eastAsia="Times New Roman" w:hAnsi="Times New Roman" w:cs="Times New Roman"/>
      <w:color w:val="000000"/>
    </w:rPr>
  </w:style>
  <w:style w:type="paragraph" w:styleId="Date">
    <w:name w:val="Date"/>
    <w:next w:val="BodyText"/>
    <w:qFormat/>
    <w:rsid w:val="002F5CDA"/>
    <w:pPr>
      <w:keepNext/>
      <w:keepLines/>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rsid w:val="002F5CDA"/>
    <w:pPr>
      <w:keepNext/>
      <w:keepLines/>
      <w:spacing w:before="300" w:after="0"/>
      <w:jc w:val="center"/>
    </w:pPr>
    <w:rPr>
      <w:b/>
      <w:szCs w:val="20"/>
    </w:rPr>
  </w:style>
  <w:style w:type="paragraph" w:customStyle="1" w:styleId="Abstract">
    <w:name w:val="Abstract"/>
    <w:basedOn w:val="Normal"/>
    <w:next w:val="BodyText"/>
    <w:qFormat/>
    <w:rsid w:val="002F5CDA"/>
    <w:pPr>
      <w:keepNext/>
      <w:keepLines/>
      <w:spacing w:before="100" w:after="300"/>
    </w:pPr>
    <w:rPr>
      <w:szCs w:val="20"/>
    </w:rPr>
  </w:style>
  <w:style w:type="paragraph" w:styleId="Bibliography">
    <w:name w:val="Bibliography"/>
    <w:basedOn w:val="Normal"/>
    <w:qFormat/>
    <w:rsid w:val="002F5CDA"/>
  </w:style>
  <w:style w:type="paragraph" w:styleId="BlockText">
    <w:name w:val="Block Text"/>
    <w:basedOn w:val="BodyText"/>
    <w:next w:val="BodyText"/>
    <w:uiPriority w:val="9"/>
    <w:unhideWhenUsed/>
    <w:qFormat/>
    <w:rsid w:val="002F5CDA"/>
    <w:pPr>
      <w:spacing w:before="100" w:after="100"/>
      <w:ind w:left="480" w:right="480"/>
    </w:pPr>
  </w:style>
  <w:style w:type="paragraph" w:styleId="FootnoteText">
    <w:name w:val="footnote text"/>
    <w:basedOn w:val="Normal"/>
    <w:uiPriority w:val="9"/>
    <w:unhideWhenUsed/>
    <w:qFormat/>
    <w:rsid w:val="002F5CDA"/>
  </w:style>
  <w:style w:type="table" w:customStyle="1" w:styleId="Table">
    <w:name w:val="Table"/>
    <w:semiHidden/>
    <w:unhideWhenUsed/>
    <w:qFormat/>
    <w:rsid w:val="002F5CDA"/>
    <w:rPr>
      <w:rFonts w:ascii="Times New Roman" w:eastAsia="Times New Roman" w:hAnsi="Times New Roman" w:cs="Times New Roman"/>
      <w:color w:val="000000"/>
      <w:sz w:val="20"/>
      <w:szCs w:val="20"/>
      <w:lang w:val="en-AU" w:eastAsia="en-A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F5CDA"/>
    <w:pPr>
      <w:keepNext/>
      <w:keepLines/>
      <w:spacing w:after="0"/>
    </w:pPr>
    <w:rPr>
      <w:b/>
    </w:rPr>
  </w:style>
  <w:style w:type="paragraph" w:customStyle="1" w:styleId="Definition">
    <w:name w:val="Definition"/>
    <w:basedOn w:val="Normal"/>
    <w:rsid w:val="002F5CDA"/>
  </w:style>
  <w:style w:type="paragraph" w:styleId="Caption">
    <w:name w:val="caption"/>
    <w:basedOn w:val="Normal"/>
    <w:link w:val="CaptionChar"/>
    <w:rsid w:val="002F5CDA"/>
    <w:pPr>
      <w:spacing w:before="0"/>
    </w:pPr>
    <w:rPr>
      <w:i/>
    </w:rPr>
  </w:style>
  <w:style w:type="paragraph" w:customStyle="1" w:styleId="TableCaption">
    <w:name w:val="Table Caption"/>
    <w:basedOn w:val="Caption"/>
    <w:rsid w:val="002F5CDA"/>
    <w:pPr>
      <w:keepNext/>
    </w:pPr>
  </w:style>
  <w:style w:type="paragraph" w:customStyle="1" w:styleId="ImageCaption">
    <w:name w:val="Image Caption"/>
    <w:basedOn w:val="Caption"/>
    <w:rsid w:val="002F5CDA"/>
  </w:style>
  <w:style w:type="paragraph" w:customStyle="1" w:styleId="Figure">
    <w:name w:val="Figure"/>
    <w:basedOn w:val="Normal"/>
    <w:rsid w:val="002F5CDA"/>
  </w:style>
  <w:style w:type="paragraph" w:customStyle="1" w:styleId="CaptionedFigure">
    <w:name w:val="Captioned Figure"/>
    <w:basedOn w:val="Figure"/>
    <w:rsid w:val="002F5CDA"/>
    <w:pPr>
      <w:keepNext/>
    </w:pPr>
  </w:style>
  <w:style w:type="character" w:customStyle="1" w:styleId="CaptionChar">
    <w:name w:val="Caption Char"/>
    <w:basedOn w:val="DefaultParagraphFont"/>
    <w:link w:val="Caption"/>
    <w:rsid w:val="002F5CDA"/>
    <w:rPr>
      <w:rFonts w:ascii="Times New Roman" w:eastAsia="Times New Roman" w:hAnsi="Times New Roman" w:cs="Times New Roman"/>
      <w:color w:val="000000"/>
      <w:sz w:val="24"/>
    </w:rPr>
  </w:style>
  <w:style w:type="character" w:customStyle="1" w:styleId="VerbatimChar">
    <w:name w:val="Verbatim Char"/>
    <w:basedOn w:val="CaptionChar"/>
    <w:link w:val="SourceCode"/>
    <w:rsid w:val="002F5CDA"/>
    <w:rPr>
      <w:rFonts w:ascii="Times New Roman" w:eastAsia="Times New Roman" w:hAnsi="Times New Roman" w:cs="Times New Roman"/>
      <w:color w:val="000000"/>
      <w:sz w:val="24"/>
    </w:rPr>
  </w:style>
  <w:style w:type="character" w:customStyle="1" w:styleId="SectionNumber">
    <w:name w:val="Section Number"/>
    <w:basedOn w:val="CaptionChar"/>
    <w:rsid w:val="002F5CDA"/>
    <w:rPr>
      <w:rFonts w:ascii="Times New Roman" w:eastAsia="Times New Roman" w:hAnsi="Times New Roman" w:cs="Times New Roman"/>
      <w:color w:val="000000"/>
      <w:sz w:val="24"/>
    </w:rPr>
  </w:style>
  <w:style w:type="character" w:styleId="FootnoteReference">
    <w:name w:val="footnote reference"/>
    <w:basedOn w:val="CaptionChar"/>
    <w:rsid w:val="002F5CDA"/>
    <w:rPr>
      <w:rFonts w:ascii="Times New Roman" w:eastAsia="Times New Roman" w:hAnsi="Times New Roman" w:cs="Times New Roman"/>
      <w:color w:val="000000"/>
      <w:sz w:val="24"/>
      <w:vertAlign w:val="superscript"/>
    </w:rPr>
  </w:style>
  <w:style w:type="character" w:styleId="Hyperlink">
    <w:name w:val="Hyperlink"/>
    <w:basedOn w:val="CaptionChar"/>
    <w:rsid w:val="002F5CDA"/>
    <w:rPr>
      <w:rFonts w:ascii="Times New Roman" w:eastAsia="Times New Roman" w:hAnsi="Times New Roman" w:cs="Times New Roman"/>
      <w:color w:val="4F81BD" w:themeColor="accent1"/>
      <w:sz w:val="24"/>
    </w:rPr>
  </w:style>
  <w:style w:type="paragraph" w:styleId="TOCHeading">
    <w:name w:val="TOC Heading"/>
    <w:basedOn w:val="Heading1"/>
    <w:next w:val="BodyText"/>
    <w:uiPriority w:val="39"/>
    <w:unhideWhenUsed/>
    <w:qFormat/>
    <w:rsid w:val="002F5CDA"/>
    <w:pPr>
      <w:spacing w:line="259" w:lineRule="auto"/>
      <w:outlineLvl w:val="9"/>
    </w:pPr>
    <w:rPr>
      <w:b w:val="0"/>
      <w:bCs w:val="0"/>
    </w:rPr>
  </w:style>
  <w:style w:type="paragraph" w:customStyle="1" w:styleId="SourceCode">
    <w:name w:val="Source Code"/>
    <w:basedOn w:val="Normal"/>
    <w:link w:val="VerbatimChar"/>
    <w:rsid w:val="002F5CDA"/>
    <w:pPr>
      <w:wordWrap w:val="0"/>
    </w:pPr>
  </w:style>
  <w:style w:type="character" w:customStyle="1" w:styleId="KeywordTok">
    <w:name w:val="KeywordTok"/>
    <w:basedOn w:val="VerbatimChar"/>
    <w:rsid w:val="002F5CDA"/>
    <w:rPr>
      <w:rFonts w:ascii="Times New Roman" w:eastAsia="Times New Roman" w:hAnsi="Times New Roman" w:cs="Times New Roman"/>
      <w:b/>
      <w:color w:val="000000"/>
      <w:sz w:val="24"/>
    </w:rPr>
  </w:style>
  <w:style w:type="character" w:customStyle="1" w:styleId="DataTypeTok">
    <w:name w:val="DataTypeTok"/>
    <w:basedOn w:val="VerbatimChar"/>
    <w:rsid w:val="002F5CDA"/>
    <w:rPr>
      <w:rFonts w:ascii="Times New Roman" w:eastAsia="Times New Roman" w:hAnsi="Times New Roman" w:cs="Times New Roman"/>
      <w:color w:val="000000"/>
      <w:sz w:val="24"/>
    </w:rPr>
  </w:style>
  <w:style w:type="character" w:customStyle="1" w:styleId="DecValTok">
    <w:name w:val="DecValTok"/>
    <w:basedOn w:val="VerbatimChar"/>
    <w:rsid w:val="002F5CDA"/>
    <w:rPr>
      <w:rFonts w:ascii="Times New Roman" w:eastAsia="Times New Roman" w:hAnsi="Times New Roman" w:cs="Times New Roman"/>
      <w:color w:val="000000"/>
      <w:sz w:val="24"/>
    </w:rPr>
  </w:style>
  <w:style w:type="character" w:customStyle="1" w:styleId="BaseNTok">
    <w:name w:val="BaseNTok"/>
    <w:basedOn w:val="VerbatimChar"/>
    <w:rsid w:val="002F5CDA"/>
    <w:rPr>
      <w:rFonts w:ascii="Times New Roman" w:eastAsia="Times New Roman" w:hAnsi="Times New Roman" w:cs="Times New Roman"/>
      <w:color w:val="000000"/>
      <w:sz w:val="24"/>
    </w:rPr>
  </w:style>
  <w:style w:type="character" w:customStyle="1" w:styleId="FloatTok">
    <w:name w:val="FloatTok"/>
    <w:basedOn w:val="VerbatimChar"/>
    <w:rsid w:val="002F5CDA"/>
    <w:rPr>
      <w:rFonts w:ascii="Times New Roman" w:eastAsia="Times New Roman" w:hAnsi="Times New Roman" w:cs="Times New Roman"/>
      <w:color w:val="000000"/>
      <w:sz w:val="24"/>
    </w:rPr>
  </w:style>
  <w:style w:type="character" w:customStyle="1" w:styleId="ConstantTok">
    <w:name w:val="ConstantTok"/>
    <w:basedOn w:val="VerbatimChar"/>
    <w:rsid w:val="002F5CDA"/>
    <w:rPr>
      <w:rFonts w:ascii="Times New Roman" w:eastAsia="Times New Roman" w:hAnsi="Times New Roman" w:cs="Times New Roman"/>
      <w:color w:val="000000"/>
      <w:sz w:val="24"/>
    </w:rPr>
  </w:style>
  <w:style w:type="character" w:customStyle="1" w:styleId="CharTok">
    <w:name w:val="CharTok"/>
    <w:basedOn w:val="VerbatimChar"/>
    <w:rsid w:val="002F5CDA"/>
    <w:rPr>
      <w:rFonts w:ascii="Times New Roman" w:eastAsia="Times New Roman" w:hAnsi="Times New Roman" w:cs="Times New Roman"/>
      <w:color w:val="000000"/>
      <w:sz w:val="24"/>
    </w:rPr>
  </w:style>
  <w:style w:type="character" w:customStyle="1" w:styleId="SpecialCharTok">
    <w:name w:val="SpecialCharTok"/>
    <w:basedOn w:val="VerbatimChar"/>
    <w:rsid w:val="002F5CDA"/>
    <w:rPr>
      <w:rFonts w:ascii="Times New Roman" w:eastAsia="Times New Roman" w:hAnsi="Times New Roman" w:cs="Times New Roman"/>
      <w:color w:val="000000"/>
      <w:sz w:val="24"/>
    </w:rPr>
  </w:style>
  <w:style w:type="character" w:customStyle="1" w:styleId="StringTok">
    <w:name w:val="StringTok"/>
    <w:basedOn w:val="VerbatimChar"/>
    <w:rsid w:val="002F5CDA"/>
    <w:rPr>
      <w:rFonts w:ascii="Times New Roman" w:eastAsia="Times New Roman" w:hAnsi="Times New Roman" w:cs="Times New Roman"/>
      <w:color w:val="000000"/>
      <w:sz w:val="24"/>
    </w:rPr>
  </w:style>
  <w:style w:type="character" w:customStyle="1" w:styleId="VerbatimStringTok">
    <w:name w:val="VerbatimStringTok"/>
    <w:basedOn w:val="VerbatimChar"/>
    <w:rsid w:val="002F5CDA"/>
    <w:rPr>
      <w:rFonts w:ascii="Times New Roman" w:eastAsia="Times New Roman" w:hAnsi="Times New Roman" w:cs="Times New Roman"/>
      <w:color w:val="000000"/>
      <w:sz w:val="24"/>
    </w:rPr>
  </w:style>
  <w:style w:type="character" w:customStyle="1" w:styleId="SpecialStringTok">
    <w:name w:val="SpecialStringTok"/>
    <w:basedOn w:val="VerbatimChar"/>
    <w:rsid w:val="002F5CDA"/>
    <w:rPr>
      <w:rFonts w:ascii="Times New Roman" w:eastAsia="Times New Roman" w:hAnsi="Times New Roman" w:cs="Times New Roman"/>
      <w:color w:val="000000"/>
      <w:sz w:val="24"/>
    </w:rPr>
  </w:style>
  <w:style w:type="character" w:customStyle="1" w:styleId="ImportTok">
    <w:name w:val="ImportTok"/>
    <w:basedOn w:val="VerbatimChar"/>
    <w:rsid w:val="002F5CDA"/>
    <w:rPr>
      <w:rFonts w:ascii="Times New Roman" w:eastAsia="Times New Roman" w:hAnsi="Times New Roman" w:cs="Times New Roman"/>
      <w:b/>
      <w:color w:val="000000"/>
      <w:sz w:val="24"/>
    </w:rPr>
  </w:style>
  <w:style w:type="character" w:customStyle="1" w:styleId="CommentTok">
    <w:name w:val="CommentTok"/>
    <w:basedOn w:val="VerbatimChar"/>
    <w:rsid w:val="002F5CDA"/>
    <w:rPr>
      <w:rFonts w:ascii="Times New Roman" w:eastAsia="Times New Roman" w:hAnsi="Times New Roman" w:cs="Times New Roman"/>
      <w:i/>
      <w:color w:val="000000"/>
      <w:sz w:val="24"/>
    </w:rPr>
  </w:style>
  <w:style w:type="character" w:customStyle="1" w:styleId="DocumentationTok">
    <w:name w:val="DocumentationTok"/>
    <w:basedOn w:val="VerbatimChar"/>
    <w:rsid w:val="002F5CDA"/>
    <w:rPr>
      <w:rFonts w:ascii="Times New Roman" w:eastAsia="Times New Roman" w:hAnsi="Times New Roman" w:cs="Times New Roman"/>
      <w:i/>
      <w:color w:val="000000"/>
      <w:sz w:val="24"/>
    </w:rPr>
  </w:style>
  <w:style w:type="character" w:customStyle="1" w:styleId="AnnotationTok">
    <w:name w:val="AnnotationTok"/>
    <w:basedOn w:val="VerbatimChar"/>
    <w:rsid w:val="002F5CDA"/>
    <w:rPr>
      <w:rFonts w:ascii="Times New Roman" w:eastAsia="Times New Roman" w:hAnsi="Times New Roman" w:cs="Times New Roman"/>
      <w:b/>
      <w:i/>
      <w:color w:val="000000"/>
      <w:sz w:val="24"/>
    </w:rPr>
  </w:style>
  <w:style w:type="character" w:customStyle="1" w:styleId="CommentVarTok">
    <w:name w:val="CommentVarTok"/>
    <w:basedOn w:val="VerbatimChar"/>
    <w:rsid w:val="002F5CDA"/>
    <w:rPr>
      <w:rFonts w:ascii="Times New Roman" w:eastAsia="Times New Roman" w:hAnsi="Times New Roman" w:cs="Times New Roman"/>
      <w:b/>
      <w:i/>
      <w:color w:val="000000"/>
      <w:sz w:val="24"/>
    </w:rPr>
  </w:style>
  <w:style w:type="character" w:customStyle="1" w:styleId="OtherTok">
    <w:name w:val="OtherTok"/>
    <w:basedOn w:val="VerbatimChar"/>
    <w:rsid w:val="002F5CDA"/>
    <w:rPr>
      <w:rFonts w:ascii="Times New Roman" w:eastAsia="Times New Roman" w:hAnsi="Times New Roman" w:cs="Times New Roman"/>
      <w:color w:val="000000"/>
      <w:sz w:val="24"/>
    </w:rPr>
  </w:style>
  <w:style w:type="character" w:customStyle="1" w:styleId="FunctionTok">
    <w:name w:val="FunctionTok"/>
    <w:basedOn w:val="VerbatimChar"/>
    <w:rsid w:val="002F5CDA"/>
    <w:rPr>
      <w:rFonts w:ascii="Times New Roman" w:eastAsia="Times New Roman" w:hAnsi="Times New Roman" w:cs="Times New Roman"/>
      <w:color w:val="000000"/>
      <w:sz w:val="24"/>
    </w:rPr>
  </w:style>
  <w:style w:type="character" w:customStyle="1" w:styleId="VariableTok">
    <w:name w:val="VariableTok"/>
    <w:basedOn w:val="VerbatimChar"/>
    <w:rsid w:val="002F5CDA"/>
    <w:rPr>
      <w:rFonts w:ascii="Times New Roman" w:eastAsia="Times New Roman" w:hAnsi="Times New Roman" w:cs="Times New Roman"/>
      <w:color w:val="000000"/>
      <w:sz w:val="24"/>
    </w:rPr>
  </w:style>
  <w:style w:type="character" w:customStyle="1" w:styleId="ControlFlowTok">
    <w:name w:val="ControlFlowTok"/>
    <w:basedOn w:val="VerbatimChar"/>
    <w:rsid w:val="002F5CDA"/>
    <w:rPr>
      <w:rFonts w:ascii="Times New Roman" w:eastAsia="Times New Roman" w:hAnsi="Times New Roman" w:cs="Times New Roman"/>
      <w:b/>
      <w:color w:val="000000"/>
      <w:sz w:val="24"/>
    </w:rPr>
  </w:style>
  <w:style w:type="character" w:customStyle="1" w:styleId="OperatorTok">
    <w:name w:val="OperatorTok"/>
    <w:basedOn w:val="VerbatimChar"/>
    <w:rsid w:val="002F5CDA"/>
    <w:rPr>
      <w:rFonts w:ascii="Times New Roman" w:eastAsia="Times New Roman" w:hAnsi="Times New Roman" w:cs="Times New Roman"/>
      <w:color w:val="000000"/>
      <w:sz w:val="24"/>
    </w:rPr>
  </w:style>
  <w:style w:type="character" w:customStyle="1" w:styleId="BuiltInTok">
    <w:name w:val="BuiltInTok"/>
    <w:basedOn w:val="VerbatimChar"/>
    <w:rsid w:val="002F5CDA"/>
    <w:rPr>
      <w:rFonts w:ascii="Times New Roman" w:eastAsia="Times New Roman" w:hAnsi="Times New Roman" w:cs="Times New Roman"/>
      <w:color w:val="000000"/>
      <w:sz w:val="24"/>
    </w:rPr>
  </w:style>
  <w:style w:type="character" w:customStyle="1" w:styleId="ExtensionTok">
    <w:name w:val="ExtensionTok"/>
    <w:basedOn w:val="VerbatimChar"/>
    <w:rsid w:val="002F5CDA"/>
    <w:rPr>
      <w:rFonts w:ascii="Times New Roman" w:eastAsia="Times New Roman" w:hAnsi="Times New Roman" w:cs="Times New Roman"/>
      <w:color w:val="000000"/>
      <w:sz w:val="24"/>
    </w:rPr>
  </w:style>
  <w:style w:type="character" w:customStyle="1" w:styleId="PreprocessorTok">
    <w:name w:val="PreprocessorTok"/>
    <w:basedOn w:val="VerbatimChar"/>
    <w:rsid w:val="002F5CDA"/>
    <w:rPr>
      <w:rFonts w:ascii="Times New Roman" w:eastAsia="Times New Roman" w:hAnsi="Times New Roman" w:cs="Times New Roman"/>
      <w:color w:val="000000"/>
      <w:sz w:val="24"/>
    </w:rPr>
  </w:style>
  <w:style w:type="character" w:customStyle="1" w:styleId="AttributeTok">
    <w:name w:val="AttributeTok"/>
    <w:basedOn w:val="VerbatimChar"/>
    <w:rsid w:val="002F5CDA"/>
    <w:rPr>
      <w:rFonts w:ascii="Times New Roman" w:eastAsia="Times New Roman" w:hAnsi="Times New Roman" w:cs="Times New Roman"/>
      <w:color w:val="000000"/>
      <w:sz w:val="24"/>
    </w:rPr>
  </w:style>
  <w:style w:type="character" w:customStyle="1" w:styleId="RegionMarkerTok">
    <w:name w:val="RegionMarkerTok"/>
    <w:basedOn w:val="VerbatimChar"/>
    <w:rsid w:val="002F5CDA"/>
    <w:rPr>
      <w:rFonts w:ascii="Times New Roman" w:eastAsia="Times New Roman" w:hAnsi="Times New Roman" w:cs="Times New Roman"/>
      <w:color w:val="000000"/>
      <w:sz w:val="24"/>
    </w:rPr>
  </w:style>
  <w:style w:type="character" w:customStyle="1" w:styleId="InformationTok">
    <w:name w:val="InformationTok"/>
    <w:basedOn w:val="VerbatimChar"/>
    <w:rsid w:val="002F5CDA"/>
    <w:rPr>
      <w:rFonts w:ascii="Times New Roman" w:eastAsia="Times New Roman" w:hAnsi="Times New Roman" w:cs="Times New Roman"/>
      <w:b/>
      <w:i/>
      <w:color w:val="000000"/>
      <w:sz w:val="24"/>
    </w:rPr>
  </w:style>
  <w:style w:type="character" w:customStyle="1" w:styleId="WarningTok">
    <w:name w:val="WarningTok"/>
    <w:basedOn w:val="VerbatimChar"/>
    <w:rsid w:val="002F5CDA"/>
    <w:rPr>
      <w:rFonts w:ascii="Times New Roman" w:eastAsia="Times New Roman" w:hAnsi="Times New Roman" w:cs="Times New Roman"/>
      <w:b/>
      <w:i/>
      <w:color w:val="000000"/>
      <w:sz w:val="24"/>
    </w:rPr>
  </w:style>
  <w:style w:type="character" w:customStyle="1" w:styleId="AlertTok">
    <w:name w:val="AlertTok"/>
    <w:basedOn w:val="VerbatimChar"/>
    <w:rsid w:val="002F5CDA"/>
    <w:rPr>
      <w:rFonts w:ascii="Times New Roman" w:eastAsia="Times New Roman" w:hAnsi="Times New Roman" w:cs="Times New Roman"/>
      <w:b/>
      <w:color w:val="000000"/>
      <w:sz w:val="24"/>
    </w:rPr>
  </w:style>
  <w:style w:type="character" w:customStyle="1" w:styleId="ErrorTok">
    <w:name w:val="ErrorTok"/>
    <w:basedOn w:val="VerbatimChar"/>
    <w:rsid w:val="002F5CDA"/>
    <w:rPr>
      <w:rFonts w:ascii="Times New Roman" w:eastAsia="Times New Roman" w:hAnsi="Times New Roman" w:cs="Times New Roman"/>
      <w:b/>
      <w:color w:val="000000"/>
      <w:sz w:val="24"/>
    </w:rPr>
  </w:style>
  <w:style w:type="character" w:customStyle="1" w:styleId="NormalTok">
    <w:name w:val="NormalTok"/>
    <w:basedOn w:val="VerbatimChar"/>
    <w:rsid w:val="002F5CDA"/>
    <w:rPr>
      <w:rFonts w:ascii="Times New Roman" w:eastAsia="Times New Roman" w:hAnsi="Times New Roman" w:cs="Times New Roman"/>
      <w:color w:val="000000"/>
      <w:sz w:val="24"/>
    </w:rPr>
  </w:style>
  <w:style w:type="paragraph" w:styleId="ListParagraph">
    <w:name w:val="List Paragraph"/>
    <w:basedOn w:val="Normal"/>
    <w:rsid w:val="009D497B"/>
    <w:pPr>
      <w:ind w:left="720"/>
      <w:contextualSpacing/>
    </w:pPr>
  </w:style>
  <w:style w:type="paragraph" w:styleId="BalloonText">
    <w:name w:val="Balloon Text"/>
    <w:basedOn w:val="Normal"/>
    <w:link w:val="BalloonTextChar"/>
    <w:rsid w:val="003D50A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3D50A7"/>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andbook.apra.gov.au/standard/cps-230-final-not-force" TargetMode="External"/><Relationship Id="rId18" Type="http://schemas.openxmlformats.org/officeDocument/2006/relationships/hyperlink" Target="https://doi.org/10.6028/NIST.SP.800-63B-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www.apra.gov.au/sites/default/files/cps_234_july_2019_for_public_release.pdf" TargetMode="External"/><Relationship Id="rId17" Type="http://schemas.openxmlformats.org/officeDocument/2006/relationships/hyperlink" Target="https://www.pmi.org/standards/pmbok"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ebstore.iec.ch/publication/79694"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docs.github.com/en/repositories/configuring-branches-and-merges-in-your-repository/managing-protected-branches/about-protected-branches" TargetMode="External"/><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yber.gov.au/business-government/asds-cyber-security-frameworks/essential-eight/essential-eight-maturity-model"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32</Pages>
  <Words>7186</Words>
  <Characters>40962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Project Plan Report – IAM System Deployment</vt:lpstr>
    </vt:vector>
  </TitlesOfParts>
  <Company/>
  <LinksUpToDate>false</LinksUpToDate>
  <CharactersWithSpaces>48052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Report – IAM System Deployment</dc:title>
  <dc:creator/>
  <cp:keywords/>
  <cp:lastModifiedBy>ASUS</cp:lastModifiedBy>
  <cp:revision>10</cp:revision>
  <dcterms:created xsi:type="dcterms:W3CDTF">2026-10-23T05:05:00Z</dcterms:created>
  <dcterms:modified xsi:type="dcterms:W3CDTF">2026-10-25T05:02:00Z</dcterms:modified>
</cp:coreProperties>
</file>