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31DB5" w14:textId="77777777" w:rsidR="00117C78" w:rsidRPr="00117C78" w:rsidRDefault="00117C78" w:rsidP="00117C78">
      <w:pPr>
        <w:rPr>
          <w:b/>
          <w:bCs/>
        </w:rPr>
      </w:pPr>
      <w:r w:rsidRPr="00117C78">
        <w:rPr>
          <w:b/>
          <w:bCs/>
        </w:rPr>
        <w:t>5. Resource allocation and responsibility matrix</w:t>
      </w:r>
    </w:p>
    <w:p w14:paraId="5A875B2E" w14:textId="77777777" w:rsidR="00117C78" w:rsidRDefault="00117C78" w:rsidP="00117C78">
      <w:pPr>
        <w:pStyle w:val="FirstParagraph"/>
      </w:pPr>
      <w:r>
        <w:t>The project is delivered by a core team of 6 roles (the four student group members take the first four), supported by client staff, the vendor and an integration partner. Allocation is highest in the build and test phases, from April to July 2027.</w:t>
      </w:r>
    </w:p>
    <w:p w14:paraId="15C1D6EB" w14:textId="77777777" w:rsidR="00117C78" w:rsidRPr="00117C78" w:rsidRDefault="00117C78" w:rsidP="00117C78">
      <w:pPr>
        <w:rPr>
          <w:b/>
          <w:bCs/>
        </w:rPr>
      </w:pPr>
      <w:bookmarkStart w:id="0" w:name="project-roles-and-allocation"/>
      <w:r w:rsidRPr="00117C78">
        <w:rPr>
          <w:b/>
          <w:bCs/>
        </w:rPr>
        <w:t>5.1 Project roles and allocation</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89"/>
        <w:gridCol w:w="1866"/>
        <w:gridCol w:w="3006"/>
        <w:gridCol w:w="1865"/>
      </w:tblGrid>
      <w:tr w:rsidR="00117C78" w14:paraId="318257B7" w14:textId="77777777" w:rsidTr="00013780">
        <w:trPr>
          <w:cnfStyle w:val="100000000000" w:firstRow="1" w:lastRow="0" w:firstColumn="0" w:lastColumn="0" w:oddVBand="0" w:evenVBand="0" w:oddHBand="0" w:evenHBand="0" w:firstRowFirstColumn="0" w:firstRowLastColumn="0" w:lastRowFirstColumn="0" w:lastRowLastColumn="0"/>
          <w:cantSplit/>
          <w:tblHeader/>
        </w:trPr>
        <w:tc>
          <w:tcPr>
            <w:tcW w:w="2288" w:type="dxa"/>
          </w:tcPr>
          <w:p w14:paraId="485EBBBB" w14:textId="77777777" w:rsidR="00117C78" w:rsidRDefault="00117C78" w:rsidP="00013780">
            <w:pPr>
              <w:pStyle w:val="Compact"/>
              <w:spacing w:after="0" w:line="240" w:lineRule="auto"/>
            </w:pPr>
            <w:r>
              <w:rPr>
                <w:b/>
              </w:rPr>
              <w:t>Role</w:t>
            </w:r>
          </w:p>
        </w:tc>
        <w:tc>
          <w:tcPr>
            <w:tcW w:w="1866" w:type="dxa"/>
          </w:tcPr>
          <w:p w14:paraId="7554BDE9" w14:textId="77777777" w:rsidR="00117C78" w:rsidRDefault="00117C78" w:rsidP="00013780">
            <w:pPr>
              <w:pStyle w:val="Compact"/>
              <w:spacing w:after="0" w:line="240" w:lineRule="auto"/>
            </w:pPr>
            <w:r>
              <w:rPr>
                <w:b/>
              </w:rPr>
              <w:t>Filled by</w:t>
            </w:r>
          </w:p>
        </w:tc>
        <w:tc>
          <w:tcPr>
            <w:tcW w:w="3006" w:type="dxa"/>
          </w:tcPr>
          <w:p w14:paraId="4F0690B3" w14:textId="77777777" w:rsidR="00117C78" w:rsidRDefault="00117C78" w:rsidP="00013780">
            <w:pPr>
              <w:pStyle w:val="Compact"/>
              <w:spacing w:after="0" w:line="240" w:lineRule="auto"/>
            </w:pPr>
            <w:r>
              <w:rPr>
                <w:b/>
              </w:rPr>
              <w:t>Key responsibilities</w:t>
            </w:r>
          </w:p>
        </w:tc>
        <w:tc>
          <w:tcPr>
            <w:tcW w:w="1865" w:type="dxa"/>
          </w:tcPr>
          <w:p w14:paraId="49EA0303" w14:textId="77777777" w:rsidR="00117C78" w:rsidRDefault="00117C78" w:rsidP="00013780">
            <w:pPr>
              <w:pStyle w:val="Compact"/>
              <w:spacing w:after="0" w:line="240" w:lineRule="auto"/>
            </w:pPr>
            <w:r>
              <w:rPr>
                <w:b/>
              </w:rPr>
              <w:t>Allocation</w:t>
            </w:r>
          </w:p>
        </w:tc>
      </w:tr>
      <w:tr w:rsidR="00117C78" w14:paraId="11AC5A3F" w14:textId="77777777" w:rsidTr="00013780">
        <w:trPr>
          <w:cantSplit/>
        </w:trPr>
        <w:tc>
          <w:tcPr>
            <w:tcW w:w="2288" w:type="dxa"/>
          </w:tcPr>
          <w:p w14:paraId="706BE836" w14:textId="77777777" w:rsidR="00117C78" w:rsidRDefault="00117C78" w:rsidP="00013780">
            <w:pPr>
              <w:pStyle w:val="Compact"/>
              <w:spacing w:after="0" w:line="240" w:lineRule="auto"/>
            </w:pPr>
            <w:r>
              <w:t>Project Manager (PM)</w:t>
            </w:r>
          </w:p>
        </w:tc>
        <w:tc>
          <w:tcPr>
            <w:tcW w:w="1866" w:type="dxa"/>
          </w:tcPr>
          <w:p w14:paraId="76B84C8F" w14:textId="77777777" w:rsidR="00117C78" w:rsidRDefault="00117C78" w:rsidP="00013780">
            <w:pPr>
              <w:pStyle w:val="Compact"/>
              <w:spacing w:after="0" w:line="240" w:lineRule="auto"/>
            </w:pPr>
            <w:r>
              <w:t>Group member 1</w:t>
            </w:r>
          </w:p>
        </w:tc>
        <w:tc>
          <w:tcPr>
            <w:tcW w:w="3006" w:type="dxa"/>
          </w:tcPr>
          <w:p w14:paraId="175E0E5A" w14:textId="77777777" w:rsidR="00117C78" w:rsidRDefault="00117C78" w:rsidP="00013780">
            <w:pPr>
              <w:pStyle w:val="Compact"/>
              <w:spacing w:after="0" w:line="240" w:lineRule="auto"/>
            </w:pPr>
            <w:r>
              <w:t>Plan, schedule, budget, risks, issues, change control, reporting</w:t>
            </w:r>
          </w:p>
        </w:tc>
        <w:tc>
          <w:tcPr>
            <w:tcW w:w="1865" w:type="dxa"/>
          </w:tcPr>
          <w:p w14:paraId="0E5944AD" w14:textId="77777777" w:rsidR="00117C78" w:rsidRDefault="00117C78" w:rsidP="00013780">
            <w:pPr>
              <w:pStyle w:val="Compact"/>
              <w:spacing w:after="0" w:line="240" w:lineRule="auto"/>
            </w:pPr>
            <w:r>
              <w:t>100%, whole project</w:t>
            </w:r>
          </w:p>
        </w:tc>
      </w:tr>
      <w:tr w:rsidR="00117C78" w14:paraId="02CBAAEC" w14:textId="77777777" w:rsidTr="00013780">
        <w:trPr>
          <w:cantSplit/>
        </w:trPr>
        <w:tc>
          <w:tcPr>
            <w:tcW w:w="2288" w:type="dxa"/>
          </w:tcPr>
          <w:p w14:paraId="1C0EDB9C" w14:textId="77777777" w:rsidR="00117C78" w:rsidRDefault="00117C78" w:rsidP="00013780">
            <w:pPr>
              <w:pStyle w:val="Compact"/>
              <w:spacing w:after="0" w:line="240" w:lineRule="auto"/>
            </w:pPr>
            <w:r>
              <w:t>IAM Architect</w:t>
            </w:r>
          </w:p>
        </w:tc>
        <w:tc>
          <w:tcPr>
            <w:tcW w:w="1866" w:type="dxa"/>
          </w:tcPr>
          <w:p w14:paraId="010BB669" w14:textId="77777777" w:rsidR="00117C78" w:rsidRDefault="00117C78" w:rsidP="00013780">
            <w:pPr>
              <w:pStyle w:val="Compact"/>
              <w:spacing w:after="0" w:line="240" w:lineRule="auto"/>
            </w:pPr>
            <w:r>
              <w:t>Group member 2</w:t>
            </w:r>
          </w:p>
        </w:tc>
        <w:tc>
          <w:tcPr>
            <w:tcW w:w="3006" w:type="dxa"/>
          </w:tcPr>
          <w:p w14:paraId="3961793E" w14:textId="77777777" w:rsidR="00117C78" w:rsidRDefault="00117C78" w:rsidP="00013780">
            <w:pPr>
              <w:pStyle w:val="Compact"/>
              <w:spacing w:after="0" w:line="240" w:lineRule="auto"/>
            </w:pPr>
            <w:r>
              <w:t>Architecture, role model, SSO and MFA design, vendor evaluation</w:t>
            </w:r>
          </w:p>
        </w:tc>
        <w:tc>
          <w:tcPr>
            <w:tcW w:w="1865" w:type="dxa"/>
          </w:tcPr>
          <w:p w14:paraId="6B75019C" w14:textId="77777777" w:rsidR="00117C78" w:rsidRDefault="00117C78" w:rsidP="00013780">
            <w:pPr>
              <w:pStyle w:val="Compact"/>
              <w:spacing w:after="0" w:line="240" w:lineRule="auto"/>
            </w:pPr>
            <w:r>
              <w:t>100%, Feb to Jul; 50% Aug to Sep</w:t>
            </w:r>
          </w:p>
        </w:tc>
      </w:tr>
      <w:tr w:rsidR="00117C78" w14:paraId="404DD4B9" w14:textId="77777777" w:rsidTr="00013780">
        <w:trPr>
          <w:cantSplit/>
        </w:trPr>
        <w:tc>
          <w:tcPr>
            <w:tcW w:w="2288" w:type="dxa"/>
          </w:tcPr>
          <w:p w14:paraId="5A68CCEA" w14:textId="77777777" w:rsidR="00117C78" w:rsidRDefault="00117C78" w:rsidP="00013780">
            <w:pPr>
              <w:pStyle w:val="Compact"/>
              <w:spacing w:after="0" w:line="240" w:lineRule="auto"/>
            </w:pPr>
            <w:r>
              <w:t>Integration and Test Lead</w:t>
            </w:r>
          </w:p>
        </w:tc>
        <w:tc>
          <w:tcPr>
            <w:tcW w:w="1866" w:type="dxa"/>
          </w:tcPr>
          <w:p w14:paraId="018A1B29" w14:textId="77777777" w:rsidR="00117C78" w:rsidRDefault="00117C78" w:rsidP="00013780">
            <w:pPr>
              <w:pStyle w:val="Compact"/>
              <w:spacing w:after="0" w:line="240" w:lineRule="auto"/>
            </w:pPr>
            <w:r>
              <w:t>Group member 3</w:t>
            </w:r>
          </w:p>
        </w:tc>
        <w:tc>
          <w:tcPr>
            <w:tcW w:w="3006" w:type="dxa"/>
          </w:tcPr>
          <w:p w14:paraId="2A409876" w14:textId="77777777" w:rsidR="00117C78" w:rsidRDefault="00117C78" w:rsidP="00013780">
            <w:pPr>
              <w:pStyle w:val="Compact"/>
              <w:spacing w:after="0" w:line="240" w:lineRule="auto"/>
            </w:pPr>
            <w:r>
              <w:t>Provisioning, application integrations, SIT and UAT coordination, cut-over</w:t>
            </w:r>
          </w:p>
        </w:tc>
        <w:tc>
          <w:tcPr>
            <w:tcW w:w="1865" w:type="dxa"/>
          </w:tcPr>
          <w:p w14:paraId="0B25B2ED" w14:textId="77777777" w:rsidR="00117C78" w:rsidRDefault="00117C78" w:rsidP="00013780">
            <w:pPr>
              <w:pStyle w:val="Compact"/>
              <w:spacing w:after="0" w:line="240" w:lineRule="auto"/>
            </w:pPr>
            <w:r>
              <w:t>100%, Apr to Sep</w:t>
            </w:r>
          </w:p>
        </w:tc>
      </w:tr>
      <w:tr w:rsidR="00117C78" w14:paraId="7D2C13BD" w14:textId="77777777" w:rsidTr="00013780">
        <w:trPr>
          <w:cantSplit/>
        </w:trPr>
        <w:tc>
          <w:tcPr>
            <w:tcW w:w="2288" w:type="dxa"/>
          </w:tcPr>
          <w:p w14:paraId="04E69C42" w14:textId="77777777" w:rsidR="00117C78" w:rsidRDefault="00117C78" w:rsidP="00013780">
            <w:pPr>
              <w:pStyle w:val="Compact"/>
              <w:spacing w:after="0" w:line="240" w:lineRule="auto"/>
            </w:pPr>
            <w:r>
              <w:t>Change, Comms and Configuration Lead</w:t>
            </w:r>
          </w:p>
        </w:tc>
        <w:tc>
          <w:tcPr>
            <w:tcW w:w="1866" w:type="dxa"/>
          </w:tcPr>
          <w:p w14:paraId="1E054015" w14:textId="77777777" w:rsidR="00117C78" w:rsidRDefault="00117C78" w:rsidP="00013780">
            <w:pPr>
              <w:pStyle w:val="Compact"/>
              <w:spacing w:after="0" w:line="240" w:lineRule="auto"/>
            </w:pPr>
            <w:r>
              <w:t>Group member 4</w:t>
            </w:r>
          </w:p>
        </w:tc>
        <w:tc>
          <w:tcPr>
            <w:tcW w:w="3006" w:type="dxa"/>
          </w:tcPr>
          <w:p w14:paraId="4A7830A2" w14:textId="77777777" w:rsidR="00117C78" w:rsidRDefault="00117C78" w:rsidP="00013780">
            <w:pPr>
              <w:pStyle w:val="Compact"/>
              <w:spacing w:after="0" w:line="240" w:lineRule="auto"/>
            </w:pPr>
            <w:r>
              <w:t>Training, communications, GitHub repository, document control</w:t>
            </w:r>
          </w:p>
        </w:tc>
        <w:tc>
          <w:tcPr>
            <w:tcW w:w="1865" w:type="dxa"/>
          </w:tcPr>
          <w:p w14:paraId="7FEE89DE" w14:textId="77777777" w:rsidR="00117C78" w:rsidRDefault="00117C78" w:rsidP="00013780">
            <w:pPr>
              <w:pStyle w:val="Compact"/>
              <w:spacing w:after="0" w:line="240" w:lineRule="auto"/>
            </w:pPr>
            <w:r>
              <w:t>50% Feb to Jun; 100% Jul to Sep</w:t>
            </w:r>
          </w:p>
        </w:tc>
      </w:tr>
      <w:tr w:rsidR="00117C78" w14:paraId="0130D30D" w14:textId="77777777" w:rsidTr="00013780">
        <w:trPr>
          <w:cantSplit/>
        </w:trPr>
        <w:tc>
          <w:tcPr>
            <w:tcW w:w="2288" w:type="dxa"/>
          </w:tcPr>
          <w:p w14:paraId="1EFE30E0" w14:textId="77777777" w:rsidR="00117C78" w:rsidRDefault="00117C78" w:rsidP="00013780">
            <w:pPr>
              <w:pStyle w:val="Compact"/>
              <w:spacing w:after="0" w:line="240" w:lineRule="auto"/>
            </w:pPr>
            <w:r>
              <w:t>Security Analyst (client)</w:t>
            </w:r>
          </w:p>
        </w:tc>
        <w:tc>
          <w:tcPr>
            <w:tcW w:w="1866" w:type="dxa"/>
          </w:tcPr>
          <w:p w14:paraId="18A5B48E" w14:textId="77777777" w:rsidR="00117C78" w:rsidRDefault="00117C78" w:rsidP="00013780">
            <w:pPr>
              <w:pStyle w:val="Compact"/>
              <w:spacing w:after="0" w:line="240" w:lineRule="auto"/>
            </w:pPr>
            <w:r>
              <w:t>CCU cyber team</w:t>
            </w:r>
          </w:p>
        </w:tc>
        <w:tc>
          <w:tcPr>
            <w:tcW w:w="3006" w:type="dxa"/>
          </w:tcPr>
          <w:p w14:paraId="280C6163" w14:textId="77777777" w:rsidR="00117C78" w:rsidRDefault="00117C78" w:rsidP="00013780">
            <w:pPr>
              <w:pStyle w:val="Compact"/>
              <w:spacing w:after="0" w:line="240" w:lineRule="auto"/>
            </w:pPr>
            <w:r>
              <w:t>CPS 234 gap analysis, PAM vault, pen test coordination</w:t>
            </w:r>
          </w:p>
        </w:tc>
        <w:tc>
          <w:tcPr>
            <w:tcW w:w="1865" w:type="dxa"/>
          </w:tcPr>
          <w:p w14:paraId="7E00D679" w14:textId="77777777" w:rsidR="00117C78" w:rsidRDefault="00117C78" w:rsidP="00013780">
            <w:pPr>
              <w:pStyle w:val="Compact"/>
              <w:spacing w:after="0" w:line="240" w:lineRule="auto"/>
            </w:pPr>
            <w:r>
              <w:t>60%, Feb to Jul</w:t>
            </w:r>
          </w:p>
        </w:tc>
      </w:tr>
      <w:tr w:rsidR="00117C78" w14:paraId="0B4523AF" w14:textId="77777777" w:rsidTr="00013780">
        <w:trPr>
          <w:cantSplit/>
        </w:trPr>
        <w:tc>
          <w:tcPr>
            <w:tcW w:w="2288" w:type="dxa"/>
          </w:tcPr>
          <w:p w14:paraId="491D4D33" w14:textId="77777777" w:rsidR="00117C78" w:rsidRDefault="00117C78" w:rsidP="00013780">
            <w:pPr>
              <w:pStyle w:val="Compact"/>
              <w:spacing w:after="0" w:line="240" w:lineRule="auto"/>
            </w:pPr>
            <w:r>
              <w:t>Integration engineers (2)</w:t>
            </w:r>
          </w:p>
        </w:tc>
        <w:tc>
          <w:tcPr>
            <w:tcW w:w="1866" w:type="dxa"/>
          </w:tcPr>
          <w:p w14:paraId="04276F34" w14:textId="77777777" w:rsidR="00117C78" w:rsidRDefault="00117C78" w:rsidP="00013780">
            <w:pPr>
              <w:pStyle w:val="Compact"/>
              <w:spacing w:after="0" w:line="240" w:lineRule="auto"/>
            </w:pPr>
            <w:r>
              <w:t>Integration partner</w:t>
            </w:r>
          </w:p>
        </w:tc>
        <w:tc>
          <w:tcPr>
            <w:tcW w:w="3006" w:type="dxa"/>
          </w:tcPr>
          <w:p w14:paraId="77E1DC61" w14:textId="77777777" w:rsidR="00117C78" w:rsidRDefault="00117C78" w:rsidP="00013780">
            <w:pPr>
              <w:pStyle w:val="Compact"/>
              <w:spacing w:after="0" w:line="240" w:lineRule="auto"/>
            </w:pPr>
            <w:r>
              <w:t>Configuration and connector build in Phase 3 sprints</w:t>
            </w:r>
          </w:p>
        </w:tc>
        <w:tc>
          <w:tcPr>
            <w:tcW w:w="1865" w:type="dxa"/>
          </w:tcPr>
          <w:p w14:paraId="2ED061D0" w14:textId="77777777" w:rsidR="00117C78" w:rsidRDefault="00117C78" w:rsidP="00013780">
            <w:pPr>
              <w:pStyle w:val="Compact"/>
              <w:spacing w:after="0" w:line="240" w:lineRule="auto"/>
            </w:pPr>
            <w:r>
              <w:t>100%, Apr to Jul</w:t>
            </w:r>
          </w:p>
        </w:tc>
      </w:tr>
      <w:tr w:rsidR="00117C78" w14:paraId="6CBF54C2" w14:textId="77777777" w:rsidTr="00013780">
        <w:trPr>
          <w:cantSplit/>
        </w:trPr>
        <w:tc>
          <w:tcPr>
            <w:tcW w:w="2288" w:type="dxa"/>
          </w:tcPr>
          <w:p w14:paraId="7676B01C" w14:textId="77777777" w:rsidR="00117C78" w:rsidRDefault="00117C78" w:rsidP="00013780">
            <w:pPr>
              <w:pStyle w:val="Compact"/>
              <w:spacing w:after="0" w:line="240" w:lineRule="auto"/>
            </w:pPr>
            <w:r>
              <w:t>Project sponsor</w:t>
            </w:r>
          </w:p>
        </w:tc>
        <w:tc>
          <w:tcPr>
            <w:tcW w:w="1866" w:type="dxa"/>
          </w:tcPr>
          <w:p w14:paraId="424F2393" w14:textId="77777777" w:rsidR="00117C78" w:rsidRDefault="00117C78" w:rsidP="00013780">
            <w:pPr>
              <w:pStyle w:val="Compact"/>
              <w:spacing w:after="0" w:line="240" w:lineRule="auto"/>
            </w:pPr>
            <w:r>
              <w:t>CIO</w:t>
            </w:r>
          </w:p>
        </w:tc>
        <w:tc>
          <w:tcPr>
            <w:tcW w:w="3006" w:type="dxa"/>
          </w:tcPr>
          <w:p w14:paraId="71148C8D" w14:textId="77777777" w:rsidR="00117C78" w:rsidRDefault="00117C78" w:rsidP="00013780">
            <w:pPr>
              <w:pStyle w:val="Compact"/>
              <w:spacing w:after="0" w:line="240" w:lineRule="auto"/>
            </w:pPr>
            <w:r>
              <w:t>Funding, gate approvals, escalations</w:t>
            </w:r>
          </w:p>
        </w:tc>
        <w:tc>
          <w:tcPr>
            <w:tcW w:w="1865" w:type="dxa"/>
          </w:tcPr>
          <w:p w14:paraId="3C60E85F" w14:textId="77777777" w:rsidR="00117C78" w:rsidRDefault="00117C78" w:rsidP="00013780">
            <w:pPr>
              <w:pStyle w:val="Compact"/>
              <w:spacing w:after="0" w:line="240" w:lineRule="auto"/>
            </w:pPr>
            <w:r>
              <w:t>About 2 hours per week</w:t>
            </w:r>
          </w:p>
        </w:tc>
      </w:tr>
      <w:tr w:rsidR="00117C78" w14:paraId="65E5AEFD" w14:textId="77777777" w:rsidTr="00013780">
        <w:trPr>
          <w:cantSplit/>
        </w:trPr>
        <w:tc>
          <w:tcPr>
            <w:tcW w:w="2288" w:type="dxa"/>
          </w:tcPr>
          <w:p w14:paraId="032384ED" w14:textId="77777777" w:rsidR="00117C78" w:rsidRDefault="00117C78" w:rsidP="00013780">
            <w:pPr>
              <w:pStyle w:val="Compact"/>
              <w:spacing w:after="0" w:line="240" w:lineRule="auto"/>
            </w:pPr>
            <w:r>
              <w:t>HR systems lead</w:t>
            </w:r>
          </w:p>
        </w:tc>
        <w:tc>
          <w:tcPr>
            <w:tcW w:w="1866" w:type="dxa"/>
          </w:tcPr>
          <w:p w14:paraId="04AF21B0" w14:textId="77777777" w:rsidR="00117C78" w:rsidRDefault="00117C78" w:rsidP="00013780">
            <w:pPr>
              <w:pStyle w:val="Compact"/>
              <w:spacing w:after="0" w:line="240" w:lineRule="auto"/>
            </w:pPr>
            <w:r>
              <w:t>CCU HR</w:t>
            </w:r>
          </w:p>
        </w:tc>
        <w:tc>
          <w:tcPr>
            <w:tcW w:w="3006" w:type="dxa"/>
          </w:tcPr>
          <w:p w14:paraId="4DAC0926" w14:textId="77777777" w:rsidR="00117C78" w:rsidRDefault="00117C78" w:rsidP="00013780">
            <w:pPr>
              <w:pStyle w:val="Compact"/>
              <w:spacing w:after="0" w:line="240" w:lineRule="auto"/>
            </w:pPr>
            <w:r>
              <w:t>HR data clean-up, provisioning workflow design, UAT</w:t>
            </w:r>
          </w:p>
        </w:tc>
        <w:tc>
          <w:tcPr>
            <w:tcW w:w="1865" w:type="dxa"/>
          </w:tcPr>
          <w:p w14:paraId="5BE7C7B7" w14:textId="77777777" w:rsidR="00117C78" w:rsidRDefault="00117C78" w:rsidP="00013780">
            <w:pPr>
              <w:pStyle w:val="Compact"/>
              <w:spacing w:after="0" w:line="240" w:lineRule="auto"/>
            </w:pPr>
            <w:r>
              <w:t>20%, Feb to Jun</w:t>
            </w:r>
          </w:p>
        </w:tc>
      </w:tr>
      <w:tr w:rsidR="00117C78" w14:paraId="5F8734DE" w14:textId="77777777" w:rsidTr="00013780">
        <w:trPr>
          <w:cantSplit/>
        </w:trPr>
        <w:tc>
          <w:tcPr>
            <w:tcW w:w="2288" w:type="dxa"/>
          </w:tcPr>
          <w:p w14:paraId="37771540" w14:textId="77777777" w:rsidR="00117C78" w:rsidRDefault="00117C78" w:rsidP="00013780">
            <w:pPr>
              <w:pStyle w:val="Compact"/>
              <w:spacing w:after="0" w:line="240" w:lineRule="auto"/>
            </w:pPr>
            <w:r>
              <w:t>Service desk manager</w:t>
            </w:r>
          </w:p>
        </w:tc>
        <w:tc>
          <w:tcPr>
            <w:tcW w:w="1866" w:type="dxa"/>
          </w:tcPr>
          <w:p w14:paraId="6E76FCF5" w14:textId="77777777" w:rsidR="00117C78" w:rsidRDefault="00117C78" w:rsidP="00013780">
            <w:pPr>
              <w:pStyle w:val="Compact"/>
              <w:spacing w:after="0" w:line="240" w:lineRule="auto"/>
            </w:pPr>
            <w:r>
              <w:t>CCU IT operations</w:t>
            </w:r>
          </w:p>
        </w:tc>
        <w:tc>
          <w:tcPr>
            <w:tcW w:w="3006" w:type="dxa"/>
          </w:tcPr>
          <w:p w14:paraId="65D3327F" w14:textId="77777777" w:rsidR="00117C78" w:rsidRDefault="00117C78" w:rsidP="00013780">
            <w:pPr>
              <w:pStyle w:val="Compact"/>
              <w:spacing w:after="0" w:line="240" w:lineRule="auto"/>
            </w:pPr>
            <w:r>
              <w:t xml:space="preserve">Support model, runbooks, </w:t>
            </w:r>
            <w:proofErr w:type="spellStart"/>
            <w:r>
              <w:t>hypercare</w:t>
            </w:r>
            <w:proofErr w:type="spellEnd"/>
            <w:r>
              <w:t xml:space="preserve"> roster</w:t>
            </w:r>
          </w:p>
        </w:tc>
        <w:tc>
          <w:tcPr>
            <w:tcW w:w="1865" w:type="dxa"/>
          </w:tcPr>
          <w:p w14:paraId="724516C3" w14:textId="77777777" w:rsidR="00117C78" w:rsidRDefault="00117C78" w:rsidP="00013780">
            <w:pPr>
              <w:pStyle w:val="Compact"/>
              <w:spacing w:after="0" w:line="240" w:lineRule="auto"/>
            </w:pPr>
            <w:r>
              <w:t>20% Jun to Sep</w:t>
            </w:r>
          </w:p>
        </w:tc>
      </w:tr>
    </w:tbl>
    <w:p w14:paraId="61041691" w14:textId="77777777" w:rsidR="00117C78" w:rsidRPr="00117C78" w:rsidRDefault="00117C78" w:rsidP="00117C78">
      <w:pPr>
        <w:rPr>
          <w:b/>
          <w:bCs/>
        </w:rPr>
      </w:pPr>
      <w:bookmarkStart w:id="1" w:name="other-resources"/>
      <w:bookmarkEnd w:id="0"/>
      <w:r w:rsidRPr="00117C78">
        <w:rPr>
          <w:b/>
          <w:bCs/>
        </w:rPr>
        <w:t>5.2 Other resources</w:t>
      </w:r>
    </w:p>
    <w:p w14:paraId="74E2A46B" w14:textId="77777777" w:rsidR="00117C78" w:rsidRPr="00117C78" w:rsidRDefault="00117C78" w:rsidP="00117C78">
      <w:pPr>
        <w:pStyle w:val="ListParagraph"/>
        <w:numPr>
          <w:ilvl w:val="0"/>
          <w:numId w:val="4"/>
        </w:numPr>
      </w:pPr>
      <w:bookmarkStart w:id="2" w:name="raci-matrix"/>
      <w:bookmarkEnd w:id="1"/>
      <w:r w:rsidRPr="00117C78">
        <w:t>Cloud IAM tenancy (production + test) located within Australian region, licensed to support 750 identities.</w:t>
      </w:r>
    </w:p>
    <w:p w14:paraId="35CAA4B8" w14:textId="77777777" w:rsidR="00117C78" w:rsidRPr="00117C78" w:rsidRDefault="00117C78" w:rsidP="00117C78">
      <w:pPr>
        <w:pStyle w:val="ListParagraph"/>
        <w:numPr>
          <w:ilvl w:val="0"/>
          <w:numId w:val="4"/>
        </w:numPr>
      </w:pPr>
      <w:r w:rsidRPr="00117C78">
        <w:t>600 FIDO2 tokens (500 staff + 100 spares/admin). Remaining staff use authenticator app.</w:t>
      </w:r>
    </w:p>
    <w:p w14:paraId="3A1DE675" w14:textId="77777777" w:rsidR="00117C78" w:rsidRPr="00117C78" w:rsidRDefault="00117C78" w:rsidP="00117C78">
      <w:pPr>
        <w:pStyle w:val="ListParagraph"/>
        <w:numPr>
          <w:ilvl w:val="0"/>
          <w:numId w:val="4"/>
        </w:numPr>
      </w:pPr>
      <w:r w:rsidRPr="00117C78">
        <w:t>External CREST accredited penetration testing company (10 days).</w:t>
      </w:r>
    </w:p>
    <w:p w14:paraId="281EF883" w14:textId="77777777" w:rsidR="00117C78" w:rsidRPr="00117C78" w:rsidRDefault="00117C78" w:rsidP="00117C78">
      <w:pPr>
        <w:pStyle w:val="ListParagraph"/>
        <w:numPr>
          <w:ilvl w:val="0"/>
          <w:numId w:val="4"/>
        </w:numPr>
      </w:pPr>
      <w:r w:rsidRPr="00117C78">
        <w:t>GitHub Team for repository management. Projects board, issues and pull requests.</w:t>
      </w:r>
    </w:p>
    <w:p w14:paraId="4730838B" w14:textId="77777777" w:rsidR="00117C78" w:rsidRPr="00117C78" w:rsidRDefault="00117C78" w:rsidP="00117C78">
      <w:pPr>
        <w:pStyle w:val="ListParagraph"/>
        <w:numPr>
          <w:ilvl w:val="0"/>
          <w:numId w:val="4"/>
        </w:numPr>
      </w:pPr>
      <w:r w:rsidRPr="00117C78">
        <w:t>Training room available at Head Office and e-learning module on current learning platform.</w:t>
      </w:r>
    </w:p>
    <w:p w14:paraId="2B33500D" w14:textId="77777777" w:rsidR="00117C78" w:rsidRPr="00117C78" w:rsidRDefault="00117C78" w:rsidP="00117C78">
      <w:pPr>
        <w:pStyle w:val="ListParagraph"/>
        <w:numPr>
          <w:ilvl w:val="0"/>
          <w:numId w:val="4"/>
        </w:numPr>
      </w:pPr>
      <w:r w:rsidRPr="00117C78">
        <w:t>5.3 RACI matrix</w:t>
      </w:r>
    </w:p>
    <w:p w14:paraId="6A92D36B" w14:textId="77777777" w:rsidR="00117C78" w:rsidRDefault="00117C78" w:rsidP="00117C78">
      <w:pPr>
        <w:pStyle w:val="FirstParagraph"/>
      </w:pPr>
      <w:r>
        <w:lastRenderedPageBreak/>
        <w:t>R = Responsible (does the work), A = Accountable (one per row, signs off), C = Consulted, I = Informed. Column headings are short forms: Architect = IAM Architect, Test Lead = Integration and Test Lead, Config Lead = Change, Comms and Config Lead, Security = Security Analyst, HR = HR systems lead, Desk = Service desk manager.</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42"/>
        <w:gridCol w:w="1100"/>
        <w:gridCol w:w="604"/>
        <w:gridCol w:w="1347"/>
        <w:gridCol w:w="727"/>
        <w:gridCol w:w="976"/>
        <w:gridCol w:w="1223"/>
        <w:gridCol w:w="480"/>
        <w:gridCol w:w="727"/>
      </w:tblGrid>
      <w:tr w:rsidR="00117C78" w14:paraId="3146E706" w14:textId="77777777" w:rsidTr="00013780">
        <w:trPr>
          <w:cnfStyle w:val="100000000000" w:firstRow="1" w:lastRow="0" w:firstColumn="0" w:lastColumn="0" w:oddVBand="0" w:evenVBand="0" w:oddHBand="0" w:evenHBand="0" w:firstRowFirstColumn="0" w:firstRowLastColumn="0" w:lastRowFirstColumn="0" w:lastRowLastColumn="0"/>
          <w:cantSplit/>
          <w:tblHeader/>
        </w:trPr>
        <w:tc>
          <w:tcPr>
            <w:tcW w:w="1841" w:type="dxa"/>
          </w:tcPr>
          <w:p w14:paraId="1DC5A1C4" w14:textId="77777777" w:rsidR="00117C78" w:rsidRDefault="00117C78" w:rsidP="00013780">
            <w:pPr>
              <w:pStyle w:val="Compact"/>
              <w:spacing w:after="0" w:line="240" w:lineRule="auto"/>
            </w:pPr>
            <w:r>
              <w:rPr>
                <w:b/>
              </w:rPr>
              <w:t>Work package</w:t>
            </w:r>
          </w:p>
        </w:tc>
        <w:tc>
          <w:tcPr>
            <w:tcW w:w="1099" w:type="dxa"/>
          </w:tcPr>
          <w:p w14:paraId="41DB9347" w14:textId="77777777" w:rsidR="00117C78" w:rsidRDefault="00117C78" w:rsidP="00013780">
            <w:pPr>
              <w:pStyle w:val="Compact"/>
              <w:spacing w:after="0" w:line="240" w:lineRule="auto"/>
            </w:pPr>
            <w:r>
              <w:rPr>
                <w:b/>
              </w:rPr>
              <w:t>Sponsor</w:t>
            </w:r>
          </w:p>
        </w:tc>
        <w:tc>
          <w:tcPr>
            <w:tcW w:w="604" w:type="dxa"/>
          </w:tcPr>
          <w:p w14:paraId="1FADD1AD" w14:textId="77777777" w:rsidR="00117C78" w:rsidRDefault="00117C78" w:rsidP="00013780">
            <w:pPr>
              <w:pStyle w:val="Compact"/>
              <w:spacing w:after="0" w:line="240" w:lineRule="auto"/>
            </w:pPr>
            <w:r>
              <w:rPr>
                <w:b/>
              </w:rPr>
              <w:t>PM</w:t>
            </w:r>
          </w:p>
        </w:tc>
        <w:tc>
          <w:tcPr>
            <w:tcW w:w="1346" w:type="dxa"/>
          </w:tcPr>
          <w:p w14:paraId="6A51AD3E" w14:textId="77777777" w:rsidR="00117C78" w:rsidRDefault="00117C78" w:rsidP="00013780">
            <w:pPr>
              <w:pStyle w:val="Compact"/>
              <w:spacing w:after="0" w:line="240" w:lineRule="auto"/>
            </w:pPr>
            <w:r>
              <w:rPr>
                <w:b/>
              </w:rPr>
              <w:t>Architect</w:t>
            </w:r>
          </w:p>
        </w:tc>
        <w:tc>
          <w:tcPr>
            <w:tcW w:w="727" w:type="dxa"/>
          </w:tcPr>
          <w:p w14:paraId="5A7003BB" w14:textId="77777777" w:rsidR="00117C78" w:rsidRDefault="00117C78" w:rsidP="00013780">
            <w:pPr>
              <w:pStyle w:val="Compact"/>
              <w:spacing w:after="0" w:line="240" w:lineRule="auto"/>
            </w:pPr>
            <w:r>
              <w:rPr>
                <w:b/>
              </w:rPr>
              <w:t>Test Lead</w:t>
            </w:r>
          </w:p>
        </w:tc>
        <w:tc>
          <w:tcPr>
            <w:tcW w:w="975" w:type="dxa"/>
          </w:tcPr>
          <w:p w14:paraId="164BFF78" w14:textId="77777777" w:rsidR="00117C78" w:rsidRDefault="00117C78" w:rsidP="00013780">
            <w:pPr>
              <w:pStyle w:val="Compact"/>
              <w:spacing w:after="0" w:line="240" w:lineRule="auto"/>
            </w:pPr>
            <w:r>
              <w:rPr>
                <w:b/>
              </w:rPr>
              <w:t>Config Lead</w:t>
            </w:r>
          </w:p>
        </w:tc>
        <w:tc>
          <w:tcPr>
            <w:tcW w:w="1222" w:type="dxa"/>
          </w:tcPr>
          <w:p w14:paraId="7C944C99" w14:textId="77777777" w:rsidR="00117C78" w:rsidRDefault="00117C78" w:rsidP="00013780">
            <w:pPr>
              <w:pStyle w:val="Compact"/>
              <w:spacing w:after="0" w:line="240" w:lineRule="auto"/>
            </w:pPr>
            <w:r>
              <w:rPr>
                <w:b/>
              </w:rPr>
              <w:t>Security</w:t>
            </w:r>
          </w:p>
        </w:tc>
        <w:tc>
          <w:tcPr>
            <w:tcW w:w="480" w:type="dxa"/>
          </w:tcPr>
          <w:p w14:paraId="604B77A6" w14:textId="77777777" w:rsidR="00117C78" w:rsidRDefault="00117C78" w:rsidP="00013780">
            <w:pPr>
              <w:pStyle w:val="Compact"/>
              <w:spacing w:after="0" w:line="240" w:lineRule="auto"/>
            </w:pPr>
            <w:r>
              <w:rPr>
                <w:b/>
              </w:rPr>
              <w:t>HR</w:t>
            </w:r>
          </w:p>
        </w:tc>
        <w:tc>
          <w:tcPr>
            <w:tcW w:w="727" w:type="dxa"/>
          </w:tcPr>
          <w:p w14:paraId="4A3A1510" w14:textId="77777777" w:rsidR="00117C78" w:rsidRDefault="00117C78" w:rsidP="00013780">
            <w:pPr>
              <w:pStyle w:val="Compact"/>
              <w:spacing w:after="0" w:line="240" w:lineRule="auto"/>
            </w:pPr>
            <w:r>
              <w:rPr>
                <w:b/>
              </w:rPr>
              <w:t>Desk</w:t>
            </w:r>
          </w:p>
        </w:tc>
      </w:tr>
      <w:tr w:rsidR="00117C78" w14:paraId="222881DB" w14:textId="77777777" w:rsidTr="00013780">
        <w:trPr>
          <w:cantSplit/>
        </w:trPr>
        <w:tc>
          <w:tcPr>
            <w:tcW w:w="1841" w:type="dxa"/>
          </w:tcPr>
          <w:p w14:paraId="08198D5A" w14:textId="77777777" w:rsidR="00117C78" w:rsidRDefault="00117C78" w:rsidP="00013780">
            <w:pPr>
              <w:pStyle w:val="Compact"/>
              <w:spacing w:after="0" w:line="240" w:lineRule="auto"/>
            </w:pPr>
            <w:r>
              <w:t>1.1 Project charter</w:t>
            </w:r>
          </w:p>
        </w:tc>
        <w:tc>
          <w:tcPr>
            <w:tcW w:w="1099" w:type="dxa"/>
          </w:tcPr>
          <w:p w14:paraId="575063B3" w14:textId="77777777" w:rsidR="00117C78" w:rsidRDefault="00117C78" w:rsidP="00013780">
            <w:pPr>
              <w:pStyle w:val="Compact"/>
              <w:spacing w:after="0" w:line="240" w:lineRule="auto"/>
            </w:pPr>
            <w:r>
              <w:t>A</w:t>
            </w:r>
          </w:p>
        </w:tc>
        <w:tc>
          <w:tcPr>
            <w:tcW w:w="604" w:type="dxa"/>
          </w:tcPr>
          <w:p w14:paraId="420DB819" w14:textId="77777777" w:rsidR="00117C78" w:rsidRDefault="00117C78" w:rsidP="00013780">
            <w:pPr>
              <w:pStyle w:val="Compact"/>
              <w:spacing w:after="0" w:line="240" w:lineRule="auto"/>
            </w:pPr>
            <w:r>
              <w:t>R</w:t>
            </w:r>
          </w:p>
        </w:tc>
        <w:tc>
          <w:tcPr>
            <w:tcW w:w="1346" w:type="dxa"/>
          </w:tcPr>
          <w:p w14:paraId="235C6A68" w14:textId="77777777" w:rsidR="00117C78" w:rsidRDefault="00117C78" w:rsidP="00013780">
            <w:pPr>
              <w:pStyle w:val="Compact"/>
              <w:spacing w:after="0" w:line="240" w:lineRule="auto"/>
            </w:pPr>
            <w:r>
              <w:t>C</w:t>
            </w:r>
          </w:p>
        </w:tc>
        <w:tc>
          <w:tcPr>
            <w:tcW w:w="727" w:type="dxa"/>
          </w:tcPr>
          <w:p w14:paraId="2B6ACAA9" w14:textId="77777777" w:rsidR="00117C78" w:rsidRDefault="00117C78" w:rsidP="00013780">
            <w:pPr>
              <w:pStyle w:val="Compact"/>
              <w:spacing w:after="0" w:line="240" w:lineRule="auto"/>
            </w:pPr>
            <w:r>
              <w:t>C</w:t>
            </w:r>
          </w:p>
        </w:tc>
        <w:tc>
          <w:tcPr>
            <w:tcW w:w="975" w:type="dxa"/>
          </w:tcPr>
          <w:p w14:paraId="3AED75AF" w14:textId="77777777" w:rsidR="00117C78" w:rsidRDefault="00117C78" w:rsidP="00013780">
            <w:pPr>
              <w:pStyle w:val="Compact"/>
              <w:spacing w:after="0" w:line="240" w:lineRule="auto"/>
            </w:pPr>
            <w:r>
              <w:t>C</w:t>
            </w:r>
          </w:p>
        </w:tc>
        <w:tc>
          <w:tcPr>
            <w:tcW w:w="1222" w:type="dxa"/>
          </w:tcPr>
          <w:p w14:paraId="42C88E92" w14:textId="77777777" w:rsidR="00117C78" w:rsidRDefault="00117C78" w:rsidP="00013780">
            <w:pPr>
              <w:pStyle w:val="Compact"/>
              <w:spacing w:after="0" w:line="240" w:lineRule="auto"/>
            </w:pPr>
            <w:r>
              <w:t>C</w:t>
            </w:r>
          </w:p>
        </w:tc>
        <w:tc>
          <w:tcPr>
            <w:tcW w:w="480" w:type="dxa"/>
          </w:tcPr>
          <w:p w14:paraId="23124245" w14:textId="77777777" w:rsidR="00117C78" w:rsidRDefault="00117C78" w:rsidP="00013780">
            <w:pPr>
              <w:pStyle w:val="Compact"/>
              <w:spacing w:after="0" w:line="240" w:lineRule="auto"/>
            </w:pPr>
            <w:r>
              <w:t>I</w:t>
            </w:r>
          </w:p>
        </w:tc>
        <w:tc>
          <w:tcPr>
            <w:tcW w:w="727" w:type="dxa"/>
          </w:tcPr>
          <w:p w14:paraId="0E8512A2" w14:textId="77777777" w:rsidR="00117C78" w:rsidRDefault="00117C78" w:rsidP="00013780">
            <w:pPr>
              <w:pStyle w:val="Compact"/>
              <w:spacing w:after="0" w:line="240" w:lineRule="auto"/>
            </w:pPr>
            <w:r>
              <w:t>I</w:t>
            </w:r>
          </w:p>
        </w:tc>
      </w:tr>
      <w:tr w:rsidR="00117C78" w14:paraId="651ED416" w14:textId="77777777" w:rsidTr="00013780">
        <w:trPr>
          <w:cantSplit/>
        </w:trPr>
        <w:tc>
          <w:tcPr>
            <w:tcW w:w="1841" w:type="dxa"/>
          </w:tcPr>
          <w:p w14:paraId="070A8076" w14:textId="77777777" w:rsidR="00117C78" w:rsidRDefault="00117C78" w:rsidP="00013780">
            <w:pPr>
              <w:pStyle w:val="Compact"/>
              <w:spacing w:after="0" w:line="240" w:lineRule="auto"/>
            </w:pPr>
            <w:r>
              <w:t>1.2 Stakeholder analysis</w:t>
            </w:r>
          </w:p>
        </w:tc>
        <w:tc>
          <w:tcPr>
            <w:tcW w:w="1099" w:type="dxa"/>
          </w:tcPr>
          <w:p w14:paraId="38EED070" w14:textId="77777777" w:rsidR="00117C78" w:rsidRDefault="00117C78" w:rsidP="00013780">
            <w:pPr>
              <w:pStyle w:val="Compact"/>
              <w:spacing w:after="0" w:line="240" w:lineRule="auto"/>
            </w:pPr>
            <w:r>
              <w:t>I</w:t>
            </w:r>
          </w:p>
        </w:tc>
        <w:tc>
          <w:tcPr>
            <w:tcW w:w="604" w:type="dxa"/>
          </w:tcPr>
          <w:p w14:paraId="3CBF1A8D" w14:textId="77777777" w:rsidR="00117C78" w:rsidRDefault="00117C78" w:rsidP="00013780">
            <w:pPr>
              <w:pStyle w:val="Compact"/>
              <w:spacing w:after="0" w:line="240" w:lineRule="auto"/>
            </w:pPr>
            <w:r>
              <w:t>A/R</w:t>
            </w:r>
          </w:p>
        </w:tc>
        <w:tc>
          <w:tcPr>
            <w:tcW w:w="1346" w:type="dxa"/>
          </w:tcPr>
          <w:p w14:paraId="0A6A601A" w14:textId="77777777" w:rsidR="00117C78" w:rsidRDefault="00117C78" w:rsidP="00013780">
            <w:pPr>
              <w:pStyle w:val="Compact"/>
              <w:spacing w:after="0" w:line="240" w:lineRule="auto"/>
            </w:pPr>
            <w:r>
              <w:t>C</w:t>
            </w:r>
          </w:p>
        </w:tc>
        <w:tc>
          <w:tcPr>
            <w:tcW w:w="727" w:type="dxa"/>
          </w:tcPr>
          <w:p w14:paraId="2DF586DC" w14:textId="77777777" w:rsidR="00117C78" w:rsidRDefault="00117C78" w:rsidP="00013780">
            <w:pPr>
              <w:pStyle w:val="Compact"/>
              <w:spacing w:after="0" w:line="240" w:lineRule="auto"/>
            </w:pPr>
            <w:r>
              <w:t>C</w:t>
            </w:r>
          </w:p>
        </w:tc>
        <w:tc>
          <w:tcPr>
            <w:tcW w:w="975" w:type="dxa"/>
          </w:tcPr>
          <w:p w14:paraId="3F436F5A" w14:textId="77777777" w:rsidR="00117C78" w:rsidRDefault="00117C78" w:rsidP="00013780">
            <w:pPr>
              <w:pStyle w:val="Compact"/>
              <w:spacing w:after="0" w:line="240" w:lineRule="auto"/>
            </w:pPr>
            <w:r>
              <w:t>R</w:t>
            </w:r>
          </w:p>
        </w:tc>
        <w:tc>
          <w:tcPr>
            <w:tcW w:w="1222" w:type="dxa"/>
          </w:tcPr>
          <w:p w14:paraId="1913A9D6" w14:textId="77777777" w:rsidR="00117C78" w:rsidRDefault="00117C78" w:rsidP="00013780">
            <w:pPr>
              <w:pStyle w:val="Compact"/>
              <w:spacing w:after="0" w:line="240" w:lineRule="auto"/>
            </w:pPr>
            <w:r>
              <w:t>C</w:t>
            </w:r>
          </w:p>
        </w:tc>
        <w:tc>
          <w:tcPr>
            <w:tcW w:w="480" w:type="dxa"/>
          </w:tcPr>
          <w:p w14:paraId="22673DED" w14:textId="77777777" w:rsidR="00117C78" w:rsidRDefault="00117C78" w:rsidP="00013780">
            <w:pPr>
              <w:pStyle w:val="Compact"/>
              <w:spacing w:after="0" w:line="240" w:lineRule="auto"/>
            </w:pPr>
            <w:r>
              <w:t>C</w:t>
            </w:r>
          </w:p>
        </w:tc>
        <w:tc>
          <w:tcPr>
            <w:tcW w:w="727" w:type="dxa"/>
          </w:tcPr>
          <w:p w14:paraId="6DBF7600" w14:textId="77777777" w:rsidR="00117C78" w:rsidRDefault="00117C78" w:rsidP="00013780">
            <w:pPr>
              <w:pStyle w:val="Compact"/>
              <w:spacing w:after="0" w:line="240" w:lineRule="auto"/>
            </w:pPr>
            <w:r>
              <w:t>C</w:t>
            </w:r>
          </w:p>
        </w:tc>
      </w:tr>
      <w:tr w:rsidR="00117C78" w14:paraId="1203DA57" w14:textId="77777777" w:rsidTr="00013780">
        <w:trPr>
          <w:cantSplit/>
        </w:trPr>
        <w:tc>
          <w:tcPr>
            <w:tcW w:w="1841" w:type="dxa"/>
          </w:tcPr>
          <w:p w14:paraId="6ABB3405" w14:textId="77777777" w:rsidR="00117C78" w:rsidRDefault="00117C78" w:rsidP="00013780">
            <w:pPr>
              <w:pStyle w:val="Compact"/>
              <w:spacing w:after="0" w:line="240" w:lineRule="auto"/>
            </w:pPr>
            <w:r>
              <w:t>2.1 Identity audit</w:t>
            </w:r>
          </w:p>
        </w:tc>
        <w:tc>
          <w:tcPr>
            <w:tcW w:w="1099" w:type="dxa"/>
          </w:tcPr>
          <w:p w14:paraId="2AC79077" w14:textId="77777777" w:rsidR="00117C78" w:rsidRDefault="00117C78" w:rsidP="00013780">
            <w:pPr>
              <w:pStyle w:val="Compact"/>
              <w:spacing w:after="0" w:line="240" w:lineRule="auto"/>
            </w:pPr>
            <w:r>
              <w:t>I</w:t>
            </w:r>
          </w:p>
        </w:tc>
        <w:tc>
          <w:tcPr>
            <w:tcW w:w="604" w:type="dxa"/>
          </w:tcPr>
          <w:p w14:paraId="44FDE73E" w14:textId="77777777" w:rsidR="00117C78" w:rsidRDefault="00117C78" w:rsidP="00013780">
            <w:pPr>
              <w:pStyle w:val="Compact"/>
              <w:spacing w:after="0" w:line="240" w:lineRule="auto"/>
            </w:pPr>
            <w:r>
              <w:t>A</w:t>
            </w:r>
          </w:p>
        </w:tc>
        <w:tc>
          <w:tcPr>
            <w:tcW w:w="1346" w:type="dxa"/>
          </w:tcPr>
          <w:p w14:paraId="5B9D1056" w14:textId="77777777" w:rsidR="00117C78" w:rsidRDefault="00117C78" w:rsidP="00013780">
            <w:pPr>
              <w:pStyle w:val="Compact"/>
              <w:spacing w:after="0" w:line="240" w:lineRule="auto"/>
            </w:pPr>
            <w:r>
              <w:t>R</w:t>
            </w:r>
          </w:p>
        </w:tc>
        <w:tc>
          <w:tcPr>
            <w:tcW w:w="727" w:type="dxa"/>
          </w:tcPr>
          <w:p w14:paraId="338892C7" w14:textId="77777777" w:rsidR="00117C78" w:rsidRDefault="00117C78" w:rsidP="00013780">
            <w:pPr>
              <w:pStyle w:val="Compact"/>
              <w:spacing w:after="0" w:line="240" w:lineRule="auto"/>
            </w:pPr>
            <w:r>
              <w:t>C</w:t>
            </w:r>
          </w:p>
        </w:tc>
        <w:tc>
          <w:tcPr>
            <w:tcW w:w="975" w:type="dxa"/>
          </w:tcPr>
          <w:p w14:paraId="1973A67A" w14:textId="77777777" w:rsidR="00117C78" w:rsidRDefault="00117C78" w:rsidP="00013780">
            <w:pPr>
              <w:pStyle w:val="Compact"/>
              <w:spacing w:after="0" w:line="240" w:lineRule="auto"/>
            </w:pPr>
            <w:r>
              <w:t>I</w:t>
            </w:r>
          </w:p>
        </w:tc>
        <w:tc>
          <w:tcPr>
            <w:tcW w:w="1222" w:type="dxa"/>
          </w:tcPr>
          <w:p w14:paraId="04C6430E" w14:textId="77777777" w:rsidR="00117C78" w:rsidRDefault="00117C78" w:rsidP="00013780">
            <w:pPr>
              <w:pStyle w:val="Compact"/>
              <w:spacing w:after="0" w:line="240" w:lineRule="auto"/>
            </w:pPr>
            <w:r>
              <w:t>R</w:t>
            </w:r>
          </w:p>
        </w:tc>
        <w:tc>
          <w:tcPr>
            <w:tcW w:w="480" w:type="dxa"/>
          </w:tcPr>
          <w:p w14:paraId="4507346C" w14:textId="77777777" w:rsidR="00117C78" w:rsidRDefault="00117C78" w:rsidP="00013780">
            <w:pPr>
              <w:pStyle w:val="Compact"/>
              <w:spacing w:after="0" w:line="240" w:lineRule="auto"/>
            </w:pPr>
            <w:r>
              <w:t>C</w:t>
            </w:r>
          </w:p>
        </w:tc>
        <w:tc>
          <w:tcPr>
            <w:tcW w:w="727" w:type="dxa"/>
          </w:tcPr>
          <w:p w14:paraId="4072DFE3" w14:textId="77777777" w:rsidR="00117C78" w:rsidRDefault="00117C78" w:rsidP="00013780">
            <w:pPr>
              <w:pStyle w:val="Compact"/>
              <w:spacing w:after="0" w:line="240" w:lineRule="auto"/>
            </w:pPr>
            <w:r>
              <w:t>C</w:t>
            </w:r>
          </w:p>
        </w:tc>
      </w:tr>
      <w:tr w:rsidR="00117C78" w14:paraId="39C06855" w14:textId="77777777" w:rsidTr="00013780">
        <w:trPr>
          <w:cantSplit/>
        </w:trPr>
        <w:tc>
          <w:tcPr>
            <w:tcW w:w="1841" w:type="dxa"/>
          </w:tcPr>
          <w:p w14:paraId="38DBEB09" w14:textId="77777777" w:rsidR="00117C78" w:rsidRDefault="00117C78" w:rsidP="00013780">
            <w:pPr>
              <w:pStyle w:val="Compact"/>
              <w:spacing w:after="0" w:line="240" w:lineRule="auto"/>
            </w:pPr>
            <w:r>
              <w:t>2.2 Requirements and CPS 234 gaps</w:t>
            </w:r>
          </w:p>
        </w:tc>
        <w:tc>
          <w:tcPr>
            <w:tcW w:w="1099" w:type="dxa"/>
          </w:tcPr>
          <w:p w14:paraId="67D49148" w14:textId="77777777" w:rsidR="00117C78" w:rsidRDefault="00117C78" w:rsidP="00013780">
            <w:pPr>
              <w:pStyle w:val="Compact"/>
              <w:spacing w:after="0" w:line="240" w:lineRule="auto"/>
            </w:pPr>
            <w:r>
              <w:t>I</w:t>
            </w:r>
          </w:p>
        </w:tc>
        <w:tc>
          <w:tcPr>
            <w:tcW w:w="604" w:type="dxa"/>
          </w:tcPr>
          <w:p w14:paraId="60D66F44" w14:textId="77777777" w:rsidR="00117C78" w:rsidRDefault="00117C78" w:rsidP="00013780">
            <w:pPr>
              <w:pStyle w:val="Compact"/>
              <w:spacing w:after="0" w:line="240" w:lineRule="auto"/>
            </w:pPr>
            <w:r>
              <w:t>A</w:t>
            </w:r>
          </w:p>
        </w:tc>
        <w:tc>
          <w:tcPr>
            <w:tcW w:w="1346" w:type="dxa"/>
          </w:tcPr>
          <w:p w14:paraId="1D776410" w14:textId="77777777" w:rsidR="00117C78" w:rsidRDefault="00117C78" w:rsidP="00013780">
            <w:pPr>
              <w:pStyle w:val="Compact"/>
              <w:spacing w:after="0" w:line="240" w:lineRule="auto"/>
            </w:pPr>
            <w:r>
              <w:t>C</w:t>
            </w:r>
          </w:p>
        </w:tc>
        <w:tc>
          <w:tcPr>
            <w:tcW w:w="727" w:type="dxa"/>
          </w:tcPr>
          <w:p w14:paraId="084683EC" w14:textId="77777777" w:rsidR="00117C78" w:rsidRDefault="00117C78" w:rsidP="00013780">
            <w:pPr>
              <w:pStyle w:val="Compact"/>
              <w:spacing w:after="0" w:line="240" w:lineRule="auto"/>
            </w:pPr>
            <w:r>
              <w:t>C</w:t>
            </w:r>
          </w:p>
        </w:tc>
        <w:tc>
          <w:tcPr>
            <w:tcW w:w="975" w:type="dxa"/>
          </w:tcPr>
          <w:p w14:paraId="143F9A80" w14:textId="77777777" w:rsidR="00117C78" w:rsidRDefault="00117C78" w:rsidP="00013780">
            <w:pPr>
              <w:pStyle w:val="Compact"/>
              <w:spacing w:after="0" w:line="240" w:lineRule="auto"/>
            </w:pPr>
            <w:r>
              <w:t>I</w:t>
            </w:r>
          </w:p>
        </w:tc>
        <w:tc>
          <w:tcPr>
            <w:tcW w:w="1222" w:type="dxa"/>
          </w:tcPr>
          <w:p w14:paraId="6716E8F4" w14:textId="77777777" w:rsidR="00117C78" w:rsidRDefault="00117C78" w:rsidP="00013780">
            <w:pPr>
              <w:pStyle w:val="Compact"/>
              <w:spacing w:after="0" w:line="240" w:lineRule="auto"/>
            </w:pPr>
            <w:r>
              <w:t>R</w:t>
            </w:r>
          </w:p>
        </w:tc>
        <w:tc>
          <w:tcPr>
            <w:tcW w:w="480" w:type="dxa"/>
          </w:tcPr>
          <w:p w14:paraId="74F3CB47" w14:textId="77777777" w:rsidR="00117C78" w:rsidRDefault="00117C78" w:rsidP="00013780">
            <w:pPr>
              <w:pStyle w:val="Compact"/>
              <w:spacing w:after="0" w:line="240" w:lineRule="auto"/>
            </w:pPr>
            <w:r>
              <w:t>C</w:t>
            </w:r>
          </w:p>
        </w:tc>
        <w:tc>
          <w:tcPr>
            <w:tcW w:w="727" w:type="dxa"/>
          </w:tcPr>
          <w:p w14:paraId="47CA5F8C" w14:textId="77777777" w:rsidR="00117C78" w:rsidRDefault="00117C78" w:rsidP="00013780">
            <w:pPr>
              <w:pStyle w:val="Compact"/>
              <w:spacing w:after="0" w:line="240" w:lineRule="auto"/>
            </w:pPr>
            <w:r>
              <w:t>C</w:t>
            </w:r>
          </w:p>
        </w:tc>
      </w:tr>
      <w:tr w:rsidR="00117C78" w14:paraId="24C9EB0C" w14:textId="77777777" w:rsidTr="00013780">
        <w:trPr>
          <w:cantSplit/>
        </w:trPr>
        <w:tc>
          <w:tcPr>
            <w:tcW w:w="1841" w:type="dxa"/>
          </w:tcPr>
          <w:p w14:paraId="256F62FE" w14:textId="77777777" w:rsidR="00117C78" w:rsidRDefault="00117C78" w:rsidP="00013780">
            <w:pPr>
              <w:pStyle w:val="Compact"/>
              <w:spacing w:after="0" w:line="240" w:lineRule="auto"/>
            </w:pPr>
            <w:r>
              <w:t>2.3 Vendor selection</w:t>
            </w:r>
          </w:p>
        </w:tc>
        <w:tc>
          <w:tcPr>
            <w:tcW w:w="1099" w:type="dxa"/>
          </w:tcPr>
          <w:p w14:paraId="3D356325" w14:textId="77777777" w:rsidR="00117C78" w:rsidRDefault="00117C78" w:rsidP="00013780">
            <w:pPr>
              <w:pStyle w:val="Compact"/>
              <w:spacing w:after="0" w:line="240" w:lineRule="auto"/>
            </w:pPr>
            <w:r>
              <w:t>A</w:t>
            </w:r>
          </w:p>
        </w:tc>
        <w:tc>
          <w:tcPr>
            <w:tcW w:w="604" w:type="dxa"/>
          </w:tcPr>
          <w:p w14:paraId="4429571C" w14:textId="77777777" w:rsidR="00117C78" w:rsidRDefault="00117C78" w:rsidP="00013780">
            <w:pPr>
              <w:pStyle w:val="Compact"/>
              <w:spacing w:after="0" w:line="240" w:lineRule="auto"/>
            </w:pPr>
            <w:r>
              <w:t>R</w:t>
            </w:r>
          </w:p>
        </w:tc>
        <w:tc>
          <w:tcPr>
            <w:tcW w:w="1346" w:type="dxa"/>
          </w:tcPr>
          <w:p w14:paraId="00FFB0C1" w14:textId="77777777" w:rsidR="00117C78" w:rsidRDefault="00117C78" w:rsidP="00013780">
            <w:pPr>
              <w:pStyle w:val="Compact"/>
              <w:spacing w:after="0" w:line="240" w:lineRule="auto"/>
            </w:pPr>
            <w:r>
              <w:t>R</w:t>
            </w:r>
          </w:p>
        </w:tc>
        <w:tc>
          <w:tcPr>
            <w:tcW w:w="727" w:type="dxa"/>
          </w:tcPr>
          <w:p w14:paraId="6C2C9EF2" w14:textId="77777777" w:rsidR="00117C78" w:rsidRDefault="00117C78" w:rsidP="00013780">
            <w:pPr>
              <w:pStyle w:val="Compact"/>
              <w:spacing w:after="0" w:line="240" w:lineRule="auto"/>
            </w:pPr>
            <w:r>
              <w:t>C</w:t>
            </w:r>
          </w:p>
        </w:tc>
        <w:tc>
          <w:tcPr>
            <w:tcW w:w="975" w:type="dxa"/>
          </w:tcPr>
          <w:p w14:paraId="06DAAB05" w14:textId="77777777" w:rsidR="00117C78" w:rsidRDefault="00117C78" w:rsidP="00013780">
            <w:pPr>
              <w:pStyle w:val="Compact"/>
              <w:spacing w:after="0" w:line="240" w:lineRule="auto"/>
            </w:pPr>
            <w:r>
              <w:t>I</w:t>
            </w:r>
          </w:p>
        </w:tc>
        <w:tc>
          <w:tcPr>
            <w:tcW w:w="1222" w:type="dxa"/>
          </w:tcPr>
          <w:p w14:paraId="0DDF9CA3" w14:textId="77777777" w:rsidR="00117C78" w:rsidRDefault="00117C78" w:rsidP="00013780">
            <w:pPr>
              <w:pStyle w:val="Compact"/>
              <w:spacing w:after="0" w:line="240" w:lineRule="auto"/>
            </w:pPr>
            <w:r>
              <w:t>C</w:t>
            </w:r>
          </w:p>
        </w:tc>
        <w:tc>
          <w:tcPr>
            <w:tcW w:w="480" w:type="dxa"/>
          </w:tcPr>
          <w:p w14:paraId="5688C712" w14:textId="77777777" w:rsidR="00117C78" w:rsidRDefault="00117C78" w:rsidP="00013780">
            <w:pPr>
              <w:pStyle w:val="Compact"/>
              <w:spacing w:after="0" w:line="240" w:lineRule="auto"/>
            </w:pPr>
            <w:r>
              <w:t>I</w:t>
            </w:r>
          </w:p>
        </w:tc>
        <w:tc>
          <w:tcPr>
            <w:tcW w:w="727" w:type="dxa"/>
          </w:tcPr>
          <w:p w14:paraId="5849DDAC" w14:textId="77777777" w:rsidR="00117C78" w:rsidRDefault="00117C78" w:rsidP="00013780">
            <w:pPr>
              <w:pStyle w:val="Compact"/>
              <w:spacing w:after="0" w:line="240" w:lineRule="auto"/>
            </w:pPr>
            <w:r>
              <w:t>I</w:t>
            </w:r>
          </w:p>
        </w:tc>
      </w:tr>
      <w:tr w:rsidR="00117C78" w14:paraId="7FD2C604" w14:textId="77777777" w:rsidTr="00013780">
        <w:trPr>
          <w:cantSplit/>
        </w:trPr>
        <w:tc>
          <w:tcPr>
            <w:tcW w:w="1841" w:type="dxa"/>
          </w:tcPr>
          <w:p w14:paraId="714B03D9" w14:textId="77777777" w:rsidR="00117C78" w:rsidRDefault="00117C78" w:rsidP="00013780">
            <w:pPr>
              <w:pStyle w:val="Compact"/>
              <w:spacing w:after="0" w:line="240" w:lineRule="auto"/>
            </w:pPr>
            <w:r>
              <w:t>2.4 Architecture and role model</w:t>
            </w:r>
          </w:p>
        </w:tc>
        <w:tc>
          <w:tcPr>
            <w:tcW w:w="1099" w:type="dxa"/>
          </w:tcPr>
          <w:p w14:paraId="65DF8986" w14:textId="77777777" w:rsidR="00117C78" w:rsidRDefault="00117C78" w:rsidP="00013780">
            <w:pPr>
              <w:pStyle w:val="Compact"/>
              <w:spacing w:after="0" w:line="240" w:lineRule="auto"/>
            </w:pPr>
            <w:r>
              <w:t>I</w:t>
            </w:r>
          </w:p>
        </w:tc>
        <w:tc>
          <w:tcPr>
            <w:tcW w:w="604" w:type="dxa"/>
          </w:tcPr>
          <w:p w14:paraId="4BABD6E2" w14:textId="77777777" w:rsidR="00117C78" w:rsidRDefault="00117C78" w:rsidP="00013780">
            <w:pPr>
              <w:pStyle w:val="Compact"/>
              <w:spacing w:after="0" w:line="240" w:lineRule="auto"/>
            </w:pPr>
            <w:r>
              <w:t>C</w:t>
            </w:r>
          </w:p>
        </w:tc>
        <w:tc>
          <w:tcPr>
            <w:tcW w:w="1346" w:type="dxa"/>
          </w:tcPr>
          <w:p w14:paraId="1A5F89F3" w14:textId="77777777" w:rsidR="00117C78" w:rsidRDefault="00117C78" w:rsidP="00013780">
            <w:pPr>
              <w:pStyle w:val="Compact"/>
              <w:spacing w:after="0" w:line="240" w:lineRule="auto"/>
            </w:pPr>
            <w:r>
              <w:t>A/R</w:t>
            </w:r>
          </w:p>
        </w:tc>
        <w:tc>
          <w:tcPr>
            <w:tcW w:w="727" w:type="dxa"/>
          </w:tcPr>
          <w:p w14:paraId="5E3BEDB1" w14:textId="77777777" w:rsidR="00117C78" w:rsidRDefault="00117C78" w:rsidP="00013780">
            <w:pPr>
              <w:pStyle w:val="Compact"/>
              <w:spacing w:after="0" w:line="240" w:lineRule="auto"/>
            </w:pPr>
            <w:r>
              <w:t>C</w:t>
            </w:r>
          </w:p>
        </w:tc>
        <w:tc>
          <w:tcPr>
            <w:tcW w:w="975" w:type="dxa"/>
          </w:tcPr>
          <w:p w14:paraId="3C1A84E7" w14:textId="77777777" w:rsidR="00117C78" w:rsidRDefault="00117C78" w:rsidP="00013780">
            <w:pPr>
              <w:pStyle w:val="Compact"/>
              <w:spacing w:after="0" w:line="240" w:lineRule="auto"/>
            </w:pPr>
            <w:r>
              <w:t>I</w:t>
            </w:r>
          </w:p>
        </w:tc>
        <w:tc>
          <w:tcPr>
            <w:tcW w:w="1222" w:type="dxa"/>
          </w:tcPr>
          <w:p w14:paraId="60697772" w14:textId="77777777" w:rsidR="00117C78" w:rsidRDefault="00117C78" w:rsidP="00013780">
            <w:pPr>
              <w:pStyle w:val="Compact"/>
              <w:spacing w:after="0" w:line="240" w:lineRule="auto"/>
            </w:pPr>
            <w:r>
              <w:t>C</w:t>
            </w:r>
          </w:p>
        </w:tc>
        <w:tc>
          <w:tcPr>
            <w:tcW w:w="480" w:type="dxa"/>
          </w:tcPr>
          <w:p w14:paraId="49182EF9" w14:textId="77777777" w:rsidR="00117C78" w:rsidRDefault="00117C78" w:rsidP="00013780">
            <w:pPr>
              <w:pStyle w:val="Compact"/>
              <w:spacing w:after="0" w:line="240" w:lineRule="auto"/>
            </w:pPr>
            <w:r>
              <w:t>C</w:t>
            </w:r>
          </w:p>
        </w:tc>
        <w:tc>
          <w:tcPr>
            <w:tcW w:w="727" w:type="dxa"/>
          </w:tcPr>
          <w:p w14:paraId="3FCEE923" w14:textId="77777777" w:rsidR="00117C78" w:rsidRDefault="00117C78" w:rsidP="00013780">
            <w:pPr>
              <w:pStyle w:val="Compact"/>
              <w:spacing w:after="0" w:line="240" w:lineRule="auto"/>
            </w:pPr>
            <w:r>
              <w:t>I</w:t>
            </w:r>
          </w:p>
        </w:tc>
      </w:tr>
      <w:tr w:rsidR="00117C78" w14:paraId="48580392" w14:textId="77777777" w:rsidTr="00013780">
        <w:trPr>
          <w:cantSplit/>
        </w:trPr>
        <w:tc>
          <w:tcPr>
            <w:tcW w:w="1841" w:type="dxa"/>
          </w:tcPr>
          <w:p w14:paraId="540393A5" w14:textId="77777777" w:rsidR="00117C78" w:rsidRDefault="00117C78" w:rsidP="00013780">
            <w:pPr>
              <w:pStyle w:val="Compact"/>
              <w:spacing w:after="0" w:line="240" w:lineRule="auto"/>
            </w:pPr>
            <w:r>
              <w:t>3.2 HR-driven provisioning</w:t>
            </w:r>
          </w:p>
        </w:tc>
        <w:tc>
          <w:tcPr>
            <w:tcW w:w="1099" w:type="dxa"/>
          </w:tcPr>
          <w:p w14:paraId="2843F516" w14:textId="77777777" w:rsidR="00117C78" w:rsidRDefault="00117C78" w:rsidP="00013780">
            <w:pPr>
              <w:pStyle w:val="Compact"/>
              <w:spacing w:after="0" w:line="240" w:lineRule="auto"/>
            </w:pPr>
            <w:r>
              <w:t>I</w:t>
            </w:r>
          </w:p>
        </w:tc>
        <w:tc>
          <w:tcPr>
            <w:tcW w:w="604" w:type="dxa"/>
          </w:tcPr>
          <w:p w14:paraId="521E2628" w14:textId="77777777" w:rsidR="00117C78" w:rsidRDefault="00117C78" w:rsidP="00013780">
            <w:pPr>
              <w:pStyle w:val="Compact"/>
              <w:spacing w:after="0" w:line="240" w:lineRule="auto"/>
            </w:pPr>
            <w:r>
              <w:t>C</w:t>
            </w:r>
          </w:p>
        </w:tc>
        <w:tc>
          <w:tcPr>
            <w:tcW w:w="1346" w:type="dxa"/>
          </w:tcPr>
          <w:p w14:paraId="69AAAC36" w14:textId="77777777" w:rsidR="00117C78" w:rsidRDefault="00117C78" w:rsidP="00013780">
            <w:pPr>
              <w:pStyle w:val="Compact"/>
              <w:spacing w:after="0" w:line="240" w:lineRule="auto"/>
            </w:pPr>
            <w:r>
              <w:t>C</w:t>
            </w:r>
          </w:p>
        </w:tc>
        <w:tc>
          <w:tcPr>
            <w:tcW w:w="727" w:type="dxa"/>
          </w:tcPr>
          <w:p w14:paraId="539D9218" w14:textId="77777777" w:rsidR="00117C78" w:rsidRDefault="00117C78" w:rsidP="00013780">
            <w:pPr>
              <w:pStyle w:val="Compact"/>
              <w:spacing w:after="0" w:line="240" w:lineRule="auto"/>
            </w:pPr>
            <w:r>
              <w:t>A/R</w:t>
            </w:r>
          </w:p>
        </w:tc>
        <w:tc>
          <w:tcPr>
            <w:tcW w:w="975" w:type="dxa"/>
          </w:tcPr>
          <w:p w14:paraId="5EFA93EF" w14:textId="77777777" w:rsidR="00117C78" w:rsidRDefault="00117C78" w:rsidP="00013780">
            <w:pPr>
              <w:pStyle w:val="Compact"/>
              <w:spacing w:after="0" w:line="240" w:lineRule="auto"/>
            </w:pPr>
            <w:r>
              <w:t>I</w:t>
            </w:r>
          </w:p>
        </w:tc>
        <w:tc>
          <w:tcPr>
            <w:tcW w:w="1222" w:type="dxa"/>
          </w:tcPr>
          <w:p w14:paraId="4E0A2345" w14:textId="77777777" w:rsidR="00117C78" w:rsidRDefault="00117C78" w:rsidP="00013780">
            <w:pPr>
              <w:pStyle w:val="Compact"/>
              <w:spacing w:after="0" w:line="240" w:lineRule="auto"/>
            </w:pPr>
            <w:r>
              <w:t>I</w:t>
            </w:r>
          </w:p>
        </w:tc>
        <w:tc>
          <w:tcPr>
            <w:tcW w:w="480" w:type="dxa"/>
          </w:tcPr>
          <w:p w14:paraId="75F7FA09" w14:textId="77777777" w:rsidR="00117C78" w:rsidRDefault="00117C78" w:rsidP="00013780">
            <w:pPr>
              <w:pStyle w:val="Compact"/>
              <w:spacing w:after="0" w:line="240" w:lineRule="auto"/>
            </w:pPr>
            <w:r>
              <w:t>R</w:t>
            </w:r>
          </w:p>
        </w:tc>
        <w:tc>
          <w:tcPr>
            <w:tcW w:w="727" w:type="dxa"/>
          </w:tcPr>
          <w:p w14:paraId="454021A8" w14:textId="77777777" w:rsidR="00117C78" w:rsidRDefault="00117C78" w:rsidP="00013780">
            <w:pPr>
              <w:pStyle w:val="Compact"/>
              <w:spacing w:after="0" w:line="240" w:lineRule="auto"/>
            </w:pPr>
            <w:r>
              <w:t>I</w:t>
            </w:r>
          </w:p>
        </w:tc>
      </w:tr>
      <w:tr w:rsidR="00117C78" w14:paraId="7813D746" w14:textId="77777777" w:rsidTr="00013780">
        <w:trPr>
          <w:cantSplit/>
        </w:trPr>
        <w:tc>
          <w:tcPr>
            <w:tcW w:w="1841" w:type="dxa"/>
          </w:tcPr>
          <w:p w14:paraId="738DD433" w14:textId="77777777" w:rsidR="00117C78" w:rsidRDefault="00117C78" w:rsidP="00013780">
            <w:pPr>
              <w:pStyle w:val="Compact"/>
              <w:spacing w:after="0" w:line="240" w:lineRule="auto"/>
            </w:pPr>
            <w:r>
              <w:t>3.3 SSO and MFA</w:t>
            </w:r>
          </w:p>
        </w:tc>
        <w:tc>
          <w:tcPr>
            <w:tcW w:w="1099" w:type="dxa"/>
          </w:tcPr>
          <w:p w14:paraId="23129267" w14:textId="77777777" w:rsidR="00117C78" w:rsidRDefault="00117C78" w:rsidP="00013780">
            <w:pPr>
              <w:pStyle w:val="Compact"/>
              <w:spacing w:after="0" w:line="240" w:lineRule="auto"/>
            </w:pPr>
            <w:r>
              <w:t>I</w:t>
            </w:r>
          </w:p>
        </w:tc>
        <w:tc>
          <w:tcPr>
            <w:tcW w:w="604" w:type="dxa"/>
          </w:tcPr>
          <w:p w14:paraId="1A874639" w14:textId="77777777" w:rsidR="00117C78" w:rsidRDefault="00117C78" w:rsidP="00013780">
            <w:pPr>
              <w:pStyle w:val="Compact"/>
              <w:spacing w:after="0" w:line="240" w:lineRule="auto"/>
            </w:pPr>
            <w:r>
              <w:t>C</w:t>
            </w:r>
          </w:p>
        </w:tc>
        <w:tc>
          <w:tcPr>
            <w:tcW w:w="1346" w:type="dxa"/>
          </w:tcPr>
          <w:p w14:paraId="529DB326" w14:textId="77777777" w:rsidR="00117C78" w:rsidRDefault="00117C78" w:rsidP="00013780">
            <w:pPr>
              <w:pStyle w:val="Compact"/>
              <w:spacing w:after="0" w:line="240" w:lineRule="auto"/>
            </w:pPr>
            <w:r>
              <w:t>A/R</w:t>
            </w:r>
          </w:p>
        </w:tc>
        <w:tc>
          <w:tcPr>
            <w:tcW w:w="727" w:type="dxa"/>
          </w:tcPr>
          <w:p w14:paraId="06EEACB9" w14:textId="77777777" w:rsidR="00117C78" w:rsidRDefault="00117C78" w:rsidP="00013780">
            <w:pPr>
              <w:pStyle w:val="Compact"/>
              <w:spacing w:after="0" w:line="240" w:lineRule="auto"/>
            </w:pPr>
            <w:r>
              <w:t>R</w:t>
            </w:r>
          </w:p>
        </w:tc>
        <w:tc>
          <w:tcPr>
            <w:tcW w:w="975" w:type="dxa"/>
          </w:tcPr>
          <w:p w14:paraId="0D64E89C" w14:textId="77777777" w:rsidR="00117C78" w:rsidRDefault="00117C78" w:rsidP="00013780">
            <w:pPr>
              <w:pStyle w:val="Compact"/>
              <w:spacing w:after="0" w:line="240" w:lineRule="auto"/>
            </w:pPr>
            <w:r>
              <w:t>I</w:t>
            </w:r>
          </w:p>
        </w:tc>
        <w:tc>
          <w:tcPr>
            <w:tcW w:w="1222" w:type="dxa"/>
          </w:tcPr>
          <w:p w14:paraId="733C735F" w14:textId="77777777" w:rsidR="00117C78" w:rsidRDefault="00117C78" w:rsidP="00013780">
            <w:pPr>
              <w:pStyle w:val="Compact"/>
              <w:spacing w:after="0" w:line="240" w:lineRule="auto"/>
            </w:pPr>
            <w:r>
              <w:t>C</w:t>
            </w:r>
          </w:p>
        </w:tc>
        <w:tc>
          <w:tcPr>
            <w:tcW w:w="480" w:type="dxa"/>
          </w:tcPr>
          <w:p w14:paraId="71230762" w14:textId="77777777" w:rsidR="00117C78" w:rsidRDefault="00117C78" w:rsidP="00013780">
            <w:pPr>
              <w:pStyle w:val="Compact"/>
              <w:spacing w:after="0" w:line="240" w:lineRule="auto"/>
            </w:pPr>
            <w:r>
              <w:t>I</w:t>
            </w:r>
          </w:p>
        </w:tc>
        <w:tc>
          <w:tcPr>
            <w:tcW w:w="727" w:type="dxa"/>
          </w:tcPr>
          <w:p w14:paraId="67DF2ED0" w14:textId="77777777" w:rsidR="00117C78" w:rsidRDefault="00117C78" w:rsidP="00013780">
            <w:pPr>
              <w:pStyle w:val="Compact"/>
              <w:spacing w:after="0" w:line="240" w:lineRule="auto"/>
            </w:pPr>
            <w:r>
              <w:t>C</w:t>
            </w:r>
          </w:p>
        </w:tc>
      </w:tr>
      <w:tr w:rsidR="00117C78" w14:paraId="651D0EF6" w14:textId="77777777" w:rsidTr="00013780">
        <w:trPr>
          <w:cantSplit/>
        </w:trPr>
        <w:tc>
          <w:tcPr>
            <w:tcW w:w="1841" w:type="dxa"/>
          </w:tcPr>
          <w:p w14:paraId="2C367FFB" w14:textId="77777777" w:rsidR="00117C78" w:rsidRDefault="00117C78" w:rsidP="00013780">
            <w:pPr>
              <w:pStyle w:val="Compact"/>
              <w:spacing w:after="0" w:line="240" w:lineRule="auto"/>
            </w:pPr>
            <w:r>
              <w:t>3.4 PAM vault</w:t>
            </w:r>
          </w:p>
        </w:tc>
        <w:tc>
          <w:tcPr>
            <w:tcW w:w="1099" w:type="dxa"/>
          </w:tcPr>
          <w:p w14:paraId="41D89B39" w14:textId="77777777" w:rsidR="00117C78" w:rsidRDefault="00117C78" w:rsidP="00013780">
            <w:pPr>
              <w:pStyle w:val="Compact"/>
              <w:spacing w:after="0" w:line="240" w:lineRule="auto"/>
            </w:pPr>
            <w:r>
              <w:t>I</w:t>
            </w:r>
          </w:p>
        </w:tc>
        <w:tc>
          <w:tcPr>
            <w:tcW w:w="604" w:type="dxa"/>
          </w:tcPr>
          <w:p w14:paraId="2DC7A7C9" w14:textId="77777777" w:rsidR="00117C78" w:rsidRDefault="00117C78" w:rsidP="00013780">
            <w:pPr>
              <w:pStyle w:val="Compact"/>
              <w:spacing w:after="0" w:line="240" w:lineRule="auto"/>
            </w:pPr>
            <w:r>
              <w:t>C</w:t>
            </w:r>
          </w:p>
        </w:tc>
        <w:tc>
          <w:tcPr>
            <w:tcW w:w="1346" w:type="dxa"/>
          </w:tcPr>
          <w:p w14:paraId="5F7C87D5" w14:textId="77777777" w:rsidR="00117C78" w:rsidRDefault="00117C78" w:rsidP="00013780">
            <w:pPr>
              <w:pStyle w:val="Compact"/>
              <w:spacing w:after="0" w:line="240" w:lineRule="auto"/>
            </w:pPr>
            <w:r>
              <w:t>C</w:t>
            </w:r>
          </w:p>
        </w:tc>
        <w:tc>
          <w:tcPr>
            <w:tcW w:w="727" w:type="dxa"/>
          </w:tcPr>
          <w:p w14:paraId="4773F0F6" w14:textId="77777777" w:rsidR="00117C78" w:rsidRDefault="00117C78" w:rsidP="00013780">
            <w:pPr>
              <w:pStyle w:val="Compact"/>
              <w:spacing w:after="0" w:line="240" w:lineRule="auto"/>
            </w:pPr>
            <w:r>
              <w:t>C</w:t>
            </w:r>
          </w:p>
        </w:tc>
        <w:tc>
          <w:tcPr>
            <w:tcW w:w="975" w:type="dxa"/>
          </w:tcPr>
          <w:p w14:paraId="45EFED80" w14:textId="77777777" w:rsidR="00117C78" w:rsidRDefault="00117C78" w:rsidP="00013780">
            <w:pPr>
              <w:pStyle w:val="Compact"/>
              <w:spacing w:after="0" w:line="240" w:lineRule="auto"/>
            </w:pPr>
            <w:r>
              <w:t>I</w:t>
            </w:r>
          </w:p>
        </w:tc>
        <w:tc>
          <w:tcPr>
            <w:tcW w:w="1222" w:type="dxa"/>
          </w:tcPr>
          <w:p w14:paraId="20772311" w14:textId="77777777" w:rsidR="00117C78" w:rsidRDefault="00117C78" w:rsidP="00013780">
            <w:pPr>
              <w:pStyle w:val="Compact"/>
              <w:spacing w:after="0" w:line="240" w:lineRule="auto"/>
            </w:pPr>
            <w:r>
              <w:t>A/R</w:t>
            </w:r>
          </w:p>
        </w:tc>
        <w:tc>
          <w:tcPr>
            <w:tcW w:w="480" w:type="dxa"/>
          </w:tcPr>
          <w:p w14:paraId="1588F54E" w14:textId="77777777" w:rsidR="00117C78" w:rsidRDefault="00117C78" w:rsidP="00013780">
            <w:pPr>
              <w:pStyle w:val="Compact"/>
              <w:spacing w:after="0" w:line="240" w:lineRule="auto"/>
            </w:pPr>
            <w:r>
              <w:t>I</w:t>
            </w:r>
          </w:p>
        </w:tc>
        <w:tc>
          <w:tcPr>
            <w:tcW w:w="727" w:type="dxa"/>
          </w:tcPr>
          <w:p w14:paraId="423778AB" w14:textId="77777777" w:rsidR="00117C78" w:rsidRDefault="00117C78" w:rsidP="00013780">
            <w:pPr>
              <w:pStyle w:val="Compact"/>
              <w:spacing w:after="0" w:line="240" w:lineRule="auto"/>
            </w:pPr>
            <w:r>
              <w:t>I</w:t>
            </w:r>
          </w:p>
        </w:tc>
      </w:tr>
      <w:tr w:rsidR="00117C78" w14:paraId="51A6427D" w14:textId="77777777" w:rsidTr="00013780">
        <w:trPr>
          <w:cantSplit/>
        </w:trPr>
        <w:tc>
          <w:tcPr>
            <w:tcW w:w="1841" w:type="dxa"/>
          </w:tcPr>
          <w:p w14:paraId="26D3E137" w14:textId="77777777" w:rsidR="00117C78" w:rsidRDefault="00117C78" w:rsidP="00013780">
            <w:pPr>
              <w:pStyle w:val="Compact"/>
              <w:spacing w:after="0" w:line="240" w:lineRule="auto"/>
            </w:pPr>
            <w:r>
              <w:t>3.5 Application integrations</w:t>
            </w:r>
          </w:p>
        </w:tc>
        <w:tc>
          <w:tcPr>
            <w:tcW w:w="1099" w:type="dxa"/>
          </w:tcPr>
          <w:p w14:paraId="2973B966" w14:textId="77777777" w:rsidR="00117C78" w:rsidRDefault="00117C78" w:rsidP="00013780">
            <w:pPr>
              <w:pStyle w:val="Compact"/>
              <w:spacing w:after="0" w:line="240" w:lineRule="auto"/>
            </w:pPr>
            <w:r>
              <w:t>I</w:t>
            </w:r>
          </w:p>
        </w:tc>
        <w:tc>
          <w:tcPr>
            <w:tcW w:w="604" w:type="dxa"/>
          </w:tcPr>
          <w:p w14:paraId="579C3D4B" w14:textId="77777777" w:rsidR="00117C78" w:rsidRDefault="00117C78" w:rsidP="00013780">
            <w:pPr>
              <w:pStyle w:val="Compact"/>
              <w:spacing w:after="0" w:line="240" w:lineRule="auto"/>
            </w:pPr>
            <w:r>
              <w:t>C</w:t>
            </w:r>
          </w:p>
        </w:tc>
        <w:tc>
          <w:tcPr>
            <w:tcW w:w="1346" w:type="dxa"/>
          </w:tcPr>
          <w:p w14:paraId="1FE84BC7" w14:textId="77777777" w:rsidR="00117C78" w:rsidRDefault="00117C78" w:rsidP="00013780">
            <w:pPr>
              <w:pStyle w:val="Compact"/>
              <w:spacing w:after="0" w:line="240" w:lineRule="auto"/>
            </w:pPr>
            <w:r>
              <w:t>C</w:t>
            </w:r>
          </w:p>
        </w:tc>
        <w:tc>
          <w:tcPr>
            <w:tcW w:w="727" w:type="dxa"/>
          </w:tcPr>
          <w:p w14:paraId="2DAFC97E" w14:textId="77777777" w:rsidR="00117C78" w:rsidRDefault="00117C78" w:rsidP="00013780">
            <w:pPr>
              <w:pStyle w:val="Compact"/>
              <w:spacing w:after="0" w:line="240" w:lineRule="auto"/>
            </w:pPr>
            <w:r>
              <w:t>A/R</w:t>
            </w:r>
          </w:p>
        </w:tc>
        <w:tc>
          <w:tcPr>
            <w:tcW w:w="975" w:type="dxa"/>
          </w:tcPr>
          <w:p w14:paraId="4BD1A317" w14:textId="77777777" w:rsidR="00117C78" w:rsidRDefault="00117C78" w:rsidP="00013780">
            <w:pPr>
              <w:pStyle w:val="Compact"/>
              <w:spacing w:after="0" w:line="240" w:lineRule="auto"/>
            </w:pPr>
            <w:r>
              <w:t>I</w:t>
            </w:r>
          </w:p>
        </w:tc>
        <w:tc>
          <w:tcPr>
            <w:tcW w:w="1222" w:type="dxa"/>
          </w:tcPr>
          <w:p w14:paraId="446A8BA9" w14:textId="77777777" w:rsidR="00117C78" w:rsidRDefault="00117C78" w:rsidP="00013780">
            <w:pPr>
              <w:pStyle w:val="Compact"/>
              <w:spacing w:after="0" w:line="240" w:lineRule="auto"/>
            </w:pPr>
            <w:r>
              <w:t>C</w:t>
            </w:r>
          </w:p>
        </w:tc>
        <w:tc>
          <w:tcPr>
            <w:tcW w:w="480" w:type="dxa"/>
          </w:tcPr>
          <w:p w14:paraId="467CB839" w14:textId="77777777" w:rsidR="00117C78" w:rsidRDefault="00117C78" w:rsidP="00013780">
            <w:pPr>
              <w:pStyle w:val="Compact"/>
              <w:spacing w:after="0" w:line="240" w:lineRule="auto"/>
            </w:pPr>
            <w:r>
              <w:t>I</w:t>
            </w:r>
          </w:p>
        </w:tc>
        <w:tc>
          <w:tcPr>
            <w:tcW w:w="727" w:type="dxa"/>
          </w:tcPr>
          <w:p w14:paraId="39B436C7" w14:textId="77777777" w:rsidR="00117C78" w:rsidRDefault="00117C78" w:rsidP="00013780">
            <w:pPr>
              <w:pStyle w:val="Compact"/>
              <w:spacing w:after="0" w:line="240" w:lineRule="auto"/>
            </w:pPr>
            <w:r>
              <w:t>I</w:t>
            </w:r>
          </w:p>
        </w:tc>
      </w:tr>
      <w:tr w:rsidR="00117C78" w14:paraId="3105EED2" w14:textId="77777777" w:rsidTr="00013780">
        <w:trPr>
          <w:cantSplit/>
        </w:trPr>
        <w:tc>
          <w:tcPr>
            <w:tcW w:w="1841" w:type="dxa"/>
          </w:tcPr>
          <w:p w14:paraId="72519936" w14:textId="77777777" w:rsidR="00117C78" w:rsidRDefault="00117C78" w:rsidP="00013780">
            <w:pPr>
              <w:pStyle w:val="Compact"/>
              <w:spacing w:after="0" w:line="240" w:lineRule="auto"/>
            </w:pPr>
            <w:r>
              <w:t>4.1–4.3 Testing</w:t>
            </w:r>
          </w:p>
        </w:tc>
        <w:tc>
          <w:tcPr>
            <w:tcW w:w="1099" w:type="dxa"/>
          </w:tcPr>
          <w:p w14:paraId="3F6FAAB9" w14:textId="77777777" w:rsidR="00117C78" w:rsidRDefault="00117C78" w:rsidP="00013780">
            <w:pPr>
              <w:pStyle w:val="Compact"/>
              <w:spacing w:after="0" w:line="240" w:lineRule="auto"/>
            </w:pPr>
            <w:r>
              <w:t>I</w:t>
            </w:r>
          </w:p>
        </w:tc>
        <w:tc>
          <w:tcPr>
            <w:tcW w:w="604" w:type="dxa"/>
          </w:tcPr>
          <w:p w14:paraId="39F549A8" w14:textId="77777777" w:rsidR="00117C78" w:rsidRDefault="00117C78" w:rsidP="00013780">
            <w:pPr>
              <w:pStyle w:val="Compact"/>
              <w:spacing w:after="0" w:line="240" w:lineRule="auto"/>
            </w:pPr>
            <w:r>
              <w:t>A</w:t>
            </w:r>
          </w:p>
        </w:tc>
        <w:tc>
          <w:tcPr>
            <w:tcW w:w="1346" w:type="dxa"/>
          </w:tcPr>
          <w:p w14:paraId="121792B1" w14:textId="77777777" w:rsidR="00117C78" w:rsidRDefault="00117C78" w:rsidP="00013780">
            <w:pPr>
              <w:pStyle w:val="Compact"/>
              <w:spacing w:after="0" w:line="240" w:lineRule="auto"/>
            </w:pPr>
            <w:r>
              <w:t>C</w:t>
            </w:r>
          </w:p>
        </w:tc>
        <w:tc>
          <w:tcPr>
            <w:tcW w:w="727" w:type="dxa"/>
          </w:tcPr>
          <w:p w14:paraId="2D634FEB" w14:textId="77777777" w:rsidR="00117C78" w:rsidRDefault="00117C78" w:rsidP="00013780">
            <w:pPr>
              <w:pStyle w:val="Compact"/>
              <w:spacing w:after="0" w:line="240" w:lineRule="auto"/>
            </w:pPr>
            <w:r>
              <w:t>R</w:t>
            </w:r>
          </w:p>
        </w:tc>
        <w:tc>
          <w:tcPr>
            <w:tcW w:w="975" w:type="dxa"/>
          </w:tcPr>
          <w:p w14:paraId="55FDA603" w14:textId="77777777" w:rsidR="00117C78" w:rsidRDefault="00117C78" w:rsidP="00013780">
            <w:pPr>
              <w:pStyle w:val="Compact"/>
              <w:spacing w:after="0" w:line="240" w:lineRule="auto"/>
            </w:pPr>
            <w:r>
              <w:t>I</w:t>
            </w:r>
          </w:p>
        </w:tc>
        <w:tc>
          <w:tcPr>
            <w:tcW w:w="1222" w:type="dxa"/>
          </w:tcPr>
          <w:p w14:paraId="7ED6B167" w14:textId="77777777" w:rsidR="00117C78" w:rsidRDefault="00117C78" w:rsidP="00013780">
            <w:pPr>
              <w:pStyle w:val="Compact"/>
              <w:spacing w:after="0" w:line="240" w:lineRule="auto"/>
            </w:pPr>
            <w:r>
              <w:t>R</w:t>
            </w:r>
          </w:p>
        </w:tc>
        <w:tc>
          <w:tcPr>
            <w:tcW w:w="480" w:type="dxa"/>
          </w:tcPr>
          <w:p w14:paraId="0D60C757" w14:textId="77777777" w:rsidR="00117C78" w:rsidRDefault="00117C78" w:rsidP="00013780">
            <w:pPr>
              <w:pStyle w:val="Compact"/>
              <w:spacing w:after="0" w:line="240" w:lineRule="auto"/>
            </w:pPr>
            <w:r>
              <w:t>R</w:t>
            </w:r>
          </w:p>
        </w:tc>
        <w:tc>
          <w:tcPr>
            <w:tcW w:w="727" w:type="dxa"/>
          </w:tcPr>
          <w:p w14:paraId="54CBFF17" w14:textId="77777777" w:rsidR="00117C78" w:rsidRDefault="00117C78" w:rsidP="00013780">
            <w:pPr>
              <w:pStyle w:val="Compact"/>
              <w:spacing w:after="0" w:line="240" w:lineRule="auto"/>
            </w:pPr>
            <w:r>
              <w:t>C</w:t>
            </w:r>
          </w:p>
        </w:tc>
      </w:tr>
      <w:tr w:rsidR="00117C78" w14:paraId="06759991" w14:textId="77777777" w:rsidTr="00013780">
        <w:trPr>
          <w:cantSplit/>
        </w:trPr>
        <w:tc>
          <w:tcPr>
            <w:tcW w:w="1841" w:type="dxa"/>
          </w:tcPr>
          <w:p w14:paraId="4BA7C37B" w14:textId="77777777" w:rsidR="00117C78" w:rsidRDefault="00117C78" w:rsidP="00013780">
            <w:pPr>
              <w:pStyle w:val="Compact"/>
              <w:spacing w:after="0" w:line="240" w:lineRule="auto"/>
            </w:pPr>
            <w:r>
              <w:t>M2 Go-live approval</w:t>
            </w:r>
          </w:p>
        </w:tc>
        <w:tc>
          <w:tcPr>
            <w:tcW w:w="1099" w:type="dxa"/>
          </w:tcPr>
          <w:p w14:paraId="7E0333AD" w14:textId="77777777" w:rsidR="00117C78" w:rsidRDefault="00117C78" w:rsidP="00013780">
            <w:pPr>
              <w:pStyle w:val="Compact"/>
              <w:spacing w:after="0" w:line="240" w:lineRule="auto"/>
            </w:pPr>
            <w:r>
              <w:t>A</w:t>
            </w:r>
          </w:p>
        </w:tc>
        <w:tc>
          <w:tcPr>
            <w:tcW w:w="604" w:type="dxa"/>
          </w:tcPr>
          <w:p w14:paraId="5BE26690" w14:textId="77777777" w:rsidR="00117C78" w:rsidRDefault="00117C78" w:rsidP="00013780">
            <w:pPr>
              <w:pStyle w:val="Compact"/>
              <w:spacing w:after="0" w:line="240" w:lineRule="auto"/>
            </w:pPr>
            <w:r>
              <w:t>R</w:t>
            </w:r>
          </w:p>
        </w:tc>
        <w:tc>
          <w:tcPr>
            <w:tcW w:w="1346" w:type="dxa"/>
          </w:tcPr>
          <w:p w14:paraId="17857FC0" w14:textId="77777777" w:rsidR="00117C78" w:rsidRDefault="00117C78" w:rsidP="00013780">
            <w:pPr>
              <w:pStyle w:val="Compact"/>
              <w:spacing w:after="0" w:line="240" w:lineRule="auto"/>
            </w:pPr>
            <w:r>
              <w:t>C</w:t>
            </w:r>
          </w:p>
        </w:tc>
        <w:tc>
          <w:tcPr>
            <w:tcW w:w="727" w:type="dxa"/>
          </w:tcPr>
          <w:p w14:paraId="7782AFA1" w14:textId="77777777" w:rsidR="00117C78" w:rsidRDefault="00117C78" w:rsidP="00013780">
            <w:pPr>
              <w:pStyle w:val="Compact"/>
              <w:spacing w:after="0" w:line="240" w:lineRule="auto"/>
            </w:pPr>
            <w:r>
              <w:t>C</w:t>
            </w:r>
          </w:p>
        </w:tc>
        <w:tc>
          <w:tcPr>
            <w:tcW w:w="975" w:type="dxa"/>
          </w:tcPr>
          <w:p w14:paraId="6B98AD3F" w14:textId="77777777" w:rsidR="00117C78" w:rsidRDefault="00117C78" w:rsidP="00013780">
            <w:pPr>
              <w:pStyle w:val="Compact"/>
              <w:spacing w:after="0" w:line="240" w:lineRule="auto"/>
            </w:pPr>
            <w:r>
              <w:t>C</w:t>
            </w:r>
          </w:p>
        </w:tc>
        <w:tc>
          <w:tcPr>
            <w:tcW w:w="1222" w:type="dxa"/>
          </w:tcPr>
          <w:p w14:paraId="5B3B2A2B" w14:textId="77777777" w:rsidR="00117C78" w:rsidRDefault="00117C78" w:rsidP="00013780">
            <w:pPr>
              <w:pStyle w:val="Compact"/>
              <w:spacing w:after="0" w:line="240" w:lineRule="auto"/>
            </w:pPr>
            <w:r>
              <w:t>C</w:t>
            </w:r>
          </w:p>
        </w:tc>
        <w:tc>
          <w:tcPr>
            <w:tcW w:w="480" w:type="dxa"/>
          </w:tcPr>
          <w:p w14:paraId="07CD9D33" w14:textId="77777777" w:rsidR="00117C78" w:rsidRDefault="00117C78" w:rsidP="00013780">
            <w:pPr>
              <w:pStyle w:val="Compact"/>
              <w:spacing w:after="0" w:line="240" w:lineRule="auto"/>
            </w:pPr>
            <w:r>
              <w:t>I</w:t>
            </w:r>
          </w:p>
        </w:tc>
        <w:tc>
          <w:tcPr>
            <w:tcW w:w="727" w:type="dxa"/>
          </w:tcPr>
          <w:p w14:paraId="76145E61" w14:textId="77777777" w:rsidR="00117C78" w:rsidRDefault="00117C78" w:rsidP="00013780">
            <w:pPr>
              <w:pStyle w:val="Compact"/>
              <w:spacing w:after="0" w:line="240" w:lineRule="auto"/>
            </w:pPr>
            <w:r>
              <w:t>C</w:t>
            </w:r>
          </w:p>
        </w:tc>
      </w:tr>
      <w:tr w:rsidR="00117C78" w14:paraId="21E61989" w14:textId="77777777" w:rsidTr="00013780">
        <w:trPr>
          <w:cantSplit/>
        </w:trPr>
        <w:tc>
          <w:tcPr>
            <w:tcW w:w="1841" w:type="dxa"/>
          </w:tcPr>
          <w:p w14:paraId="6890F98F" w14:textId="77777777" w:rsidR="00117C78" w:rsidRDefault="00117C78" w:rsidP="00013780">
            <w:pPr>
              <w:pStyle w:val="Compact"/>
              <w:spacing w:after="0" w:line="240" w:lineRule="auto"/>
            </w:pPr>
            <w:r>
              <w:t>5.1–5.3 Pilot, training, rollout</w:t>
            </w:r>
          </w:p>
        </w:tc>
        <w:tc>
          <w:tcPr>
            <w:tcW w:w="1099" w:type="dxa"/>
          </w:tcPr>
          <w:p w14:paraId="1CC2D165" w14:textId="77777777" w:rsidR="00117C78" w:rsidRDefault="00117C78" w:rsidP="00013780">
            <w:pPr>
              <w:pStyle w:val="Compact"/>
              <w:spacing w:after="0" w:line="240" w:lineRule="auto"/>
            </w:pPr>
            <w:r>
              <w:t>I</w:t>
            </w:r>
          </w:p>
        </w:tc>
        <w:tc>
          <w:tcPr>
            <w:tcW w:w="604" w:type="dxa"/>
          </w:tcPr>
          <w:p w14:paraId="78E7DF7D" w14:textId="77777777" w:rsidR="00117C78" w:rsidRDefault="00117C78" w:rsidP="00013780">
            <w:pPr>
              <w:pStyle w:val="Compact"/>
              <w:spacing w:after="0" w:line="240" w:lineRule="auto"/>
            </w:pPr>
            <w:r>
              <w:t>A</w:t>
            </w:r>
          </w:p>
        </w:tc>
        <w:tc>
          <w:tcPr>
            <w:tcW w:w="1346" w:type="dxa"/>
          </w:tcPr>
          <w:p w14:paraId="7275A968" w14:textId="77777777" w:rsidR="00117C78" w:rsidRDefault="00117C78" w:rsidP="00013780">
            <w:pPr>
              <w:pStyle w:val="Compact"/>
              <w:spacing w:after="0" w:line="240" w:lineRule="auto"/>
            </w:pPr>
            <w:r>
              <w:t>C</w:t>
            </w:r>
          </w:p>
        </w:tc>
        <w:tc>
          <w:tcPr>
            <w:tcW w:w="727" w:type="dxa"/>
          </w:tcPr>
          <w:p w14:paraId="26F0E34F" w14:textId="77777777" w:rsidR="00117C78" w:rsidRDefault="00117C78" w:rsidP="00013780">
            <w:pPr>
              <w:pStyle w:val="Compact"/>
              <w:spacing w:after="0" w:line="240" w:lineRule="auto"/>
            </w:pPr>
            <w:r>
              <w:t>R</w:t>
            </w:r>
          </w:p>
        </w:tc>
        <w:tc>
          <w:tcPr>
            <w:tcW w:w="975" w:type="dxa"/>
          </w:tcPr>
          <w:p w14:paraId="024D102A" w14:textId="77777777" w:rsidR="00117C78" w:rsidRDefault="00117C78" w:rsidP="00013780">
            <w:pPr>
              <w:pStyle w:val="Compact"/>
              <w:spacing w:after="0" w:line="240" w:lineRule="auto"/>
            </w:pPr>
            <w:r>
              <w:t>R</w:t>
            </w:r>
          </w:p>
        </w:tc>
        <w:tc>
          <w:tcPr>
            <w:tcW w:w="1222" w:type="dxa"/>
          </w:tcPr>
          <w:p w14:paraId="6171D327" w14:textId="77777777" w:rsidR="00117C78" w:rsidRDefault="00117C78" w:rsidP="00013780">
            <w:pPr>
              <w:pStyle w:val="Compact"/>
              <w:spacing w:after="0" w:line="240" w:lineRule="auto"/>
            </w:pPr>
            <w:r>
              <w:t>I</w:t>
            </w:r>
          </w:p>
        </w:tc>
        <w:tc>
          <w:tcPr>
            <w:tcW w:w="480" w:type="dxa"/>
          </w:tcPr>
          <w:p w14:paraId="66BE6C57" w14:textId="77777777" w:rsidR="00117C78" w:rsidRDefault="00117C78" w:rsidP="00013780">
            <w:pPr>
              <w:pStyle w:val="Compact"/>
              <w:spacing w:after="0" w:line="240" w:lineRule="auto"/>
            </w:pPr>
            <w:r>
              <w:t>I</w:t>
            </w:r>
          </w:p>
        </w:tc>
        <w:tc>
          <w:tcPr>
            <w:tcW w:w="727" w:type="dxa"/>
          </w:tcPr>
          <w:p w14:paraId="324F2909" w14:textId="77777777" w:rsidR="00117C78" w:rsidRDefault="00117C78" w:rsidP="00013780">
            <w:pPr>
              <w:pStyle w:val="Compact"/>
              <w:spacing w:after="0" w:line="240" w:lineRule="auto"/>
            </w:pPr>
            <w:r>
              <w:t>R</w:t>
            </w:r>
          </w:p>
        </w:tc>
      </w:tr>
      <w:tr w:rsidR="00117C78" w14:paraId="6A555D83" w14:textId="77777777" w:rsidTr="00013780">
        <w:trPr>
          <w:cantSplit/>
        </w:trPr>
        <w:tc>
          <w:tcPr>
            <w:tcW w:w="1841" w:type="dxa"/>
          </w:tcPr>
          <w:p w14:paraId="136E5964" w14:textId="77777777" w:rsidR="00117C78" w:rsidRDefault="00117C78" w:rsidP="00013780">
            <w:pPr>
              <w:pStyle w:val="Compact"/>
              <w:spacing w:after="0" w:line="240" w:lineRule="auto"/>
            </w:pPr>
            <w:r>
              <w:t>5.4 Legacy shutdown</w:t>
            </w:r>
          </w:p>
        </w:tc>
        <w:tc>
          <w:tcPr>
            <w:tcW w:w="1099" w:type="dxa"/>
          </w:tcPr>
          <w:p w14:paraId="0B6802C9" w14:textId="77777777" w:rsidR="00117C78" w:rsidRDefault="00117C78" w:rsidP="00013780">
            <w:pPr>
              <w:pStyle w:val="Compact"/>
              <w:spacing w:after="0" w:line="240" w:lineRule="auto"/>
            </w:pPr>
            <w:r>
              <w:t>I</w:t>
            </w:r>
          </w:p>
        </w:tc>
        <w:tc>
          <w:tcPr>
            <w:tcW w:w="604" w:type="dxa"/>
          </w:tcPr>
          <w:p w14:paraId="303F8800" w14:textId="77777777" w:rsidR="00117C78" w:rsidRDefault="00117C78" w:rsidP="00013780">
            <w:pPr>
              <w:pStyle w:val="Compact"/>
              <w:spacing w:after="0" w:line="240" w:lineRule="auto"/>
            </w:pPr>
            <w:r>
              <w:t>A</w:t>
            </w:r>
          </w:p>
        </w:tc>
        <w:tc>
          <w:tcPr>
            <w:tcW w:w="1346" w:type="dxa"/>
          </w:tcPr>
          <w:p w14:paraId="10513D92" w14:textId="77777777" w:rsidR="00117C78" w:rsidRDefault="00117C78" w:rsidP="00013780">
            <w:pPr>
              <w:pStyle w:val="Compact"/>
              <w:spacing w:after="0" w:line="240" w:lineRule="auto"/>
            </w:pPr>
            <w:r>
              <w:t>C</w:t>
            </w:r>
          </w:p>
        </w:tc>
        <w:tc>
          <w:tcPr>
            <w:tcW w:w="727" w:type="dxa"/>
          </w:tcPr>
          <w:p w14:paraId="17B3CE27" w14:textId="77777777" w:rsidR="00117C78" w:rsidRDefault="00117C78" w:rsidP="00013780">
            <w:pPr>
              <w:pStyle w:val="Compact"/>
              <w:spacing w:after="0" w:line="240" w:lineRule="auto"/>
            </w:pPr>
            <w:r>
              <w:t>R</w:t>
            </w:r>
          </w:p>
        </w:tc>
        <w:tc>
          <w:tcPr>
            <w:tcW w:w="975" w:type="dxa"/>
          </w:tcPr>
          <w:p w14:paraId="67F865EA" w14:textId="77777777" w:rsidR="00117C78" w:rsidRDefault="00117C78" w:rsidP="00013780">
            <w:pPr>
              <w:pStyle w:val="Compact"/>
              <w:spacing w:after="0" w:line="240" w:lineRule="auto"/>
            </w:pPr>
            <w:r>
              <w:t>I</w:t>
            </w:r>
          </w:p>
        </w:tc>
        <w:tc>
          <w:tcPr>
            <w:tcW w:w="1222" w:type="dxa"/>
          </w:tcPr>
          <w:p w14:paraId="3F6AA13E" w14:textId="77777777" w:rsidR="00117C78" w:rsidRDefault="00117C78" w:rsidP="00013780">
            <w:pPr>
              <w:pStyle w:val="Compact"/>
              <w:spacing w:after="0" w:line="240" w:lineRule="auto"/>
            </w:pPr>
            <w:r>
              <w:t>C</w:t>
            </w:r>
          </w:p>
        </w:tc>
        <w:tc>
          <w:tcPr>
            <w:tcW w:w="480" w:type="dxa"/>
          </w:tcPr>
          <w:p w14:paraId="78B89C30" w14:textId="77777777" w:rsidR="00117C78" w:rsidRDefault="00117C78" w:rsidP="00013780">
            <w:pPr>
              <w:pStyle w:val="Compact"/>
              <w:spacing w:after="0" w:line="240" w:lineRule="auto"/>
            </w:pPr>
            <w:r>
              <w:t>I</w:t>
            </w:r>
          </w:p>
        </w:tc>
        <w:tc>
          <w:tcPr>
            <w:tcW w:w="727" w:type="dxa"/>
          </w:tcPr>
          <w:p w14:paraId="5D4CE761" w14:textId="77777777" w:rsidR="00117C78" w:rsidRDefault="00117C78" w:rsidP="00013780">
            <w:pPr>
              <w:pStyle w:val="Compact"/>
              <w:spacing w:after="0" w:line="240" w:lineRule="auto"/>
            </w:pPr>
            <w:r>
              <w:t>I</w:t>
            </w:r>
          </w:p>
        </w:tc>
      </w:tr>
      <w:tr w:rsidR="00117C78" w14:paraId="1C0FA3C4" w14:textId="77777777" w:rsidTr="00013780">
        <w:trPr>
          <w:cantSplit/>
        </w:trPr>
        <w:tc>
          <w:tcPr>
            <w:tcW w:w="1841" w:type="dxa"/>
          </w:tcPr>
          <w:p w14:paraId="67F14C4B" w14:textId="77777777" w:rsidR="00117C78" w:rsidRDefault="00117C78" w:rsidP="00013780">
            <w:pPr>
              <w:pStyle w:val="Compact"/>
              <w:spacing w:after="0" w:line="240" w:lineRule="auto"/>
            </w:pPr>
            <w:r>
              <w:t>6.1–6.2 Hypercare and handover</w:t>
            </w:r>
          </w:p>
        </w:tc>
        <w:tc>
          <w:tcPr>
            <w:tcW w:w="1099" w:type="dxa"/>
          </w:tcPr>
          <w:p w14:paraId="2F08D40E" w14:textId="77777777" w:rsidR="00117C78" w:rsidRDefault="00117C78" w:rsidP="00013780">
            <w:pPr>
              <w:pStyle w:val="Compact"/>
              <w:spacing w:after="0" w:line="240" w:lineRule="auto"/>
            </w:pPr>
            <w:r>
              <w:t>I</w:t>
            </w:r>
          </w:p>
        </w:tc>
        <w:tc>
          <w:tcPr>
            <w:tcW w:w="604" w:type="dxa"/>
          </w:tcPr>
          <w:p w14:paraId="00BBEBC4" w14:textId="77777777" w:rsidR="00117C78" w:rsidRDefault="00117C78" w:rsidP="00013780">
            <w:pPr>
              <w:pStyle w:val="Compact"/>
              <w:spacing w:after="0" w:line="240" w:lineRule="auto"/>
            </w:pPr>
            <w:r>
              <w:t>A</w:t>
            </w:r>
          </w:p>
        </w:tc>
        <w:tc>
          <w:tcPr>
            <w:tcW w:w="1346" w:type="dxa"/>
          </w:tcPr>
          <w:p w14:paraId="4450670A" w14:textId="77777777" w:rsidR="00117C78" w:rsidRDefault="00117C78" w:rsidP="00013780">
            <w:pPr>
              <w:pStyle w:val="Compact"/>
              <w:spacing w:after="0" w:line="240" w:lineRule="auto"/>
            </w:pPr>
            <w:r>
              <w:t>C</w:t>
            </w:r>
          </w:p>
        </w:tc>
        <w:tc>
          <w:tcPr>
            <w:tcW w:w="727" w:type="dxa"/>
          </w:tcPr>
          <w:p w14:paraId="5B8DC43F" w14:textId="77777777" w:rsidR="00117C78" w:rsidRDefault="00117C78" w:rsidP="00013780">
            <w:pPr>
              <w:pStyle w:val="Compact"/>
              <w:spacing w:after="0" w:line="240" w:lineRule="auto"/>
            </w:pPr>
            <w:r>
              <w:t>R</w:t>
            </w:r>
          </w:p>
        </w:tc>
        <w:tc>
          <w:tcPr>
            <w:tcW w:w="975" w:type="dxa"/>
          </w:tcPr>
          <w:p w14:paraId="68AE937B" w14:textId="77777777" w:rsidR="00117C78" w:rsidRDefault="00117C78" w:rsidP="00013780">
            <w:pPr>
              <w:pStyle w:val="Compact"/>
              <w:spacing w:after="0" w:line="240" w:lineRule="auto"/>
            </w:pPr>
            <w:r>
              <w:t>C</w:t>
            </w:r>
          </w:p>
        </w:tc>
        <w:tc>
          <w:tcPr>
            <w:tcW w:w="1222" w:type="dxa"/>
          </w:tcPr>
          <w:p w14:paraId="0C5CB36C" w14:textId="77777777" w:rsidR="00117C78" w:rsidRDefault="00117C78" w:rsidP="00013780">
            <w:pPr>
              <w:pStyle w:val="Compact"/>
              <w:spacing w:after="0" w:line="240" w:lineRule="auto"/>
            </w:pPr>
            <w:r>
              <w:t>I</w:t>
            </w:r>
          </w:p>
        </w:tc>
        <w:tc>
          <w:tcPr>
            <w:tcW w:w="480" w:type="dxa"/>
          </w:tcPr>
          <w:p w14:paraId="5B5BF2A0" w14:textId="77777777" w:rsidR="00117C78" w:rsidRDefault="00117C78" w:rsidP="00013780">
            <w:pPr>
              <w:pStyle w:val="Compact"/>
              <w:spacing w:after="0" w:line="240" w:lineRule="auto"/>
            </w:pPr>
            <w:r>
              <w:t>I</w:t>
            </w:r>
          </w:p>
        </w:tc>
        <w:tc>
          <w:tcPr>
            <w:tcW w:w="727" w:type="dxa"/>
          </w:tcPr>
          <w:p w14:paraId="7177CD66" w14:textId="77777777" w:rsidR="00117C78" w:rsidRDefault="00117C78" w:rsidP="00013780">
            <w:pPr>
              <w:pStyle w:val="Compact"/>
              <w:spacing w:after="0" w:line="240" w:lineRule="auto"/>
            </w:pPr>
            <w:r>
              <w:t>R</w:t>
            </w:r>
          </w:p>
        </w:tc>
      </w:tr>
      <w:tr w:rsidR="00117C78" w14:paraId="0DACF3C8" w14:textId="77777777" w:rsidTr="00013780">
        <w:trPr>
          <w:cantSplit/>
        </w:trPr>
        <w:tc>
          <w:tcPr>
            <w:tcW w:w="1841" w:type="dxa"/>
          </w:tcPr>
          <w:p w14:paraId="1F0A4449" w14:textId="77777777" w:rsidR="00117C78" w:rsidRDefault="00117C78" w:rsidP="00013780">
            <w:pPr>
              <w:pStyle w:val="Compact"/>
              <w:spacing w:after="0" w:line="240" w:lineRule="auto"/>
            </w:pPr>
            <w:r>
              <w:t>6.3 Closure report</w:t>
            </w:r>
          </w:p>
        </w:tc>
        <w:tc>
          <w:tcPr>
            <w:tcW w:w="1099" w:type="dxa"/>
          </w:tcPr>
          <w:p w14:paraId="67EA7331" w14:textId="77777777" w:rsidR="00117C78" w:rsidRDefault="00117C78" w:rsidP="00013780">
            <w:pPr>
              <w:pStyle w:val="Compact"/>
              <w:spacing w:after="0" w:line="240" w:lineRule="auto"/>
            </w:pPr>
            <w:r>
              <w:t>A</w:t>
            </w:r>
          </w:p>
        </w:tc>
        <w:tc>
          <w:tcPr>
            <w:tcW w:w="604" w:type="dxa"/>
          </w:tcPr>
          <w:p w14:paraId="2852145D" w14:textId="77777777" w:rsidR="00117C78" w:rsidRDefault="00117C78" w:rsidP="00013780">
            <w:pPr>
              <w:pStyle w:val="Compact"/>
              <w:spacing w:after="0" w:line="240" w:lineRule="auto"/>
            </w:pPr>
            <w:r>
              <w:t>R</w:t>
            </w:r>
          </w:p>
        </w:tc>
        <w:tc>
          <w:tcPr>
            <w:tcW w:w="1346" w:type="dxa"/>
          </w:tcPr>
          <w:p w14:paraId="6FE40D66" w14:textId="77777777" w:rsidR="00117C78" w:rsidRDefault="00117C78" w:rsidP="00013780">
            <w:pPr>
              <w:pStyle w:val="Compact"/>
              <w:spacing w:after="0" w:line="240" w:lineRule="auto"/>
            </w:pPr>
            <w:r>
              <w:t>C</w:t>
            </w:r>
          </w:p>
        </w:tc>
        <w:tc>
          <w:tcPr>
            <w:tcW w:w="727" w:type="dxa"/>
          </w:tcPr>
          <w:p w14:paraId="1AE2E530" w14:textId="77777777" w:rsidR="00117C78" w:rsidRDefault="00117C78" w:rsidP="00013780">
            <w:pPr>
              <w:pStyle w:val="Compact"/>
              <w:spacing w:after="0" w:line="240" w:lineRule="auto"/>
            </w:pPr>
            <w:r>
              <w:t>C</w:t>
            </w:r>
          </w:p>
        </w:tc>
        <w:tc>
          <w:tcPr>
            <w:tcW w:w="975" w:type="dxa"/>
          </w:tcPr>
          <w:p w14:paraId="0D7F21E8" w14:textId="77777777" w:rsidR="00117C78" w:rsidRDefault="00117C78" w:rsidP="00013780">
            <w:pPr>
              <w:pStyle w:val="Compact"/>
              <w:spacing w:after="0" w:line="240" w:lineRule="auto"/>
            </w:pPr>
            <w:r>
              <w:t>C</w:t>
            </w:r>
          </w:p>
        </w:tc>
        <w:tc>
          <w:tcPr>
            <w:tcW w:w="1222" w:type="dxa"/>
          </w:tcPr>
          <w:p w14:paraId="61446EFC" w14:textId="77777777" w:rsidR="00117C78" w:rsidRDefault="00117C78" w:rsidP="00013780">
            <w:pPr>
              <w:pStyle w:val="Compact"/>
              <w:spacing w:after="0" w:line="240" w:lineRule="auto"/>
            </w:pPr>
            <w:r>
              <w:t>C</w:t>
            </w:r>
          </w:p>
        </w:tc>
        <w:tc>
          <w:tcPr>
            <w:tcW w:w="480" w:type="dxa"/>
          </w:tcPr>
          <w:p w14:paraId="1962B21C" w14:textId="77777777" w:rsidR="00117C78" w:rsidRDefault="00117C78" w:rsidP="00013780">
            <w:pPr>
              <w:pStyle w:val="Compact"/>
              <w:spacing w:after="0" w:line="240" w:lineRule="auto"/>
            </w:pPr>
            <w:r>
              <w:t>I</w:t>
            </w:r>
          </w:p>
        </w:tc>
        <w:tc>
          <w:tcPr>
            <w:tcW w:w="727" w:type="dxa"/>
          </w:tcPr>
          <w:p w14:paraId="7A57999C" w14:textId="77777777" w:rsidR="00117C78" w:rsidRDefault="00117C78" w:rsidP="00013780">
            <w:pPr>
              <w:pStyle w:val="Compact"/>
              <w:spacing w:after="0" w:line="240" w:lineRule="auto"/>
            </w:pPr>
            <w:r>
              <w:t>I</w:t>
            </w:r>
          </w:p>
        </w:tc>
      </w:tr>
      <w:tr w:rsidR="00117C78" w14:paraId="1D35D404" w14:textId="77777777" w:rsidTr="00013780">
        <w:trPr>
          <w:cantSplit/>
        </w:trPr>
        <w:tc>
          <w:tcPr>
            <w:tcW w:w="1841" w:type="dxa"/>
          </w:tcPr>
          <w:p w14:paraId="3F10E7BE" w14:textId="77777777" w:rsidR="00117C78" w:rsidRDefault="00117C78" w:rsidP="00013780">
            <w:pPr>
              <w:pStyle w:val="Compact"/>
              <w:spacing w:after="0" w:line="240" w:lineRule="auto"/>
            </w:pPr>
            <w:r>
              <w:lastRenderedPageBreak/>
              <w:t>GitHub configuration management</w:t>
            </w:r>
          </w:p>
        </w:tc>
        <w:tc>
          <w:tcPr>
            <w:tcW w:w="1099" w:type="dxa"/>
          </w:tcPr>
          <w:p w14:paraId="069744AF" w14:textId="77777777" w:rsidR="00117C78" w:rsidRDefault="00117C78" w:rsidP="00013780">
            <w:pPr>
              <w:pStyle w:val="Compact"/>
              <w:spacing w:after="0" w:line="240" w:lineRule="auto"/>
            </w:pPr>
            <w:r>
              <w:t>I</w:t>
            </w:r>
          </w:p>
        </w:tc>
        <w:tc>
          <w:tcPr>
            <w:tcW w:w="604" w:type="dxa"/>
          </w:tcPr>
          <w:p w14:paraId="7432AD2F" w14:textId="77777777" w:rsidR="00117C78" w:rsidRDefault="00117C78" w:rsidP="00013780">
            <w:pPr>
              <w:pStyle w:val="Compact"/>
              <w:spacing w:after="0" w:line="240" w:lineRule="auto"/>
            </w:pPr>
            <w:r>
              <w:t>A</w:t>
            </w:r>
          </w:p>
        </w:tc>
        <w:tc>
          <w:tcPr>
            <w:tcW w:w="1346" w:type="dxa"/>
          </w:tcPr>
          <w:p w14:paraId="572AEC71" w14:textId="77777777" w:rsidR="00117C78" w:rsidRDefault="00117C78" w:rsidP="00013780">
            <w:pPr>
              <w:pStyle w:val="Compact"/>
              <w:spacing w:after="0" w:line="240" w:lineRule="auto"/>
            </w:pPr>
            <w:r>
              <w:t>C</w:t>
            </w:r>
          </w:p>
        </w:tc>
        <w:tc>
          <w:tcPr>
            <w:tcW w:w="727" w:type="dxa"/>
          </w:tcPr>
          <w:p w14:paraId="24BD9B5F" w14:textId="77777777" w:rsidR="00117C78" w:rsidRDefault="00117C78" w:rsidP="00013780">
            <w:pPr>
              <w:pStyle w:val="Compact"/>
              <w:spacing w:after="0" w:line="240" w:lineRule="auto"/>
            </w:pPr>
            <w:r>
              <w:t>C</w:t>
            </w:r>
          </w:p>
        </w:tc>
        <w:tc>
          <w:tcPr>
            <w:tcW w:w="975" w:type="dxa"/>
          </w:tcPr>
          <w:p w14:paraId="18FE49B4" w14:textId="77777777" w:rsidR="00117C78" w:rsidRDefault="00117C78" w:rsidP="00013780">
            <w:pPr>
              <w:pStyle w:val="Compact"/>
              <w:spacing w:after="0" w:line="240" w:lineRule="auto"/>
            </w:pPr>
            <w:r>
              <w:t>R</w:t>
            </w:r>
          </w:p>
        </w:tc>
        <w:tc>
          <w:tcPr>
            <w:tcW w:w="1222" w:type="dxa"/>
          </w:tcPr>
          <w:p w14:paraId="6E5E4F16" w14:textId="77777777" w:rsidR="00117C78" w:rsidRDefault="00117C78" w:rsidP="00013780">
            <w:pPr>
              <w:pStyle w:val="Compact"/>
              <w:spacing w:after="0" w:line="240" w:lineRule="auto"/>
            </w:pPr>
            <w:r>
              <w:t>I</w:t>
            </w:r>
          </w:p>
        </w:tc>
        <w:tc>
          <w:tcPr>
            <w:tcW w:w="480" w:type="dxa"/>
          </w:tcPr>
          <w:p w14:paraId="330CF0E2" w14:textId="77777777" w:rsidR="00117C78" w:rsidRDefault="00117C78" w:rsidP="00013780">
            <w:pPr>
              <w:pStyle w:val="Compact"/>
              <w:spacing w:after="0" w:line="240" w:lineRule="auto"/>
            </w:pPr>
            <w:r>
              <w:t>I</w:t>
            </w:r>
          </w:p>
        </w:tc>
        <w:tc>
          <w:tcPr>
            <w:tcW w:w="727" w:type="dxa"/>
          </w:tcPr>
          <w:p w14:paraId="1281EB8A" w14:textId="77777777" w:rsidR="00117C78" w:rsidRDefault="00117C78" w:rsidP="00013780">
            <w:pPr>
              <w:pStyle w:val="Compact"/>
              <w:spacing w:after="0" w:line="240" w:lineRule="auto"/>
            </w:pPr>
            <w:r>
              <w:t>I</w:t>
            </w:r>
          </w:p>
        </w:tc>
      </w:tr>
    </w:tbl>
    <w:p w14:paraId="351370D9" w14:textId="77777777" w:rsidR="00117C78" w:rsidRPr="00117C78" w:rsidRDefault="00117C78" w:rsidP="00117C78">
      <w:pPr>
        <w:rPr>
          <w:b/>
          <w:bCs/>
        </w:rPr>
      </w:pPr>
      <w:bookmarkStart w:id="3" w:name="resource-levelling"/>
      <w:bookmarkEnd w:id="2"/>
      <w:r w:rsidRPr="00117C78">
        <w:rPr>
          <w:b/>
          <w:bCs/>
        </w:rPr>
        <w:t>5.4 Resource levelling</w:t>
      </w:r>
    </w:p>
    <w:p w14:paraId="45DD150A" w14:textId="77777777" w:rsidR="00117C78" w:rsidRPr="00117C78" w:rsidRDefault="00117C78" w:rsidP="00117C78">
      <w:bookmarkStart w:id="4" w:name="Xfeac5ab2a316f3bde0c977fe058d023cd40c83f"/>
      <w:bookmarkStart w:id="5" w:name="risk-management-process"/>
      <w:bookmarkEnd w:id="3"/>
      <w:r w:rsidRPr="00117C78">
        <w:t xml:space="preserve">The IAM Architect is over-loaded during Sprint 1 (20 April – 4 May) due to the overlapping activities within SSO and MFA (3.3) and Provisioning Support Design. The PAM Vault (3.4) task has 20 days of </w:t>
      </w:r>
      <w:proofErr w:type="gramStart"/>
      <w:r w:rsidRPr="00117C78">
        <w:t>float,</w:t>
      </w:r>
      <w:proofErr w:type="gramEnd"/>
      <w:r w:rsidRPr="00117C78">
        <w:t xml:space="preserve"> therefore the Security Analyst will lead on this task with the architect providing consultancy support. The SSO task will consume 2 of the 5 float days if necessary. No Critical Path activities are being moved.</w:t>
      </w:r>
    </w:p>
    <w:p w14:paraId="4D7D032A" w14:textId="77777777" w:rsidR="00117C78" w:rsidRPr="00117C78" w:rsidRDefault="00117C78" w:rsidP="00117C78">
      <w:pPr>
        <w:rPr>
          <w:b/>
          <w:bCs/>
        </w:rPr>
      </w:pPr>
      <w:r w:rsidRPr="00117C78">
        <w:rPr>
          <w:b/>
          <w:bCs/>
        </w:rPr>
        <w:t>6. Risk Identification, Analysis &amp; Mitigation</w:t>
      </w:r>
    </w:p>
    <w:p w14:paraId="4FEF36A0" w14:textId="77777777" w:rsidR="00117C78" w:rsidRPr="00117C78" w:rsidRDefault="00117C78" w:rsidP="00117C78">
      <w:r w:rsidRPr="00117C78">
        <w:t>There were 12 risks identified. Of which 9 were High risk. The most significant risks were poor data quality in HR (R2) and integrating with core banking (R1). These risks are managed using the enterprise risk management framework provided by CCU. This follows the ISO 31000 standard (ISO, 2018).6.1 Risk management process</w:t>
      </w:r>
    </w:p>
    <w:p w14:paraId="270F8632" w14:textId="77777777" w:rsidR="00117C78" w:rsidRDefault="00117C78" w:rsidP="00117C78">
      <w:pPr>
        <w:pStyle w:val="Compact"/>
        <w:numPr>
          <w:ilvl w:val="0"/>
          <w:numId w:val="1"/>
        </w:numPr>
      </w:pPr>
      <w:r>
        <w:rPr>
          <w:b/>
          <w:bCs/>
        </w:rPr>
        <w:t>Identify</w:t>
      </w:r>
      <w:r>
        <w:t xml:space="preserve"> – risk workshops at kick-off and at each phase gate, plus any team member raising a risk as a GitHub issue labelled risk.</w:t>
      </w:r>
    </w:p>
    <w:p w14:paraId="199BFF7D" w14:textId="77777777" w:rsidR="00117C78" w:rsidRDefault="00117C78" w:rsidP="00117C78">
      <w:pPr>
        <w:pStyle w:val="Compact"/>
        <w:numPr>
          <w:ilvl w:val="0"/>
          <w:numId w:val="1"/>
        </w:numPr>
      </w:pPr>
      <w:proofErr w:type="spellStart"/>
      <w:r>
        <w:rPr>
          <w:b/>
          <w:bCs/>
        </w:rPr>
        <w:t>Analyse</w:t>
      </w:r>
      <w:proofErr w:type="spellEnd"/>
      <w:r>
        <w:t xml:space="preserve"> – score likelihood and impact from 1 to 5; score = L × I. Impact considers schedule, cost, security and member service.</w:t>
      </w:r>
    </w:p>
    <w:p w14:paraId="10A5114A" w14:textId="77777777" w:rsidR="00117C78" w:rsidRDefault="00117C78" w:rsidP="00117C78">
      <w:pPr>
        <w:pStyle w:val="Compact"/>
        <w:numPr>
          <w:ilvl w:val="0"/>
          <w:numId w:val="1"/>
        </w:numPr>
      </w:pPr>
      <w:r>
        <w:rPr>
          <w:b/>
          <w:bCs/>
        </w:rPr>
        <w:t>Evaluate</w:t>
      </w:r>
      <w:r>
        <w:t xml:space="preserve"> – Low (1–4) accept and monitor; Medium (5–9) mitigate within the team; High (10–16) mitigation plan with a named owner, reported to steering committee; Extreme (20–25) escalate to sponsor within 24 hours.</w:t>
      </w:r>
    </w:p>
    <w:p w14:paraId="2795042C" w14:textId="77777777" w:rsidR="00117C78" w:rsidRDefault="00117C78" w:rsidP="00117C78">
      <w:pPr>
        <w:pStyle w:val="Compact"/>
        <w:numPr>
          <w:ilvl w:val="0"/>
          <w:numId w:val="1"/>
        </w:numPr>
      </w:pPr>
      <w:r>
        <w:rPr>
          <w:b/>
          <w:bCs/>
        </w:rPr>
        <w:t>Respond</w:t>
      </w:r>
      <w:r>
        <w:t xml:space="preserve"> – choose a strategy: avoid, mitigate, transfer or accept; assign an owner and a trigger.</w:t>
      </w:r>
    </w:p>
    <w:p w14:paraId="1ACDDFFB" w14:textId="77777777" w:rsidR="00117C78" w:rsidRDefault="00117C78" w:rsidP="00117C78">
      <w:pPr>
        <w:pStyle w:val="Compact"/>
        <w:numPr>
          <w:ilvl w:val="0"/>
          <w:numId w:val="1"/>
        </w:numPr>
      </w:pPr>
      <w:r>
        <w:rPr>
          <w:b/>
          <w:bCs/>
        </w:rPr>
        <w:t>Monitor</w:t>
      </w:r>
      <w:r>
        <w:t xml:space="preserve"> – the register is reviewed weekly by the PM and monthly by the steering committee; closed risks are kept for lessons learned.</w:t>
      </w:r>
    </w:p>
    <w:p w14:paraId="67166B69" w14:textId="77777777" w:rsidR="00117C78" w:rsidRDefault="00117C78" w:rsidP="00117C78">
      <w:pPr>
        <w:pStyle w:val="CaptionedFigure"/>
        <w:jc w:val="center"/>
      </w:pPr>
      <w:r>
        <w:rPr>
          <w:noProof/>
        </w:rPr>
        <w:lastRenderedPageBreak/>
        <w:drawing>
          <wp:inline distT="0" distB="0" distL="0" distR="0" wp14:anchorId="313B0DC8" wp14:editId="418C75B1">
            <wp:extent cx="5334000" cy="3519374"/>
            <wp:effectExtent l="0" t="0" r="0" b="0"/>
            <wp:docPr id="57" name="Picture" descr="Figure 3: Risk matrix showing inherent risk of the 12 identified risks"/>
            <wp:cNvGraphicFramePr/>
            <a:graphic xmlns:a="http://schemas.openxmlformats.org/drawingml/2006/main">
              <a:graphicData uri="http://schemas.openxmlformats.org/drawingml/2006/picture">
                <pic:pic xmlns:pic="http://schemas.openxmlformats.org/drawingml/2006/picture">
                  <pic:nvPicPr>
                    <pic:cNvPr id="58" name="Picture" descr="fig_risk.png"/>
                    <pic:cNvPicPr>
                      <a:picLocks noChangeAspect="1" noChangeArrowheads="1"/>
                    </pic:cNvPicPr>
                  </pic:nvPicPr>
                  <pic:blipFill>
                    <a:blip r:embed="rId5"/>
                    <a:stretch>
                      <a:fillRect/>
                    </a:stretch>
                  </pic:blipFill>
                  <pic:spPr bwMode="auto">
                    <a:xfrm>
                      <a:off x="0" y="0"/>
                      <a:ext cx="5334000" cy="3519374"/>
                    </a:xfrm>
                    <a:prstGeom prst="rect">
                      <a:avLst/>
                    </a:prstGeom>
                    <a:noFill/>
                    <a:ln w="9525">
                      <a:noFill/>
                      <a:headEnd/>
                      <a:tailEnd/>
                    </a:ln>
                  </pic:spPr>
                </pic:pic>
              </a:graphicData>
            </a:graphic>
          </wp:inline>
        </w:drawing>
      </w:r>
    </w:p>
    <w:p w14:paraId="62238311" w14:textId="77777777" w:rsidR="00117C78" w:rsidRDefault="00117C78" w:rsidP="00117C78">
      <w:pPr>
        <w:pStyle w:val="ImageCaption"/>
        <w:jc w:val="center"/>
      </w:pPr>
      <w:r>
        <w:t>Figure 3: Risk matrix showing inherent risk of the 12 identified risks</w:t>
      </w:r>
    </w:p>
    <w:p w14:paraId="076820E9" w14:textId="77777777" w:rsidR="00117C78" w:rsidRPr="00117C78" w:rsidRDefault="00117C78" w:rsidP="00117C78">
      <w:pPr>
        <w:rPr>
          <w:b/>
          <w:bCs/>
        </w:rPr>
      </w:pPr>
      <w:bookmarkStart w:id="6" w:name="risk-register"/>
      <w:bookmarkEnd w:id="5"/>
      <w:r w:rsidRPr="00117C78">
        <w:rPr>
          <w:b/>
          <w:bCs/>
        </w:rPr>
        <w:t>6.2 Risk register</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645"/>
        <w:gridCol w:w="2099"/>
        <w:gridCol w:w="1041"/>
        <w:gridCol w:w="1439"/>
        <w:gridCol w:w="2099"/>
        <w:gridCol w:w="1703"/>
      </w:tblGrid>
      <w:tr w:rsidR="00117C78" w14:paraId="24E398C6" w14:textId="77777777" w:rsidTr="00013780">
        <w:trPr>
          <w:cnfStyle w:val="100000000000" w:firstRow="1" w:lastRow="0" w:firstColumn="0" w:lastColumn="0" w:oddVBand="0" w:evenVBand="0" w:oddHBand="0" w:evenHBand="0" w:firstRowFirstColumn="0" w:firstRowLastColumn="0" w:lastRowFirstColumn="0" w:lastRowLastColumn="0"/>
          <w:cantSplit/>
          <w:tblHeader/>
        </w:trPr>
        <w:tc>
          <w:tcPr>
            <w:tcW w:w="645" w:type="dxa"/>
          </w:tcPr>
          <w:p w14:paraId="40C3362E" w14:textId="77777777" w:rsidR="00117C78" w:rsidRDefault="00117C78" w:rsidP="00013780">
            <w:pPr>
              <w:pStyle w:val="Compact"/>
              <w:spacing w:after="0" w:line="240" w:lineRule="auto"/>
            </w:pPr>
            <w:r>
              <w:rPr>
                <w:b/>
              </w:rPr>
              <w:t>ID</w:t>
            </w:r>
          </w:p>
        </w:tc>
        <w:tc>
          <w:tcPr>
            <w:tcW w:w="2098" w:type="dxa"/>
          </w:tcPr>
          <w:p w14:paraId="1C024AA5" w14:textId="77777777" w:rsidR="00117C78" w:rsidRDefault="00117C78" w:rsidP="00013780">
            <w:pPr>
              <w:pStyle w:val="Compact"/>
              <w:spacing w:after="0" w:line="240" w:lineRule="auto"/>
            </w:pPr>
            <w:r>
              <w:rPr>
                <w:b/>
              </w:rPr>
              <w:t>Risk (cause → effect)</w:t>
            </w:r>
          </w:p>
        </w:tc>
        <w:tc>
          <w:tcPr>
            <w:tcW w:w="1041" w:type="dxa"/>
          </w:tcPr>
          <w:p w14:paraId="1EF65DCE" w14:textId="77777777" w:rsidR="00117C78" w:rsidRDefault="00117C78" w:rsidP="00013780">
            <w:pPr>
              <w:pStyle w:val="Compact"/>
              <w:spacing w:after="0" w:line="240" w:lineRule="auto"/>
            </w:pPr>
            <w:r>
              <w:rPr>
                <w:b/>
              </w:rPr>
              <w:t>Score (L × I)</w:t>
            </w:r>
          </w:p>
        </w:tc>
        <w:tc>
          <w:tcPr>
            <w:tcW w:w="1438" w:type="dxa"/>
          </w:tcPr>
          <w:p w14:paraId="6C7974B6" w14:textId="77777777" w:rsidR="00117C78" w:rsidRDefault="00117C78" w:rsidP="00013780">
            <w:pPr>
              <w:pStyle w:val="Compact"/>
              <w:spacing w:after="0" w:line="240" w:lineRule="auto"/>
            </w:pPr>
            <w:r>
              <w:rPr>
                <w:b/>
              </w:rPr>
              <w:t>Strategy</w:t>
            </w:r>
          </w:p>
        </w:tc>
        <w:tc>
          <w:tcPr>
            <w:tcW w:w="2098" w:type="dxa"/>
          </w:tcPr>
          <w:p w14:paraId="0A7F51E5" w14:textId="77777777" w:rsidR="00117C78" w:rsidRDefault="00117C78" w:rsidP="00013780">
            <w:pPr>
              <w:pStyle w:val="Compact"/>
              <w:spacing w:after="0" w:line="240" w:lineRule="auto"/>
            </w:pPr>
            <w:r>
              <w:rPr>
                <w:b/>
              </w:rPr>
              <w:t>Mitigation, contingency and trigger</w:t>
            </w:r>
          </w:p>
        </w:tc>
        <w:tc>
          <w:tcPr>
            <w:tcW w:w="1702" w:type="dxa"/>
          </w:tcPr>
          <w:p w14:paraId="517587B2" w14:textId="77777777" w:rsidR="00117C78" w:rsidRDefault="00117C78" w:rsidP="00013780">
            <w:pPr>
              <w:pStyle w:val="Compact"/>
              <w:spacing w:after="0" w:line="240" w:lineRule="auto"/>
            </w:pPr>
            <w:r>
              <w:rPr>
                <w:b/>
              </w:rPr>
              <w:t>Owner</w:t>
            </w:r>
          </w:p>
        </w:tc>
      </w:tr>
      <w:tr w:rsidR="00117C78" w14:paraId="74F27187" w14:textId="77777777" w:rsidTr="00013780">
        <w:trPr>
          <w:cantSplit/>
        </w:trPr>
        <w:tc>
          <w:tcPr>
            <w:tcW w:w="645" w:type="dxa"/>
          </w:tcPr>
          <w:p w14:paraId="4A68A6FD" w14:textId="77777777" w:rsidR="00117C78" w:rsidRDefault="00117C78" w:rsidP="00013780">
            <w:pPr>
              <w:pStyle w:val="Compact"/>
              <w:spacing w:after="0" w:line="240" w:lineRule="auto"/>
            </w:pPr>
            <w:r>
              <w:t>R1</w:t>
            </w:r>
          </w:p>
        </w:tc>
        <w:tc>
          <w:tcPr>
            <w:tcW w:w="2098" w:type="dxa"/>
          </w:tcPr>
          <w:p w14:paraId="2BDB278E" w14:textId="77777777" w:rsidR="00117C78" w:rsidRDefault="00117C78" w:rsidP="00013780">
            <w:pPr>
              <w:pStyle w:val="Compact"/>
              <w:spacing w:after="0" w:line="240" w:lineRule="auto"/>
            </w:pPr>
            <w:r>
              <w:t>Core banking supports only legacy authentication → SSO cannot be applied to the highest-risk system</w:t>
            </w:r>
          </w:p>
        </w:tc>
        <w:tc>
          <w:tcPr>
            <w:tcW w:w="1041" w:type="dxa"/>
          </w:tcPr>
          <w:p w14:paraId="11893ECB" w14:textId="77777777" w:rsidR="00117C78" w:rsidRDefault="00117C78" w:rsidP="00013780">
            <w:pPr>
              <w:pStyle w:val="Compact"/>
              <w:spacing w:after="0" w:line="240" w:lineRule="auto"/>
            </w:pPr>
            <w:r>
              <w:t>3 × 5 = 15 High</w:t>
            </w:r>
          </w:p>
        </w:tc>
        <w:tc>
          <w:tcPr>
            <w:tcW w:w="1438" w:type="dxa"/>
          </w:tcPr>
          <w:p w14:paraId="593A9ACE" w14:textId="77777777" w:rsidR="00117C78" w:rsidRDefault="00117C78" w:rsidP="00013780">
            <w:pPr>
              <w:pStyle w:val="Compact"/>
              <w:spacing w:after="0" w:line="240" w:lineRule="auto"/>
            </w:pPr>
            <w:r>
              <w:t>Mitigate</w:t>
            </w:r>
          </w:p>
        </w:tc>
        <w:tc>
          <w:tcPr>
            <w:tcW w:w="2098" w:type="dxa"/>
          </w:tcPr>
          <w:p w14:paraId="3851BF5B" w14:textId="77777777" w:rsidR="00117C78" w:rsidRDefault="00117C78" w:rsidP="00013780">
            <w:pPr>
              <w:pStyle w:val="Compact"/>
              <w:spacing w:after="0" w:line="240" w:lineRule="auto"/>
            </w:pPr>
            <w:r>
              <w:t>Core banking SSO must be shown in the vendor proof of concept (2.3); fallback is an access gateway with MFA in front of core banking. Trigger: PoC fails the core banking scenario.</w:t>
            </w:r>
          </w:p>
        </w:tc>
        <w:tc>
          <w:tcPr>
            <w:tcW w:w="1702" w:type="dxa"/>
          </w:tcPr>
          <w:p w14:paraId="3326DCD4" w14:textId="77777777" w:rsidR="00117C78" w:rsidRDefault="00117C78" w:rsidP="00013780">
            <w:pPr>
              <w:pStyle w:val="Compact"/>
              <w:spacing w:after="0" w:line="240" w:lineRule="auto"/>
            </w:pPr>
            <w:r>
              <w:t>IAM Architect</w:t>
            </w:r>
          </w:p>
        </w:tc>
      </w:tr>
      <w:tr w:rsidR="00117C78" w14:paraId="5392AB42" w14:textId="77777777" w:rsidTr="00013780">
        <w:trPr>
          <w:cantSplit/>
        </w:trPr>
        <w:tc>
          <w:tcPr>
            <w:tcW w:w="645" w:type="dxa"/>
          </w:tcPr>
          <w:p w14:paraId="13FA30F2" w14:textId="77777777" w:rsidR="00117C78" w:rsidRDefault="00117C78" w:rsidP="00013780">
            <w:pPr>
              <w:pStyle w:val="Compact"/>
              <w:spacing w:after="0" w:line="240" w:lineRule="auto"/>
            </w:pPr>
            <w:r>
              <w:t>R2</w:t>
            </w:r>
          </w:p>
        </w:tc>
        <w:tc>
          <w:tcPr>
            <w:tcW w:w="2098" w:type="dxa"/>
          </w:tcPr>
          <w:p w14:paraId="003472C8" w14:textId="77777777" w:rsidR="00117C78" w:rsidRDefault="00117C78" w:rsidP="00013780">
            <w:pPr>
              <w:pStyle w:val="Compact"/>
              <w:spacing w:after="0" w:line="240" w:lineRule="auto"/>
            </w:pPr>
            <w:r>
              <w:t>HR records are inaccurate or incomplete → wrong access granted or leavers missed</w:t>
            </w:r>
          </w:p>
        </w:tc>
        <w:tc>
          <w:tcPr>
            <w:tcW w:w="1041" w:type="dxa"/>
          </w:tcPr>
          <w:p w14:paraId="77242557" w14:textId="77777777" w:rsidR="00117C78" w:rsidRDefault="00117C78" w:rsidP="00013780">
            <w:pPr>
              <w:pStyle w:val="Compact"/>
              <w:spacing w:after="0" w:line="240" w:lineRule="auto"/>
            </w:pPr>
            <w:r>
              <w:t>4 × 4 = 16 High</w:t>
            </w:r>
          </w:p>
        </w:tc>
        <w:tc>
          <w:tcPr>
            <w:tcW w:w="1438" w:type="dxa"/>
          </w:tcPr>
          <w:p w14:paraId="40B96DC6" w14:textId="77777777" w:rsidR="00117C78" w:rsidRDefault="00117C78" w:rsidP="00013780">
            <w:pPr>
              <w:pStyle w:val="Compact"/>
              <w:spacing w:after="0" w:line="240" w:lineRule="auto"/>
            </w:pPr>
            <w:r>
              <w:t>Mitigate</w:t>
            </w:r>
          </w:p>
        </w:tc>
        <w:tc>
          <w:tcPr>
            <w:tcW w:w="2098" w:type="dxa"/>
          </w:tcPr>
          <w:p w14:paraId="24B50DD6" w14:textId="77777777" w:rsidR="00117C78" w:rsidRDefault="00117C78" w:rsidP="00013780">
            <w:pPr>
              <w:pStyle w:val="Compact"/>
              <w:spacing w:after="0" w:line="240" w:lineRule="auto"/>
            </w:pPr>
            <w:r>
              <w:t>Data clean-up during audit (2.1); run provisioning in report-only mode for 2 weeks and reconcile daily before enforcing. Trigger: Reconciliation error rate above 2%.</w:t>
            </w:r>
          </w:p>
        </w:tc>
        <w:tc>
          <w:tcPr>
            <w:tcW w:w="1702" w:type="dxa"/>
          </w:tcPr>
          <w:p w14:paraId="50E09A77" w14:textId="77777777" w:rsidR="00117C78" w:rsidRDefault="00117C78" w:rsidP="00013780">
            <w:pPr>
              <w:pStyle w:val="Compact"/>
              <w:spacing w:after="0" w:line="240" w:lineRule="auto"/>
            </w:pPr>
            <w:r>
              <w:t>HR systems lead</w:t>
            </w:r>
          </w:p>
        </w:tc>
      </w:tr>
      <w:tr w:rsidR="00117C78" w14:paraId="3FFFCF80" w14:textId="77777777" w:rsidTr="00013780">
        <w:trPr>
          <w:cantSplit/>
        </w:trPr>
        <w:tc>
          <w:tcPr>
            <w:tcW w:w="645" w:type="dxa"/>
          </w:tcPr>
          <w:p w14:paraId="3CC0EFA0" w14:textId="77777777" w:rsidR="00117C78" w:rsidRDefault="00117C78" w:rsidP="00013780">
            <w:pPr>
              <w:pStyle w:val="Compact"/>
              <w:spacing w:after="0" w:line="240" w:lineRule="auto"/>
            </w:pPr>
            <w:r>
              <w:lastRenderedPageBreak/>
              <w:t>R3</w:t>
            </w:r>
          </w:p>
        </w:tc>
        <w:tc>
          <w:tcPr>
            <w:tcW w:w="2098" w:type="dxa"/>
          </w:tcPr>
          <w:p w14:paraId="50B58F23" w14:textId="77777777" w:rsidR="00117C78" w:rsidRDefault="00117C78" w:rsidP="00013780">
            <w:pPr>
              <w:pStyle w:val="Compact"/>
              <w:spacing w:after="0" w:line="240" w:lineRule="auto"/>
            </w:pPr>
            <w:r>
              <w:t>Staff find MFA unfamiliar → lockouts and slower member service in branches</w:t>
            </w:r>
          </w:p>
        </w:tc>
        <w:tc>
          <w:tcPr>
            <w:tcW w:w="1041" w:type="dxa"/>
          </w:tcPr>
          <w:p w14:paraId="60410C87" w14:textId="77777777" w:rsidR="00117C78" w:rsidRDefault="00117C78" w:rsidP="00013780">
            <w:pPr>
              <w:pStyle w:val="Compact"/>
              <w:spacing w:after="0" w:line="240" w:lineRule="auto"/>
            </w:pPr>
            <w:r>
              <w:t>4 × 3 = 12 High</w:t>
            </w:r>
          </w:p>
        </w:tc>
        <w:tc>
          <w:tcPr>
            <w:tcW w:w="1438" w:type="dxa"/>
          </w:tcPr>
          <w:p w14:paraId="3A8A7694" w14:textId="77777777" w:rsidR="00117C78" w:rsidRDefault="00117C78" w:rsidP="00013780">
            <w:pPr>
              <w:pStyle w:val="Compact"/>
              <w:spacing w:after="0" w:line="240" w:lineRule="auto"/>
            </w:pPr>
            <w:r>
              <w:t>Mitigate</w:t>
            </w:r>
          </w:p>
        </w:tc>
        <w:tc>
          <w:tcPr>
            <w:tcW w:w="2098" w:type="dxa"/>
          </w:tcPr>
          <w:p w14:paraId="6CF3D5F1" w14:textId="77777777" w:rsidR="00117C78" w:rsidRDefault="00117C78" w:rsidP="00013780">
            <w:pPr>
              <w:pStyle w:val="Compact"/>
              <w:spacing w:after="0" w:line="240" w:lineRule="auto"/>
            </w:pPr>
            <w:r>
              <w:t>Pilot first, 15-minute e-learning, branch floor-walkers on go-live days, self-service recovery. Trigger: Lockout tickets above 30 per day.</w:t>
            </w:r>
          </w:p>
        </w:tc>
        <w:tc>
          <w:tcPr>
            <w:tcW w:w="1702" w:type="dxa"/>
          </w:tcPr>
          <w:p w14:paraId="61637802" w14:textId="77777777" w:rsidR="00117C78" w:rsidRDefault="00117C78" w:rsidP="00013780">
            <w:pPr>
              <w:pStyle w:val="Compact"/>
              <w:spacing w:after="0" w:line="240" w:lineRule="auto"/>
            </w:pPr>
            <w:r>
              <w:t>Change, Comms and Config Lead</w:t>
            </w:r>
          </w:p>
        </w:tc>
      </w:tr>
      <w:tr w:rsidR="00117C78" w14:paraId="4B1036EC" w14:textId="77777777" w:rsidTr="00013780">
        <w:trPr>
          <w:cantSplit/>
        </w:trPr>
        <w:tc>
          <w:tcPr>
            <w:tcW w:w="645" w:type="dxa"/>
          </w:tcPr>
          <w:p w14:paraId="53C8351E" w14:textId="77777777" w:rsidR="00117C78" w:rsidRDefault="00117C78" w:rsidP="00013780">
            <w:pPr>
              <w:pStyle w:val="Compact"/>
              <w:spacing w:after="0" w:line="240" w:lineRule="auto"/>
            </w:pPr>
            <w:r>
              <w:t>R4</w:t>
            </w:r>
          </w:p>
        </w:tc>
        <w:tc>
          <w:tcPr>
            <w:tcW w:w="2098" w:type="dxa"/>
          </w:tcPr>
          <w:p w14:paraId="42AAB503" w14:textId="77777777" w:rsidR="00117C78" w:rsidRDefault="00117C78" w:rsidP="00013780">
            <w:pPr>
              <w:pStyle w:val="Compact"/>
              <w:spacing w:after="0" w:line="240" w:lineRule="auto"/>
            </w:pPr>
            <w:r>
              <w:t>Key client staff are pulled into BAU work → design and testing delays</w:t>
            </w:r>
          </w:p>
        </w:tc>
        <w:tc>
          <w:tcPr>
            <w:tcW w:w="1041" w:type="dxa"/>
          </w:tcPr>
          <w:p w14:paraId="29EF0A42" w14:textId="77777777" w:rsidR="00117C78" w:rsidRDefault="00117C78" w:rsidP="00013780">
            <w:pPr>
              <w:pStyle w:val="Compact"/>
              <w:spacing w:after="0" w:line="240" w:lineRule="auto"/>
            </w:pPr>
            <w:r>
              <w:t>3 × 4 = 12 High</w:t>
            </w:r>
          </w:p>
        </w:tc>
        <w:tc>
          <w:tcPr>
            <w:tcW w:w="1438" w:type="dxa"/>
          </w:tcPr>
          <w:p w14:paraId="52695B78" w14:textId="77777777" w:rsidR="00117C78" w:rsidRDefault="00117C78" w:rsidP="00013780">
            <w:pPr>
              <w:pStyle w:val="Compact"/>
              <w:spacing w:after="0" w:line="240" w:lineRule="auto"/>
            </w:pPr>
            <w:r>
              <w:t>Mitigate</w:t>
            </w:r>
          </w:p>
        </w:tc>
        <w:tc>
          <w:tcPr>
            <w:tcW w:w="2098" w:type="dxa"/>
          </w:tcPr>
          <w:p w14:paraId="2EE6EE1A" w14:textId="77777777" w:rsidR="00117C78" w:rsidRDefault="00117C78" w:rsidP="00013780">
            <w:pPr>
              <w:pStyle w:val="Compact"/>
              <w:spacing w:after="0" w:line="240" w:lineRule="auto"/>
            </w:pPr>
            <w:r>
              <w:t>Backfill budget (AUD 170,000); named deputies; time commitments agreed in charter. Trigger: Two missed workshops in a row.</w:t>
            </w:r>
          </w:p>
        </w:tc>
        <w:tc>
          <w:tcPr>
            <w:tcW w:w="1702" w:type="dxa"/>
          </w:tcPr>
          <w:p w14:paraId="6C491750" w14:textId="77777777" w:rsidR="00117C78" w:rsidRDefault="00117C78" w:rsidP="00013780">
            <w:pPr>
              <w:pStyle w:val="Compact"/>
              <w:spacing w:after="0" w:line="240" w:lineRule="auto"/>
            </w:pPr>
            <w:r>
              <w:t>PM</w:t>
            </w:r>
          </w:p>
        </w:tc>
      </w:tr>
      <w:tr w:rsidR="00117C78" w14:paraId="0F6E5084" w14:textId="77777777" w:rsidTr="00013780">
        <w:trPr>
          <w:cantSplit/>
        </w:trPr>
        <w:tc>
          <w:tcPr>
            <w:tcW w:w="645" w:type="dxa"/>
          </w:tcPr>
          <w:p w14:paraId="4817D413" w14:textId="77777777" w:rsidR="00117C78" w:rsidRDefault="00117C78" w:rsidP="00013780">
            <w:pPr>
              <w:pStyle w:val="Compact"/>
              <w:spacing w:after="0" w:line="240" w:lineRule="auto"/>
            </w:pPr>
            <w:r>
              <w:t>R5</w:t>
            </w:r>
          </w:p>
        </w:tc>
        <w:tc>
          <w:tcPr>
            <w:tcW w:w="2098" w:type="dxa"/>
          </w:tcPr>
          <w:p w14:paraId="552FBCA9" w14:textId="77777777" w:rsidR="00117C78" w:rsidRDefault="00117C78" w:rsidP="00013780">
            <w:pPr>
              <w:pStyle w:val="Compact"/>
              <w:spacing w:after="0" w:line="240" w:lineRule="auto"/>
            </w:pPr>
            <w:r>
              <w:t>Pen test finds critical issues late → go-live postponed</w:t>
            </w:r>
          </w:p>
        </w:tc>
        <w:tc>
          <w:tcPr>
            <w:tcW w:w="1041" w:type="dxa"/>
          </w:tcPr>
          <w:p w14:paraId="23657E7B" w14:textId="77777777" w:rsidR="00117C78" w:rsidRDefault="00117C78" w:rsidP="00013780">
            <w:pPr>
              <w:pStyle w:val="Compact"/>
              <w:spacing w:after="0" w:line="240" w:lineRule="auto"/>
            </w:pPr>
            <w:r>
              <w:t>3 × 4 = 12 High</w:t>
            </w:r>
          </w:p>
        </w:tc>
        <w:tc>
          <w:tcPr>
            <w:tcW w:w="1438" w:type="dxa"/>
          </w:tcPr>
          <w:p w14:paraId="07B1FB6B" w14:textId="77777777" w:rsidR="00117C78" w:rsidRDefault="00117C78" w:rsidP="00013780">
            <w:pPr>
              <w:pStyle w:val="Compact"/>
              <w:spacing w:after="0" w:line="240" w:lineRule="auto"/>
            </w:pPr>
            <w:r>
              <w:t>Mitigate</w:t>
            </w:r>
          </w:p>
        </w:tc>
        <w:tc>
          <w:tcPr>
            <w:tcW w:w="2098" w:type="dxa"/>
          </w:tcPr>
          <w:p w14:paraId="5206FD54" w14:textId="77777777" w:rsidR="00117C78" w:rsidRDefault="00117C78" w:rsidP="00013780">
            <w:pPr>
              <w:pStyle w:val="Compact"/>
              <w:spacing w:after="0" w:line="240" w:lineRule="auto"/>
            </w:pPr>
            <w:r>
              <w:t xml:space="preserve">Security design review at M1; configuration scanning during build; 5 days float on 4.2. Trigger: Any critical finding </w:t>
            </w:r>
            <w:proofErr w:type="gramStart"/>
            <w:r>
              <w:t>open</w:t>
            </w:r>
            <w:proofErr w:type="gramEnd"/>
            <w:r>
              <w:t xml:space="preserve"> at 30 June.</w:t>
            </w:r>
          </w:p>
        </w:tc>
        <w:tc>
          <w:tcPr>
            <w:tcW w:w="1702" w:type="dxa"/>
          </w:tcPr>
          <w:p w14:paraId="713167F7" w14:textId="77777777" w:rsidR="00117C78" w:rsidRDefault="00117C78" w:rsidP="00013780">
            <w:pPr>
              <w:pStyle w:val="Compact"/>
              <w:spacing w:after="0" w:line="240" w:lineRule="auto"/>
            </w:pPr>
            <w:r>
              <w:t>Security Analyst</w:t>
            </w:r>
          </w:p>
        </w:tc>
      </w:tr>
      <w:tr w:rsidR="00117C78" w14:paraId="60F38962" w14:textId="77777777" w:rsidTr="00013780">
        <w:trPr>
          <w:cantSplit/>
        </w:trPr>
        <w:tc>
          <w:tcPr>
            <w:tcW w:w="645" w:type="dxa"/>
          </w:tcPr>
          <w:p w14:paraId="16138D15" w14:textId="77777777" w:rsidR="00117C78" w:rsidRDefault="00117C78" w:rsidP="00013780">
            <w:pPr>
              <w:pStyle w:val="Compact"/>
              <w:spacing w:after="0" w:line="240" w:lineRule="auto"/>
            </w:pPr>
            <w:r>
              <w:t>R6</w:t>
            </w:r>
          </w:p>
        </w:tc>
        <w:tc>
          <w:tcPr>
            <w:tcW w:w="2098" w:type="dxa"/>
          </w:tcPr>
          <w:p w14:paraId="071809CB" w14:textId="77777777" w:rsidR="00117C78" w:rsidRDefault="00117C78" w:rsidP="00013780">
            <w:pPr>
              <w:pStyle w:val="Compact"/>
              <w:spacing w:after="0" w:line="240" w:lineRule="auto"/>
            </w:pPr>
            <w:r>
              <w:t>Business units request extra applications → scope creep</w:t>
            </w:r>
          </w:p>
        </w:tc>
        <w:tc>
          <w:tcPr>
            <w:tcW w:w="1041" w:type="dxa"/>
          </w:tcPr>
          <w:p w14:paraId="403C55D6" w14:textId="77777777" w:rsidR="00117C78" w:rsidRDefault="00117C78" w:rsidP="00013780">
            <w:pPr>
              <w:pStyle w:val="Compact"/>
              <w:spacing w:after="0" w:line="240" w:lineRule="auto"/>
            </w:pPr>
            <w:r>
              <w:t>4 × 3 = 12 High</w:t>
            </w:r>
          </w:p>
        </w:tc>
        <w:tc>
          <w:tcPr>
            <w:tcW w:w="1438" w:type="dxa"/>
          </w:tcPr>
          <w:p w14:paraId="65B5C935" w14:textId="77777777" w:rsidR="00117C78" w:rsidRDefault="00117C78" w:rsidP="00013780">
            <w:pPr>
              <w:pStyle w:val="Compact"/>
              <w:spacing w:after="0" w:line="240" w:lineRule="auto"/>
            </w:pPr>
            <w:r>
              <w:t>Avoid</w:t>
            </w:r>
          </w:p>
        </w:tc>
        <w:tc>
          <w:tcPr>
            <w:tcW w:w="2098" w:type="dxa"/>
          </w:tcPr>
          <w:p w14:paraId="09F4E7A0" w14:textId="77777777" w:rsidR="00117C78" w:rsidRDefault="00117C78" w:rsidP="00013780">
            <w:pPr>
              <w:pStyle w:val="Compact"/>
              <w:spacing w:after="0" w:line="240" w:lineRule="auto"/>
            </w:pPr>
            <w:r>
              <w:t>Strict change control (Section 8); extra applications go to a Phase 2 backlog. Trigger: Change requests that add applications.</w:t>
            </w:r>
          </w:p>
        </w:tc>
        <w:tc>
          <w:tcPr>
            <w:tcW w:w="1702" w:type="dxa"/>
          </w:tcPr>
          <w:p w14:paraId="136691C9" w14:textId="77777777" w:rsidR="00117C78" w:rsidRDefault="00117C78" w:rsidP="00013780">
            <w:pPr>
              <w:pStyle w:val="Compact"/>
              <w:spacing w:after="0" w:line="240" w:lineRule="auto"/>
            </w:pPr>
            <w:r>
              <w:t>PM</w:t>
            </w:r>
          </w:p>
        </w:tc>
      </w:tr>
      <w:tr w:rsidR="00117C78" w14:paraId="4377D50B" w14:textId="77777777" w:rsidTr="00013780">
        <w:trPr>
          <w:cantSplit/>
        </w:trPr>
        <w:tc>
          <w:tcPr>
            <w:tcW w:w="645" w:type="dxa"/>
          </w:tcPr>
          <w:p w14:paraId="79EA6BBC" w14:textId="77777777" w:rsidR="00117C78" w:rsidRDefault="00117C78" w:rsidP="00013780">
            <w:pPr>
              <w:pStyle w:val="Compact"/>
              <w:spacing w:after="0" w:line="240" w:lineRule="auto"/>
            </w:pPr>
            <w:r>
              <w:t>R7</w:t>
            </w:r>
          </w:p>
        </w:tc>
        <w:tc>
          <w:tcPr>
            <w:tcW w:w="2098" w:type="dxa"/>
          </w:tcPr>
          <w:p w14:paraId="31340428" w14:textId="77777777" w:rsidR="00117C78" w:rsidRDefault="00117C78" w:rsidP="00013780">
            <w:pPr>
              <w:pStyle w:val="Compact"/>
              <w:spacing w:after="0" w:line="240" w:lineRule="auto"/>
            </w:pPr>
            <w:r>
              <w:t>Break-glass or admin access lost during PAM cut-over → systems cannot be administered</w:t>
            </w:r>
          </w:p>
        </w:tc>
        <w:tc>
          <w:tcPr>
            <w:tcW w:w="1041" w:type="dxa"/>
          </w:tcPr>
          <w:p w14:paraId="33904BEC" w14:textId="77777777" w:rsidR="00117C78" w:rsidRDefault="00117C78" w:rsidP="00013780">
            <w:pPr>
              <w:pStyle w:val="Compact"/>
              <w:spacing w:after="0" w:line="240" w:lineRule="auto"/>
            </w:pPr>
            <w:r>
              <w:t>2 × 5 = 10 High</w:t>
            </w:r>
          </w:p>
        </w:tc>
        <w:tc>
          <w:tcPr>
            <w:tcW w:w="1438" w:type="dxa"/>
          </w:tcPr>
          <w:p w14:paraId="41BD6AF6" w14:textId="77777777" w:rsidR="00117C78" w:rsidRDefault="00117C78" w:rsidP="00013780">
            <w:pPr>
              <w:pStyle w:val="Compact"/>
              <w:spacing w:after="0" w:line="240" w:lineRule="auto"/>
            </w:pPr>
            <w:r>
              <w:t>Mitigate</w:t>
            </w:r>
          </w:p>
        </w:tc>
        <w:tc>
          <w:tcPr>
            <w:tcW w:w="2098" w:type="dxa"/>
          </w:tcPr>
          <w:p w14:paraId="1ABD2B1F" w14:textId="77777777" w:rsidR="00117C78" w:rsidRDefault="00117C78" w:rsidP="00013780">
            <w:pPr>
              <w:pStyle w:val="Compact"/>
              <w:spacing w:after="0" w:line="240" w:lineRule="auto"/>
            </w:pPr>
            <w:r>
              <w:t>Two sealed break-glass accounts tested before cut-over; staged onboarding by system; rollback plan. Trigger: Failed break-glass test.</w:t>
            </w:r>
          </w:p>
        </w:tc>
        <w:tc>
          <w:tcPr>
            <w:tcW w:w="1702" w:type="dxa"/>
          </w:tcPr>
          <w:p w14:paraId="662C103D" w14:textId="77777777" w:rsidR="00117C78" w:rsidRDefault="00117C78" w:rsidP="00013780">
            <w:pPr>
              <w:pStyle w:val="Compact"/>
              <w:spacing w:after="0" w:line="240" w:lineRule="auto"/>
            </w:pPr>
            <w:r>
              <w:t>Security Analyst</w:t>
            </w:r>
          </w:p>
        </w:tc>
      </w:tr>
      <w:tr w:rsidR="00117C78" w14:paraId="71B03295" w14:textId="77777777" w:rsidTr="00013780">
        <w:trPr>
          <w:cantSplit/>
        </w:trPr>
        <w:tc>
          <w:tcPr>
            <w:tcW w:w="645" w:type="dxa"/>
          </w:tcPr>
          <w:p w14:paraId="6734DB83" w14:textId="77777777" w:rsidR="00117C78" w:rsidRDefault="00117C78" w:rsidP="00013780">
            <w:pPr>
              <w:pStyle w:val="Compact"/>
              <w:spacing w:after="0" w:line="240" w:lineRule="auto"/>
            </w:pPr>
            <w:r>
              <w:lastRenderedPageBreak/>
              <w:t>R8</w:t>
            </w:r>
          </w:p>
        </w:tc>
        <w:tc>
          <w:tcPr>
            <w:tcW w:w="2098" w:type="dxa"/>
          </w:tcPr>
          <w:p w14:paraId="71D62C98" w14:textId="77777777" w:rsidR="00117C78" w:rsidRDefault="00117C78" w:rsidP="00013780">
            <w:pPr>
              <w:pStyle w:val="Compact"/>
              <w:spacing w:after="0" w:line="240" w:lineRule="auto"/>
            </w:pPr>
            <w:proofErr w:type="spellStart"/>
            <w:r>
              <w:t>Licence</w:t>
            </w:r>
            <w:proofErr w:type="spellEnd"/>
            <w:r>
              <w:t xml:space="preserve"> procurement or vendor resourcing slips → build starts late</w:t>
            </w:r>
          </w:p>
        </w:tc>
        <w:tc>
          <w:tcPr>
            <w:tcW w:w="1041" w:type="dxa"/>
          </w:tcPr>
          <w:p w14:paraId="4079B4A9" w14:textId="77777777" w:rsidR="00117C78" w:rsidRDefault="00117C78" w:rsidP="00013780">
            <w:pPr>
              <w:pStyle w:val="Compact"/>
              <w:spacing w:after="0" w:line="240" w:lineRule="auto"/>
            </w:pPr>
            <w:r>
              <w:t>3 × 3 = 9 Medium</w:t>
            </w:r>
          </w:p>
        </w:tc>
        <w:tc>
          <w:tcPr>
            <w:tcW w:w="1438" w:type="dxa"/>
          </w:tcPr>
          <w:p w14:paraId="18149189" w14:textId="77777777" w:rsidR="00117C78" w:rsidRDefault="00117C78" w:rsidP="00013780">
            <w:pPr>
              <w:pStyle w:val="Compact"/>
              <w:spacing w:after="0" w:line="240" w:lineRule="auto"/>
            </w:pPr>
            <w:r>
              <w:t>Transfer</w:t>
            </w:r>
          </w:p>
        </w:tc>
        <w:tc>
          <w:tcPr>
            <w:tcW w:w="2098" w:type="dxa"/>
          </w:tcPr>
          <w:p w14:paraId="681FFBF3" w14:textId="77777777" w:rsidR="00117C78" w:rsidRDefault="00117C78" w:rsidP="00013780">
            <w:pPr>
              <w:pStyle w:val="Compact"/>
              <w:spacing w:after="0" w:line="240" w:lineRule="auto"/>
            </w:pPr>
            <w:r>
              <w:t>Contract with delivery milestones and penalties; purchase order raised during 2.3. Trigger: Contract not signed by 18 Mar.</w:t>
            </w:r>
          </w:p>
        </w:tc>
        <w:tc>
          <w:tcPr>
            <w:tcW w:w="1702" w:type="dxa"/>
          </w:tcPr>
          <w:p w14:paraId="2E11888C" w14:textId="77777777" w:rsidR="00117C78" w:rsidRDefault="00117C78" w:rsidP="00013780">
            <w:pPr>
              <w:pStyle w:val="Compact"/>
              <w:spacing w:after="0" w:line="240" w:lineRule="auto"/>
            </w:pPr>
            <w:r>
              <w:t>PM</w:t>
            </w:r>
          </w:p>
        </w:tc>
      </w:tr>
      <w:tr w:rsidR="00117C78" w14:paraId="3608ECC5" w14:textId="77777777" w:rsidTr="00013780">
        <w:trPr>
          <w:cantSplit/>
        </w:trPr>
        <w:tc>
          <w:tcPr>
            <w:tcW w:w="645" w:type="dxa"/>
          </w:tcPr>
          <w:p w14:paraId="0F916229" w14:textId="77777777" w:rsidR="00117C78" w:rsidRDefault="00117C78" w:rsidP="00013780">
            <w:pPr>
              <w:pStyle w:val="Compact"/>
              <w:spacing w:after="0" w:line="240" w:lineRule="auto"/>
            </w:pPr>
            <w:r>
              <w:t>R9</w:t>
            </w:r>
          </w:p>
        </w:tc>
        <w:tc>
          <w:tcPr>
            <w:tcW w:w="2098" w:type="dxa"/>
          </w:tcPr>
          <w:p w14:paraId="576F8540" w14:textId="77777777" w:rsidR="00117C78" w:rsidRDefault="00117C78" w:rsidP="00013780">
            <w:pPr>
              <w:pStyle w:val="Compact"/>
              <w:spacing w:after="0" w:line="240" w:lineRule="auto"/>
            </w:pPr>
            <w:r>
              <w:t>Integrations need more effort than estimated → cost overrun</w:t>
            </w:r>
          </w:p>
        </w:tc>
        <w:tc>
          <w:tcPr>
            <w:tcW w:w="1041" w:type="dxa"/>
          </w:tcPr>
          <w:p w14:paraId="6C57D797" w14:textId="77777777" w:rsidR="00117C78" w:rsidRDefault="00117C78" w:rsidP="00013780">
            <w:pPr>
              <w:pStyle w:val="Compact"/>
              <w:spacing w:after="0" w:line="240" w:lineRule="auto"/>
            </w:pPr>
            <w:r>
              <w:t>3 × 3 = 9 Medium</w:t>
            </w:r>
          </w:p>
        </w:tc>
        <w:tc>
          <w:tcPr>
            <w:tcW w:w="1438" w:type="dxa"/>
          </w:tcPr>
          <w:p w14:paraId="00F6B8EA" w14:textId="77777777" w:rsidR="00117C78" w:rsidRDefault="00117C78" w:rsidP="00013780">
            <w:pPr>
              <w:pStyle w:val="Compact"/>
              <w:spacing w:after="0" w:line="240" w:lineRule="auto"/>
            </w:pPr>
            <w:r>
              <w:t>Transfer, mitigate</w:t>
            </w:r>
          </w:p>
        </w:tc>
        <w:tc>
          <w:tcPr>
            <w:tcW w:w="2098" w:type="dxa"/>
          </w:tcPr>
          <w:p w14:paraId="1420A2A1" w14:textId="77777777" w:rsidR="00117C78" w:rsidRDefault="00117C78" w:rsidP="00013780">
            <w:pPr>
              <w:pStyle w:val="Compact"/>
              <w:spacing w:after="0" w:line="240" w:lineRule="auto"/>
            </w:pPr>
            <w:r>
              <w:t>Fixed-price statement of work for the 12 integrations; 10% contingency held by sponsor. Trigger: Earned value CPI below 0.95.</w:t>
            </w:r>
          </w:p>
        </w:tc>
        <w:tc>
          <w:tcPr>
            <w:tcW w:w="1702" w:type="dxa"/>
          </w:tcPr>
          <w:p w14:paraId="430BC81E" w14:textId="77777777" w:rsidR="00117C78" w:rsidRDefault="00117C78" w:rsidP="00013780">
            <w:pPr>
              <w:pStyle w:val="Compact"/>
              <w:spacing w:after="0" w:line="240" w:lineRule="auto"/>
            </w:pPr>
            <w:r>
              <w:t>PM</w:t>
            </w:r>
          </w:p>
        </w:tc>
      </w:tr>
      <w:tr w:rsidR="00117C78" w14:paraId="7B66D5DE" w14:textId="77777777" w:rsidTr="00013780">
        <w:trPr>
          <w:cantSplit/>
        </w:trPr>
        <w:tc>
          <w:tcPr>
            <w:tcW w:w="645" w:type="dxa"/>
          </w:tcPr>
          <w:p w14:paraId="0F7016D7" w14:textId="77777777" w:rsidR="00117C78" w:rsidRDefault="00117C78" w:rsidP="00013780">
            <w:pPr>
              <w:pStyle w:val="Compact"/>
              <w:spacing w:after="0" w:line="240" w:lineRule="auto"/>
            </w:pPr>
            <w:r>
              <w:t>R10</w:t>
            </w:r>
          </w:p>
        </w:tc>
        <w:tc>
          <w:tcPr>
            <w:tcW w:w="2098" w:type="dxa"/>
          </w:tcPr>
          <w:p w14:paraId="5A28DE57" w14:textId="77777777" w:rsidR="00117C78" w:rsidRDefault="00117C78" w:rsidP="00013780">
            <w:pPr>
              <w:pStyle w:val="Compact"/>
              <w:spacing w:after="0" w:line="240" w:lineRule="auto"/>
            </w:pPr>
            <w:r>
              <w:t>Cloud IdP outage → staff cannot log in to any system</w:t>
            </w:r>
          </w:p>
        </w:tc>
        <w:tc>
          <w:tcPr>
            <w:tcW w:w="1041" w:type="dxa"/>
          </w:tcPr>
          <w:p w14:paraId="6CE69E32" w14:textId="77777777" w:rsidR="00117C78" w:rsidRDefault="00117C78" w:rsidP="00013780">
            <w:pPr>
              <w:pStyle w:val="Compact"/>
              <w:spacing w:after="0" w:line="240" w:lineRule="auto"/>
            </w:pPr>
            <w:r>
              <w:t>2 × 5 = 10 High</w:t>
            </w:r>
          </w:p>
        </w:tc>
        <w:tc>
          <w:tcPr>
            <w:tcW w:w="1438" w:type="dxa"/>
          </w:tcPr>
          <w:p w14:paraId="664FE843" w14:textId="77777777" w:rsidR="00117C78" w:rsidRDefault="00117C78" w:rsidP="00013780">
            <w:pPr>
              <w:pStyle w:val="Compact"/>
              <w:spacing w:after="0" w:line="240" w:lineRule="auto"/>
            </w:pPr>
            <w:r>
              <w:t>Mitigate</w:t>
            </w:r>
          </w:p>
        </w:tc>
        <w:tc>
          <w:tcPr>
            <w:tcW w:w="2098" w:type="dxa"/>
          </w:tcPr>
          <w:p w14:paraId="228E352C" w14:textId="77777777" w:rsidR="00117C78" w:rsidRDefault="00117C78" w:rsidP="00013780">
            <w:pPr>
              <w:pStyle w:val="Compact"/>
              <w:spacing w:after="0" w:line="240" w:lineRule="auto"/>
            </w:pPr>
            <w:r>
              <w:t>99.9% availability SLA; cached credentials and offline MFA for core banking; outage runbook in BCP (APRA, 2023). Trigger: Vendor incident alert.</w:t>
            </w:r>
          </w:p>
        </w:tc>
        <w:tc>
          <w:tcPr>
            <w:tcW w:w="1702" w:type="dxa"/>
          </w:tcPr>
          <w:p w14:paraId="449AA2DD" w14:textId="77777777" w:rsidR="00117C78" w:rsidRDefault="00117C78" w:rsidP="00013780">
            <w:pPr>
              <w:pStyle w:val="Compact"/>
              <w:spacing w:after="0" w:line="240" w:lineRule="auto"/>
            </w:pPr>
            <w:r>
              <w:t>Integration and Test Lead</w:t>
            </w:r>
          </w:p>
        </w:tc>
      </w:tr>
      <w:tr w:rsidR="00117C78" w14:paraId="0D471030" w14:textId="77777777" w:rsidTr="00013780">
        <w:trPr>
          <w:cantSplit/>
        </w:trPr>
        <w:tc>
          <w:tcPr>
            <w:tcW w:w="645" w:type="dxa"/>
          </w:tcPr>
          <w:p w14:paraId="3327A0D5" w14:textId="77777777" w:rsidR="00117C78" w:rsidRDefault="00117C78" w:rsidP="00013780">
            <w:pPr>
              <w:pStyle w:val="Compact"/>
              <w:spacing w:after="0" w:line="240" w:lineRule="auto"/>
            </w:pPr>
            <w:r>
              <w:t>R11</w:t>
            </w:r>
          </w:p>
        </w:tc>
        <w:tc>
          <w:tcPr>
            <w:tcW w:w="2098" w:type="dxa"/>
          </w:tcPr>
          <w:p w14:paraId="1251D689" w14:textId="77777777" w:rsidR="00117C78" w:rsidRDefault="00117C78" w:rsidP="00013780">
            <w:pPr>
              <w:pStyle w:val="Compact"/>
              <w:spacing w:after="0" w:line="240" w:lineRule="auto"/>
            </w:pPr>
            <w:r>
              <w:t>Identity data stored offshore or over-collected → privacy or contractual breach</w:t>
            </w:r>
          </w:p>
        </w:tc>
        <w:tc>
          <w:tcPr>
            <w:tcW w:w="1041" w:type="dxa"/>
          </w:tcPr>
          <w:p w14:paraId="68A0005C" w14:textId="77777777" w:rsidR="00117C78" w:rsidRDefault="00117C78" w:rsidP="00013780">
            <w:pPr>
              <w:pStyle w:val="Compact"/>
              <w:spacing w:after="0" w:line="240" w:lineRule="auto"/>
            </w:pPr>
            <w:r>
              <w:t>2 × 4 = 8 Medium</w:t>
            </w:r>
          </w:p>
        </w:tc>
        <w:tc>
          <w:tcPr>
            <w:tcW w:w="1438" w:type="dxa"/>
          </w:tcPr>
          <w:p w14:paraId="5D3ACB45" w14:textId="77777777" w:rsidR="00117C78" w:rsidRDefault="00117C78" w:rsidP="00013780">
            <w:pPr>
              <w:pStyle w:val="Compact"/>
              <w:spacing w:after="0" w:line="240" w:lineRule="auto"/>
            </w:pPr>
            <w:r>
              <w:t>Avoid</w:t>
            </w:r>
          </w:p>
        </w:tc>
        <w:tc>
          <w:tcPr>
            <w:tcW w:w="2098" w:type="dxa"/>
          </w:tcPr>
          <w:p w14:paraId="33950DF4" w14:textId="77777777" w:rsidR="00117C78" w:rsidRDefault="00117C78" w:rsidP="00013780">
            <w:pPr>
              <w:pStyle w:val="Compact"/>
              <w:spacing w:after="0" w:line="240" w:lineRule="auto"/>
            </w:pPr>
            <w:r>
              <w:t>Australian region written into contract; privacy impact assessment before build. Trigger: PIA raises a high finding.</w:t>
            </w:r>
          </w:p>
        </w:tc>
        <w:tc>
          <w:tcPr>
            <w:tcW w:w="1702" w:type="dxa"/>
          </w:tcPr>
          <w:p w14:paraId="78451517" w14:textId="77777777" w:rsidR="00117C78" w:rsidRDefault="00117C78" w:rsidP="00013780">
            <w:pPr>
              <w:pStyle w:val="Compact"/>
              <w:spacing w:after="0" w:line="240" w:lineRule="auto"/>
            </w:pPr>
            <w:r>
              <w:t>Security Analyst</w:t>
            </w:r>
          </w:p>
        </w:tc>
      </w:tr>
      <w:tr w:rsidR="00117C78" w14:paraId="5FF7B2A4" w14:textId="77777777" w:rsidTr="00013780">
        <w:trPr>
          <w:cantSplit/>
        </w:trPr>
        <w:tc>
          <w:tcPr>
            <w:tcW w:w="645" w:type="dxa"/>
          </w:tcPr>
          <w:p w14:paraId="7A44CC96" w14:textId="77777777" w:rsidR="00117C78" w:rsidRDefault="00117C78" w:rsidP="00013780">
            <w:pPr>
              <w:pStyle w:val="Compact"/>
              <w:spacing w:after="0" w:line="240" w:lineRule="auto"/>
            </w:pPr>
            <w:r>
              <w:t>R12</w:t>
            </w:r>
          </w:p>
        </w:tc>
        <w:tc>
          <w:tcPr>
            <w:tcW w:w="2098" w:type="dxa"/>
          </w:tcPr>
          <w:p w14:paraId="3C699DD0" w14:textId="77777777" w:rsidR="00117C78" w:rsidRDefault="00117C78" w:rsidP="00013780">
            <w:pPr>
              <w:pStyle w:val="Compact"/>
              <w:spacing w:after="0" w:line="240" w:lineRule="auto"/>
            </w:pPr>
            <w:r>
              <w:t>Attackers send repeated MFA prompts during rollout → account takeover</w:t>
            </w:r>
          </w:p>
        </w:tc>
        <w:tc>
          <w:tcPr>
            <w:tcW w:w="1041" w:type="dxa"/>
          </w:tcPr>
          <w:p w14:paraId="3AD81033" w14:textId="77777777" w:rsidR="00117C78" w:rsidRDefault="00117C78" w:rsidP="00013780">
            <w:pPr>
              <w:pStyle w:val="Compact"/>
              <w:spacing w:after="0" w:line="240" w:lineRule="auto"/>
            </w:pPr>
            <w:r>
              <w:t>3 × 4 = 12 High</w:t>
            </w:r>
          </w:p>
        </w:tc>
        <w:tc>
          <w:tcPr>
            <w:tcW w:w="1438" w:type="dxa"/>
          </w:tcPr>
          <w:p w14:paraId="0DF253FD" w14:textId="77777777" w:rsidR="00117C78" w:rsidRDefault="00117C78" w:rsidP="00013780">
            <w:pPr>
              <w:pStyle w:val="Compact"/>
              <w:spacing w:after="0" w:line="240" w:lineRule="auto"/>
            </w:pPr>
            <w:r>
              <w:t>Mitigate</w:t>
            </w:r>
          </w:p>
        </w:tc>
        <w:tc>
          <w:tcPr>
            <w:tcW w:w="2098" w:type="dxa"/>
          </w:tcPr>
          <w:p w14:paraId="248CD41F" w14:textId="77777777" w:rsidR="00117C78" w:rsidRDefault="00117C78" w:rsidP="00013780">
            <w:pPr>
              <w:pStyle w:val="Compact"/>
              <w:spacing w:after="0" w:line="240" w:lineRule="auto"/>
            </w:pPr>
            <w:r>
              <w:t>Number matching and FIDO2 keys for admins; rate limiting; awareness message in every rollout email. Trigger: Unusual MFA denial spikes.</w:t>
            </w:r>
          </w:p>
        </w:tc>
        <w:tc>
          <w:tcPr>
            <w:tcW w:w="1702" w:type="dxa"/>
          </w:tcPr>
          <w:p w14:paraId="49B2807A" w14:textId="77777777" w:rsidR="00117C78" w:rsidRDefault="00117C78" w:rsidP="00013780">
            <w:pPr>
              <w:pStyle w:val="Compact"/>
              <w:spacing w:after="0" w:line="240" w:lineRule="auto"/>
            </w:pPr>
            <w:r>
              <w:t>Security Analyst</w:t>
            </w:r>
          </w:p>
        </w:tc>
      </w:tr>
    </w:tbl>
    <w:p w14:paraId="3C8D341D" w14:textId="77777777" w:rsidR="00117C78" w:rsidRDefault="00117C78" w:rsidP="00117C78">
      <w:pPr>
        <w:pStyle w:val="BodyText"/>
      </w:pPr>
      <w:r>
        <w:lastRenderedPageBreak/>
        <w:t>After mitigation, every High risk is expected to fall to Medium or Low; residual scores are re-assessed at each gate and recorded in the register on GitHub.</w:t>
      </w:r>
    </w:p>
    <w:p w14:paraId="10152404" w14:textId="77777777" w:rsidR="00117C78" w:rsidRPr="00117C78" w:rsidRDefault="00117C78" w:rsidP="00117C78">
      <w:pPr>
        <w:rPr>
          <w:b/>
          <w:bCs/>
        </w:rPr>
      </w:pPr>
      <w:bookmarkStart w:id="7" w:name="issue-management-strategy"/>
      <w:bookmarkEnd w:id="4"/>
      <w:bookmarkEnd w:id="6"/>
      <w:r w:rsidRPr="00117C78">
        <w:rPr>
          <w:b/>
          <w:bCs/>
        </w:rPr>
        <w:t>7. Issue management strategy</w:t>
      </w:r>
    </w:p>
    <w:p w14:paraId="16135B03" w14:textId="77777777" w:rsidR="00117C78" w:rsidRPr="00F3099F" w:rsidRDefault="00117C78" w:rsidP="00117C78">
      <w:bookmarkStart w:id="8" w:name="issue-lifecycle"/>
      <w:r w:rsidRPr="00F3099F">
        <w:t>Issues are problems that are currently impacting the project. All issues are created in GitHub as an issue with a priority and owner within 1 business day. They are tracked on the project board until they are closed.</w:t>
      </w:r>
    </w:p>
    <w:p w14:paraId="7F974659" w14:textId="77777777" w:rsidR="00117C78" w:rsidRPr="00117C78" w:rsidRDefault="00117C78" w:rsidP="00117C78">
      <w:pPr>
        <w:rPr>
          <w:b/>
          <w:bCs/>
        </w:rPr>
      </w:pPr>
      <w:r w:rsidRPr="00117C78">
        <w:rPr>
          <w:b/>
          <w:bCs/>
        </w:rPr>
        <w:t>7.1 Issue lifecycle</w:t>
      </w:r>
    </w:p>
    <w:p w14:paraId="6972B060" w14:textId="77777777" w:rsidR="00117C78" w:rsidRPr="00F3099F" w:rsidRDefault="00117C78" w:rsidP="00117C78">
      <w:pPr>
        <w:pStyle w:val="Compact"/>
        <w:numPr>
          <w:ilvl w:val="0"/>
          <w:numId w:val="2"/>
        </w:numPr>
      </w:pPr>
      <w:r w:rsidRPr="00F3099F">
        <w:rPr>
          <w:b/>
          <w:bCs/>
        </w:rPr>
        <w:t>Raise</w:t>
      </w:r>
      <w:r w:rsidRPr="00F3099F">
        <w:t>: Any member of the team will raise an issue using the issue report template to describe the problem, impact, when it was identified and which work packages were affected.</w:t>
      </w:r>
    </w:p>
    <w:p w14:paraId="6FE55061" w14:textId="77777777" w:rsidR="00117C78" w:rsidRPr="00F3099F" w:rsidRDefault="00117C78" w:rsidP="00117C78">
      <w:pPr>
        <w:pStyle w:val="Compact"/>
        <w:numPr>
          <w:ilvl w:val="0"/>
          <w:numId w:val="2"/>
        </w:numPr>
      </w:pPr>
      <w:r w:rsidRPr="00F3099F">
        <w:rPr>
          <w:b/>
          <w:bCs/>
        </w:rPr>
        <w:t>Triage:</w:t>
      </w:r>
      <w:r w:rsidRPr="00F3099F">
        <w:t xml:space="preserve"> New issues are reviewed by the PM on a daily basis. They will </w:t>
      </w:r>
      <w:proofErr w:type="spellStart"/>
      <w:r w:rsidRPr="00F3099F">
        <w:t>prioritise</w:t>
      </w:r>
      <w:proofErr w:type="spellEnd"/>
      <w:r w:rsidRPr="00F3099F">
        <w:t>, assign owners and identify a resolution date.</w:t>
      </w:r>
    </w:p>
    <w:p w14:paraId="4B497C98" w14:textId="77777777" w:rsidR="00117C78" w:rsidRPr="00F3099F" w:rsidRDefault="00117C78" w:rsidP="00117C78">
      <w:pPr>
        <w:pStyle w:val="Compact"/>
        <w:numPr>
          <w:ilvl w:val="0"/>
          <w:numId w:val="2"/>
        </w:numPr>
      </w:pPr>
      <w:proofErr w:type="spellStart"/>
      <w:r w:rsidRPr="00F3099F">
        <w:rPr>
          <w:b/>
          <w:bCs/>
        </w:rPr>
        <w:t>Analyse</w:t>
      </w:r>
      <w:proofErr w:type="spellEnd"/>
      <w:r w:rsidRPr="00F3099F">
        <w:rPr>
          <w:b/>
          <w:bCs/>
        </w:rPr>
        <w:t>:</w:t>
      </w:r>
      <w:r w:rsidRPr="00F3099F">
        <w:t xml:space="preserve"> Owner will </w:t>
      </w:r>
      <w:proofErr w:type="spellStart"/>
      <w:r w:rsidRPr="00F3099F">
        <w:t>analyse</w:t>
      </w:r>
      <w:proofErr w:type="spellEnd"/>
      <w:r w:rsidRPr="00F3099F">
        <w:t xml:space="preserve"> the issue to identify the root cause and possible solutions. This will be documented in the issue thread.</w:t>
      </w:r>
    </w:p>
    <w:p w14:paraId="5D3DA7A9" w14:textId="77777777" w:rsidR="00117C78" w:rsidRPr="00F3099F" w:rsidRDefault="00117C78" w:rsidP="00117C78">
      <w:pPr>
        <w:pStyle w:val="Compact"/>
        <w:numPr>
          <w:ilvl w:val="0"/>
          <w:numId w:val="2"/>
        </w:numPr>
      </w:pPr>
      <w:r w:rsidRPr="00F3099F">
        <w:rPr>
          <w:b/>
          <w:bCs/>
        </w:rPr>
        <w:t>Resolve:</w:t>
      </w:r>
      <w:r w:rsidRPr="00F3099F">
        <w:t xml:space="preserve"> The solution will be implemented. If the corrective action impacts scope/schedule/cost, then the owner will raise a change request (see section 8) and link this into the issue.</w:t>
      </w:r>
    </w:p>
    <w:p w14:paraId="2155F36F" w14:textId="77777777" w:rsidR="00117C78" w:rsidRPr="00F3099F" w:rsidRDefault="00117C78" w:rsidP="00117C78">
      <w:pPr>
        <w:pStyle w:val="Compact"/>
        <w:numPr>
          <w:ilvl w:val="0"/>
          <w:numId w:val="2"/>
        </w:numPr>
      </w:pPr>
      <w:r w:rsidRPr="00F3099F">
        <w:rPr>
          <w:b/>
          <w:bCs/>
        </w:rPr>
        <w:t>Verify &amp; Close:</w:t>
      </w:r>
      <w:r w:rsidRPr="00F3099F">
        <w:t xml:space="preserve"> The raiser will confirm the issue has been resolved. PM will close the issue and document any lessons </w:t>
      </w:r>
      <w:proofErr w:type="gramStart"/>
      <w:r w:rsidRPr="00F3099F">
        <w:t>learned..</w:t>
      </w:r>
      <w:proofErr w:type="gramEnd"/>
    </w:p>
    <w:p w14:paraId="7968B885" w14:textId="77777777" w:rsidR="00117C78" w:rsidRPr="00117C78" w:rsidRDefault="00117C78" w:rsidP="00117C78">
      <w:pPr>
        <w:rPr>
          <w:b/>
          <w:bCs/>
        </w:rPr>
      </w:pPr>
      <w:bookmarkStart w:id="9" w:name="priority-and-escalation"/>
      <w:bookmarkEnd w:id="8"/>
      <w:r w:rsidRPr="00117C78">
        <w:rPr>
          <w:b/>
          <w:bCs/>
        </w:rPr>
        <w:t>7.2 Priority and escalation</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48"/>
        <w:gridCol w:w="3276"/>
        <w:gridCol w:w="1913"/>
        <w:gridCol w:w="2389"/>
      </w:tblGrid>
      <w:tr w:rsidR="00117C78" w14:paraId="5A7E5E2C" w14:textId="77777777" w:rsidTr="00013780">
        <w:trPr>
          <w:cnfStyle w:val="100000000000" w:firstRow="1" w:lastRow="0" w:firstColumn="0" w:lastColumn="0" w:oddVBand="0" w:evenVBand="0" w:oddHBand="0" w:evenHBand="0" w:firstRowFirstColumn="0" w:firstRowLastColumn="0" w:lastRowFirstColumn="0" w:lastRowLastColumn="0"/>
          <w:cantSplit/>
          <w:tblHeader/>
        </w:trPr>
        <w:tc>
          <w:tcPr>
            <w:tcW w:w="1448" w:type="dxa"/>
          </w:tcPr>
          <w:p w14:paraId="417BC64B" w14:textId="77777777" w:rsidR="00117C78" w:rsidRDefault="00117C78" w:rsidP="00013780">
            <w:pPr>
              <w:pStyle w:val="Compact"/>
              <w:spacing w:after="0" w:line="240" w:lineRule="auto"/>
            </w:pPr>
            <w:r>
              <w:rPr>
                <w:b/>
              </w:rPr>
              <w:t>Priority</w:t>
            </w:r>
          </w:p>
        </w:tc>
        <w:tc>
          <w:tcPr>
            <w:tcW w:w="3275" w:type="dxa"/>
          </w:tcPr>
          <w:p w14:paraId="44730E60" w14:textId="77777777" w:rsidR="00117C78" w:rsidRDefault="00117C78" w:rsidP="00013780">
            <w:pPr>
              <w:pStyle w:val="Compact"/>
              <w:spacing w:after="0" w:line="240" w:lineRule="auto"/>
            </w:pPr>
            <w:r>
              <w:rPr>
                <w:b/>
              </w:rPr>
              <w:t>Definition</w:t>
            </w:r>
          </w:p>
        </w:tc>
        <w:tc>
          <w:tcPr>
            <w:tcW w:w="1913" w:type="dxa"/>
          </w:tcPr>
          <w:p w14:paraId="0CFB5EA2" w14:textId="77777777" w:rsidR="00117C78" w:rsidRDefault="00117C78" w:rsidP="00013780">
            <w:pPr>
              <w:pStyle w:val="Compact"/>
              <w:spacing w:after="0" w:line="240" w:lineRule="auto"/>
            </w:pPr>
            <w:r>
              <w:rPr>
                <w:b/>
              </w:rPr>
              <w:t>Target resolution</w:t>
            </w:r>
          </w:p>
        </w:tc>
        <w:tc>
          <w:tcPr>
            <w:tcW w:w="2388" w:type="dxa"/>
          </w:tcPr>
          <w:p w14:paraId="226A1397" w14:textId="77777777" w:rsidR="00117C78" w:rsidRDefault="00117C78" w:rsidP="00013780">
            <w:pPr>
              <w:pStyle w:val="Compact"/>
              <w:spacing w:after="0" w:line="240" w:lineRule="auto"/>
            </w:pPr>
            <w:r>
              <w:rPr>
                <w:b/>
              </w:rPr>
              <w:t>Escalation path</w:t>
            </w:r>
          </w:p>
        </w:tc>
      </w:tr>
      <w:tr w:rsidR="00117C78" w14:paraId="4250D631" w14:textId="77777777" w:rsidTr="00013780">
        <w:trPr>
          <w:cantSplit/>
        </w:trPr>
        <w:tc>
          <w:tcPr>
            <w:tcW w:w="1448" w:type="dxa"/>
          </w:tcPr>
          <w:p w14:paraId="3CEFA16A" w14:textId="77777777" w:rsidR="00117C78" w:rsidRDefault="00117C78" w:rsidP="00013780">
            <w:pPr>
              <w:pStyle w:val="Compact"/>
              <w:spacing w:after="0" w:line="240" w:lineRule="auto"/>
            </w:pPr>
            <w:r>
              <w:t>P1 Critical</w:t>
            </w:r>
          </w:p>
        </w:tc>
        <w:tc>
          <w:tcPr>
            <w:tcW w:w="3275" w:type="dxa"/>
          </w:tcPr>
          <w:p w14:paraId="50103AC5" w14:textId="77777777" w:rsidR="00117C78" w:rsidRDefault="00117C78" w:rsidP="00013780">
            <w:pPr>
              <w:pStyle w:val="Compact"/>
              <w:spacing w:after="0" w:line="240" w:lineRule="auto"/>
            </w:pPr>
            <w:r>
              <w:t>Blocks a critical-path activity, causes a security exposure or affects member service</w:t>
            </w:r>
          </w:p>
        </w:tc>
        <w:tc>
          <w:tcPr>
            <w:tcW w:w="1913" w:type="dxa"/>
          </w:tcPr>
          <w:p w14:paraId="19AB7A8D" w14:textId="77777777" w:rsidR="00117C78" w:rsidRDefault="00117C78" w:rsidP="00013780">
            <w:pPr>
              <w:pStyle w:val="Compact"/>
              <w:spacing w:after="0" w:line="240" w:lineRule="auto"/>
            </w:pPr>
            <w:r>
              <w:t>1 business day</w:t>
            </w:r>
          </w:p>
        </w:tc>
        <w:tc>
          <w:tcPr>
            <w:tcW w:w="2388" w:type="dxa"/>
          </w:tcPr>
          <w:p w14:paraId="628924AC" w14:textId="77777777" w:rsidR="00117C78" w:rsidRDefault="00117C78" w:rsidP="00013780">
            <w:pPr>
              <w:pStyle w:val="Compact"/>
              <w:spacing w:after="0" w:line="240" w:lineRule="auto"/>
            </w:pPr>
            <w:r>
              <w:t>PM informs sponsor and CISO immediately</w:t>
            </w:r>
          </w:p>
        </w:tc>
      </w:tr>
      <w:tr w:rsidR="00117C78" w14:paraId="7E77FB8D" w14:textId="77777777" w:rsidTr="00013780">
        <w:trPr>
          <w:cantSplit/>
        </w:trPr>
        <w:tc>
          <w:tcPr>
            <w:tcW w:w="1448" w:type="dxa"/>
          </w:tcPr>
          <w:p w14:paraId="3235EB5F" w14:textId="77777777" w:rsidR="00117C78" w:rsidRDefault="00117C78" w:rsidP="00013780">
            <w:pPr>
              <w:pStyle w:val="Compact"/>
              <w:spacing w:after="0" w:line="240" w:lineRule="auto"/>
            </w:pPr>
            <w:r>
              <w:t>P2 High</w:t>
            </w:r>
          </w:p>
        </w:tc>
        <w:tc>
          <w:tcPr>
            <w:tcW w:w="3275" w:type="dxa"/>
          </w:tcPr>
          <w:p w14:paraId="59935F9F" w14:textId="77777777" w:rsidR="00117C78" w:rsidRDefault="00117C78" w:rsidP="00013780">
            <w:pPr>
              <w:pStyle w:val="Compact"/>
              <w:spacing w:after="0" w:line="240" w:lineRule="auto"/>
            </w:pPr>
            <w:r>
              <w:t>Delays a non-critical activity by more than its float, or affects a milestone</w:t>
            </w:r>
          </w:p>
        </w:tc>
        <w:tc>
          <w:tcPr>
            <w:tcW w:w="1913" w:type="dxa"/>
          </w:tcPr>
          <w:p w14:paraId="05C834E0" w14:textId="77777777" w:rsidR="00117C78" w:rsidRDefault="00117C78" w:rsidP="00013780">
            <w:pPr>
              <w:pStyle w:val="Compact"/>
              <w:spacing w:after="0" w:line="240" w:lineRule="auto"/>
            </w:pPr>
            <w:r>
              <w:t>3 business days</w:t>
            </w:r>
          </w:p>
        </w:tc>
        <w:tc>
          <w:tcPr>
            <w:tcW w:w="2388" w:type="dxa"/>
          </w:tcPr>
          <w:p w14:paraId="6CA12E3E" w14:textId="77777777" w:rsidR="00117C78" w:rsidRDefault="00117C78" w:rsidP="00013780">
            <w:pPr>
              <w:pStyle w:val="Compact"/>
              <w:spacing w:after="0" w:line="240" w:lineRule="auto"/>
            </w:pPr>
            <w:r>
              <w:t>PM reports at weekly steering update</w:t>
            </w:r>
          </w:p>
        </w:tc>
      </w:tr>
      <w:tr w:rsidR="00117C78" w14:paraId="58672F98" w14:textId="77777777" w:rsidTr="00013780">
        <w:trPr>
          <w:cantSplit/>
        </w:trPr>
        <w:tc>
          <w:tcPr>
            <w:tcW w:w="1448" w:type="dxa"/>
          </w:tcPr>
          <w:p w14:paraId="5BFA5A50" w14:textId="77777777" w:rsidR="00117C78" w:rsidRDefault="00117C78" w:rsidP="00013780">
            <w:pPr>
              <w:pStyle w:val="Compact"/>
              <w:spacing w:after="0" w:line="240" w:lineRule="auto"/>
            </w:pPr>
            <w:r>
              <w:t>P3 Medium</w:t>
            </w:r>
          </w:p>
        </w:tc>
        <w:tc>
          <w:tcPr>
            <w:tcW w:w="3275" w:type="dxa"/>
          </w:tcPr>
          <w:p w14:paraId="2E67A646" w14:textId="77777777" w:rsidR="00117C78" w:rsidRDefault="00117C78" w:rsidP="00013780">
            <w:pPr>
              <w:pStyle w:val="Compact"/>
              <w:spacing w:after="0" w:line="240" w:lineRule="auto"/>
            </w:pPr>
            <w:r>
              <w:t>Workaround exists; no milestone impact</w:t>
            </w:r>
          </w:p>
        </w:tc>
        <w:tc>
          <w:tcPr>
            <w:tcW w:w="1913" w:type="dxa"/>
          </w:tcPr>
          <w:p w14:paraId="5962A4E5" w14:textId="77777777" w:rsidR="00117C78" w:rsidRDefault="00117C78" w:rsidP="00013780">
            <w:pPr>
              <w:pStyle w:val="Compact"/>
              <w:spacing w:after="0" w:line="240" w:lineRule="auto"/>
            </w:pPr>
            <w:r>
              <w:t>10 business days</w:t>
            </w:r>
          </w:p>
        </w:tc>
        <w:tc>
          <w:tcPr>
            <w:tcW w:w="2388" w:type="dxa"/>
          </w:tcPr>
          <w:p w14:paraId="385CBA63" w14:textId="77777777" w:rsidR="00117C78" w:rsidRDefault="00117C78" w:rsidP="00013780">
            <w:pPr>
              <w:pStyle w:val="Compact"/>
              <w:spacing w:after="0" w:line="240" w:lineRule="auto"/>
            </w:pPr>
            <w:r>
              <w:t>Managed within the team</w:t>
            </w:r>
          </w:p>
        </w:tc>
      </w:tr>
      <w:tr w:rsidR="00117C78" w14:paraId="583C8665" w14:textId="77777777" w:rsidTr="00013780">
        <w:trPr>
          <w:cantSplit/>
        </w:trPr>
        <w:tc>
          <w:tcPr>
            <w:tcW w:w="1448" w:type="dxa"/>
          </w:tcPr>
          <w:p w14:paraId="0999CCF0" w14:textId="77777777" w:rsidR="00117C78" w:rsidRDefault="00117C78" w:rsidP="00013780">
            <w:pPr>
              <w:pStyle w:val="Compact"/>
              <w:spacing w:after="0" w:line="240" w:lineRule="auto"/>
            </w:pPr>
            <w:r>
              <w:t>P4 Low</w:t>
            </w:r>
          </w:p>
        </w:tc>
        <w:tc>
          <w:tcPr>
            <w:tcW w:w="3275" w:type="dxa"/>
          </w:tcPr>
          <w:p w14:paraId="6C57CA2F" w14:textId="77777777" w:rsidR="00117C78" w:rsidRDefault="00117C78" w:rsidP="00013780">
            <w:pPr>
              <w:pStyle w:val="Compact"/>
              <w:spacing w:after="0" w:line="240" w:lineRule="auto"/>
            </w:pPr>
            <w:r>
              <w:t>Minor or cosmetic</w:t>
            </w:r>
          </w:p>
        </w:tc>
        <w:tc>
          <w:tcPr>
            <w:tcW w:w="1913" w:type="dxa"/>
          </w:tcPr>
          <w:p w14:paraId="7EF45359" w14:textId="77777777" w:rsidR="00117C78" w:rsidRDefault="00117C78" w:rsidP="00013780">
            <w:pPr>
              <w:pStyle w:val="Compact"/>
              <w:spacing w:after="0" w:line="240" w:lineRule="auto"/>
            </w:pPr>
            <w:r>
              <w:t>Next sprint or backlog</w:t>
            </w:r>
          </w:p>
        </w:tc>
        <w:tc>
          <w:tcPr>
            <w:tcW w:w="2388" w:type="dxa"/>
          </w:tcPr>
          <w:p w14:paraId="7E2E7B48" w14:textId="77777777" w:rsidR="00117C78" w:rsidRDefault="00117C78" w:rsidP="00013780">
            <w:pPr>
              <w:pStyle w:val="Compact"/>
              <w:spacing w:after="0" w:line="240" w:lineRule="auto"/>
            </w:pPr>
            <w:r>
              <w:t>Managed within the team</w:t>
            </w:r>
          </w:p>
        </w:tc>
      </w:tr>
    </w:tbl>
    <w:p w14:paraId="24FCB9AB" w14:textId="77777777" w:rsidR="00117C78" w:rsidRDefault="00117C78" w:rsidP="00117C78">
      <w:pPr>
        <w:pStyle w:val="BodyText"/>
      </w:pPr>
      <w:r>
        <w:t>An unresolved issue escalates one level when it passes its target date. Issues that turn out to be recurring are added to the risk register as risks for the rest of the project.</w:t>
      </w:r>
    </w:p>
    <w:p w14:paraId="0E6B9AF5" w14:textId="77777777" w:rsidR="00117C78" w:rsidRPr="00117C78" w:rsidRDefault="00117C78" w:rsidP="00117C78">
      <w:pPr>
        <w:rPr>
          <w:b/>
          <w:bCs/>
        </w:rPr>
      </w:pPr>
      <w:bookmarkStart w:id="10" w:name="issue-log-github"/>
      <w:bookmarkEnd w:id="9"/>
      <w:r w:rsidRPr="00117C78">
        <w:rPr>
          <w:b/>
          <w:bCs/>
        </w:rPr>
        <w:t>7.3 Issue log (GitHub)</w:t>
      </w:r>
    </w:p>
    <w:p w14:paraId="51246791" w14:textId="77777777" w:rsidR="00117C78" w:rsidRPr="00117C78" w:rsidRDefault="00117C78" w:rsidP="00117C78">
      <w:bookmarkStart w:id="11" w:name="example-issues"/>
      <w:bookmarkEnd w:id="10"/>
      <w:r w:rsidRPr="00117C78">
        <w:t xml:space="preserve">Issue Log – This is used in GitHub by using the filtered view </w:t>
      </w:r>
      <w:proofErr w:type="spellStart"/>
      <w:proofErr w:type="gramStart"/>
      <w:r w:rsidRPr="00117C78">
        <w:t>label:issue</w:t>
      </w:r>
      <w:proofErr w:type="spellEnd"/>
      <w:proofErr w:type="gramEnd"/>
      <w:r w:rsidRPr="00117C78">
        <w:t xml:space="preserve">. This provides information such as Issue ID, Title, Priority, Owner, Status (Open, </w:t>
      </w:r>
      <w:proofErr w:type="gramStart"/>
      <w:r w:rsidRPr="00117C78">
        <w:t>In</w:t>
      </w:r>
      <w:proofErr w:type="gramEnd"/>
      <w:r w:rsidRPr="00117C78">
        <w:t xml:space="preserve"> progress, Blocked, Resolved, Closed), Date Raised, Target Date and Change Request. The PM will provide an </w:t>
      </w:r>
      <w:r w:rsidRPr="00117C78">
        <w:lastRenderedPageBreak/>
        <w:t>overview of how many P1/P2 Issues are currently open and the average age of open Issues. Issue Log template can be found in appendix B.</w:t>
      </w:r>
    </w:p>
    <w:p w14:paraId="7CA61936" w14:textId="77777777" w:rsidR="00117C78" w:rsidRPr="00117C78" w:rsidRDefault="00117C78" w:rsidP="00117C78">
      <w:pPr>
        <w:rPr>
          <w:b/>
          <w:bCs/>
        </w:rPr>
      </w:pPr>
      <w:r w:rsidRPr="00117C78">
        <w:rPr>
          <w:b/>
          <w:bCs/>
        </w:rPr>
        <w:t>7.4 Example issues</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16"/>
        <w:gridCol w:w="2683"/>
        <w:gridCol w:w="1368"/>
        <w:gridCol w:w="1867"/>
        <w:gridCol w:w="2292"/>
      </w:tblGrid>
      <w:tr w:rsidR="00117C78" w14:paraId="16A6887D" w14:textId="77777777" w:rsidTr="00013780">
        <w:trPr>
          <w:cnfStyle w:val="100000000000" w:firstRow="1" w:lastRow="0" w:firstColumn="0" w:lastColumn="0" w:oddVBand="0" w:evenVBand="0" w:oddHBand="0" w:evenHBand="0" w:firstRowFirstColumn="0" w:firstRowLastColumn="0" w:lastRowFirstColumn="0" w:lastRowLastColumn="0"/>
          <w:cantSplit/>
          <w:tblHeader/>
        </w:trPr>
        <w:tc>
          <w:tcPr>
            <w:tcW w:w="816" w:type="dxa"/>
          </w:tcPr>
          <w:p w14:paraId="0B223045" w14:textId="77777777" w:rsidR="00117C78" w:rsidRDefault="00117C78" w:rsidP="00013780">
            <w:pPr>
              <w:pStyle w:val="Compact"/>
              <w:spacing w:after="0" w:line="240" w:lineRule="auto"/>
            </w:pPr>
            <w:r>
              <w:rPr>
                <w:b/>
              </w:rPr>
              <w:t>ID</w:t>
            </w:r>
          </w:p>
        </w:tc>
        <w:tc>
          <w:tcPr>
            <w:tcW w:w="2682" w:type="dxa"/>
          </w:tcPr>
          <w:p w14:paraId="39A28016" w14:textId="77777777" w:rsidR="00117C78" w:rsidRDefault="00117C78" w:rsidP="00013780">
            <w:pPr>
              <w:pStyle w:val="Compact"/>
              <w:spacing w:after="0" w:line="240" w:lineRule="auto"/>
            </w:pPr>
            <w:r>
              <w:rPr>
                <w:b/>
              </w:rPr>
              <w:t>Issue</w:t>
            </w:r>
          </w:p>
        </w:tc>
        <w:tc>
          <w:tcPr>
            <w:tcW w:w="1368" w:type="dxa"/>
          </w:tcPr>
          <w:p w14:paraId="2A18AE99" w14:textId="77777777" w:rsidR="00117C78" w:rsidRDefault="00117C78" w:rsidP="00013780">
            <w:pPr>
              <w:pStyle w:val="Compact"/>
              <w:spacing w:after="0" w:line="240" w:lineRule="auto"/>
            </w:pPr>
            <w:r>
              <w:rPr>
                <w:b/>
              </w:rPr>
              <w:t>Priority</w:t>
            </w:r>
          </w:p>
        </w:tc>
        <w:tc>
          <w:tcPr>
            <w:tcW w:w="1866" w:type="dxa"/>
          </w:tcPr>
          <w:p w14:paraId="0FEEFEEC" w14:textId="77777777" w:rsidR="00117C78" w:rsidRDefault="00117C78" w:rsidP="00013780">
            <w:pPr>
              <w:pStyle w:val="Compact"/>
              <w:spacing w:after="0" w:line="240" w:lineRule="auto"/>
            </w:pPr>
            <w:r>
              <w:rPr>
                <w:b/>
              </w:rPr>
              <w:t>Owner</w:t>
            </w:r>
          </w:p>
        </w:tc>
        <w:tc>
          <w:tcPr>
            <w:tcW w:w="2291" w:type="dxa"/>
          </w:tcPr>
          <w:p w14:paraId="5EB66751" w14:textId="77777777" w:rsidR="00117C78" w:rsidRDefault="00117C78" w:rsidP="00013780">
            <w:pPr>
              <w:pStyle w:val="Compact"/>
              <w:spacing w:after="0" w:line="240" w:lineRule="auto"/>
            </w:pPr>
            <w:r>
              <w:rPr>
                <w:b/>
              </w:rPr>
              <w:t>Action</w:t>
            </w:r>
          </w:p>
        </w:tc>
      </w:tr>
      <w:tr w:rsidR="00117C78" w14:paraId="2EFC192D" w14:textId="77777777" w:rsidTr="00013780">
        <w:trPr>
          <w:cantSplit/>
        </w:trPr>
        <w:tc>
          <w:tcPr>
            <w:tcW w:w="816" w:type="dxa"/>
          </w:tcPr>
          <w:p w14:paraId="0DCED2C5" w14:textId="77777777" w:rsidR="00117C78" w:rsidRDefault="00117C78" w:rsidP="00013780">
            <w:pPr>
              <w:pStyle w:val="Compact"/>
              <w:spacing w:after="0" w:line="240" w:lineRule="auto"/>
            </w:pPr>
            <w:r>
              <w:t>I-01</w:t>
            </w:r>
          </w:p>
        </w:tc>
        <w:tc>
          <w:tcPr>
            <w:tcW w:w="2682" w:type="dxa"/>
          </w:tcPr>
          <w:p w14:paraId="52787B40" w14:textId="77777777" w:rsidR="00117C78" w:rsidRDefault="00117C78" w:rsidP="00013780">
            <w:pPr>
              <w:pStyle w:val="Compact"/>
              <w:spacing w:after="0" w:line="240" w:lineRule="auto"/>
            </w:pPr>
            <w:r>
              <w:t>HR system API rate limit stops full identity sync in test</w:t>
            </w:r>
          </w:p>
        </w:tc>
        <w:tc>
          <w:tcPr>
            <w:tcW w:w="1368" w:type="dxa"/>
          </w:tcPr>
          <w:p w14:paraId="731D1C1D" w14:textId="77777777" w:rsidR="00117C78" w:rsidRDefault="00117C78" w:rsidP="00013780">
            <w:pPr>
              <w:pStyle w:val="Compact"/>
              <w:spacing w:after="0" w:line="240" w:lineRule="auto"/>
            </w:pPr>
            <w:r>
              <w:t>P2</w:t>
            </w:r>
          </w:p>
        </w:tc>
        <w:tc>
          <w:tcPr>
            <w:tcW w:w="1866" w:type="dxa"/>
          </w:tcPr>
          <w:p w14:paraId="3ECC8AE2" w14:textId="77777777" w:rsidR="00117C78" w:rsidRDefault="00117C78" w:rsidP="00013780">
            <w:pPr>
              <w:pStyle w:val="Compact"/>
              <w:spacing w:after="0" w:line="240" w:lineRule="auto"/>
            </w:pPr>
            <w:r>
              <w:t>Integration and Test Lead</w:t>
            </w:r>
          </w:p>
        </w:tc>
        <w:tc>
          <w:tcPr>
            <w:tcW w:w="2291" w:type="dxa"/>
          </w:tcPr>
          <w:p w14:paraId="47F8CDCD" w14:textId="77777777" w:rsidR="00117C78" w:rsidRDefault="00117C78" w:rsidP="00013780">
            <w:pPr>
              <w:pStyle w:val="Compact"/>
              <w:spacing w:after="0" w:line="240" w:lineRule="auto"/>
            </w:pPr>
            <w:r>
              <w:t>Vendor raises limit; sync batched overnight</w:t>
            </w:r>
          </w:p>
        </w:tc>
      </w:tr>
      <w:tr w:rsidR="00117C78" w14:paraId="0C766987" w14:textId="77777777" w:rsidTr="00013780">
        <w:trPr>
          <w:cantSplit/>
        </w:trPr>
        <w:tc>
          <w:tcPr>
            <w:tcW w:w="816" w:type="dxa"/>
          </w:tcPr>
          <w:p w14:paraId="185E95D0" w14:textId="77777777" w:rsidR="00117C78" w:rsidRDefault="00117C78" w:rsidP="00013780">
            <w:pPr>
              <w:pStyle w:val="Compact"/>
              <w:spacing w:after="0" w:line="240" w:lineRule="auto"/>
            </w:pPr>
            <w:r>
              <w:t>I-02</w:t>
            </w:r>
          </w:p>
        </w:tc>
        <w:tc>
          <w:tcPr>
            <w:tcW w:w="2682" w:type="dxa"/>
          </w:tcPr>
          <w:p w14:paraId="7FA60475" w14:textId="77777777" w:rsidR="00117C78" w:rsidRDefault="00117C78" w:rsidP="00013780">
            <w:pPr>
              <w:pStyle w:val="Compact"/>
              <w:spacing w:after="0" w:line="240" w:lineRule="auto"/>
            </w:pPr>
            <w:r>
              <w:t>Two branches have no FIDO2-compatible USB ports on teller PCs</w:t>
            </w:r>
          </w:p>
        </w:tc>
        <w:tc>
          <w:tcPr>
            <w:tcW w:w="1368" w:type="dxa"/>
          </w:tcPr>
          <w:p w14:paraId="1F05E9AD" w14:textId="77777777" w:rsidR="00117C78" w:rsidRDefault="00117C78" w:rsidP="00013780">
            <w:pPr>
              <w:pStyle w:val="Compact"/>
              <w:spacing w:after="0" w:line="240" w:lineRule="auto"/>
            </w:pPr>
            <w:r>
              <w:t>P2</w:t>
            </w:r>
          </w:p>
        </w:tc>
        <w:tc>
          <w:tcPr>
            <w:tcW w:w="1866" w:type="dxa"/>
          </w:tcPr>
          <w:p w14:paraId="40E25E5A" w14:textId="77777777" w:rsidR="00117C78" w:rsidRDefault="00117C78" w:rsidP="00013780">
            <w:pPr>
              <w:pStyle w:val="Compact"/>
              <w:spacing w:after="0" w:line="240" w:lineRule="auto"/>
            </w:pPr>
            <w:r>
              <w:t>Change, Comms and Config Lead</w:t>
            </w:r>
          </w:p>
        </w:tc>
        <w:tc>
          <w:tcPr>
            <w:tcW w:w="2291" w:type="dxa"/>
          </w:tcPr>
          <w:p w14:paraId="474A67A1" w14:textId="77777777" w:rsidR="00117C78" w:rsidRDefault="00117C78" w:rsidP="00013780">
            <w:pPr>
              <w:pStyle w:val="Compact"/>
              <w:spacing w:after="0" w:line="240" w:lineRule="auto"/>
            </w:pPr>
            <w:r>
              <w:t>Those tellers use the authenticator app; PCs listed for refresh</w:t>
            </w:r>
          </w:p>
        </w:tc>
      </w:tr>
      <w:tr w:rsidR="00117C78" w14:paraId="16E5361A" w14:textId="77777777" w:rsidTr="00013780">
        <w:trPr>
          <w:cantSplit/>
        </w:trPr>
        <w:tc>
          <w:tcPr>
            <w:tcW w:w="816" w:type="dxa"/>
          </w:tcPr>
          <w:p w14:paraId="35BB11F2" w14:textId="77777777" w:rsidR="00117C78" w:rsidRDefault="00117C78" w:rsidP="00013780">
            <w:pPr>
              <w:pStyle w:val="Compact"/>
              <w:spacing w:after="0" w:line="240" w:lineRule="auto"/>
            </w:pPr>
            <w:r>
              <w:t>I-03</w:t>
            </w:r>
          </w:p>
        </w:tc>
        <w:tc>
          <w:tcPr>
            <w:tcW w:w="2682" w:type="dxa"/>
          </w:tcPr>
          <w:p w14:paraId="64AC49B4" w14:textId="77777777" w:rsidR="00117C78" w:rsidRDefault="00117C78" w:rsidP="00013780">
            <w:pPr>
              <w:pStyle w:val="Compact"/>
              <w:spacing w:after="0" w:line="240" w:lineRule="auto"/>
            </w:pPr>
            <w:r>
              <w:t>UAT testers from lending unavailable in week 1 of UAT</w:t>
            </w:r>
          </w:p>
        </w:tc>
        <w:tc>
          <w:tcPr>
            <w:tcW w:w="1368" w:type="dxa"/>
          </w:tcPr>
          <w:p w14:paraId="40946199" w14:textId="77777777" w:rsidR="00117C78" w:rsidRDefault="00117C78" w:rsidP="00013780">
            <w:pPr>
              <w:pStyle w:val="Compact"/>
              <w:spacing w:after="0" w:line="240" w:lineRule="auto"/>
            </w:pPr>
            <w:r>
              <w:t>P3</w:t>
            </w:r>
          </w:p>
        </w:tc>
        <w:tc>
          <w:tcPr>
            <w:tcW w:w="1866" w:type="dxa"/>
          </w:tcPr>
          <w:p w14:paraId="1770F0F1" w14:textId="77777777" w:rsidR="00117C78" w:rsidRDefault="00117C78" w:rsidP="00013780">
            <w:pPr>
              <w:pStyle w:val="Compact"/>
              <w:spacing w:after="0" w:line="240" w:lineRule="auto"/>
            </w:pPr>
            <w:r>
              <w:t>PM</w:t>
            </w:r>
          </w:p>
        </w:tc>
        <w:tc>
          <w:tcPr>
            <w:tcW w:w="2291" w:type="dxa"/>
          </w:tcPr>
          <w:p w14:paraId="62D81687" w14:textId="77777777" w:rsidR="00117C78" w:rsidRDefault="00117C78" w:rsidP="00013780">
            <w:pPr>
              <w:pStyle w:val="Compact"/>
              <w:spacing w:after="0" w:line="240" w:lineRule="auto"/>
            </w:pPr>
            <w:r>
              <w:t>Lending scripts moved to week 2; within float</w:t>
            </w:r>
          </w:p>
        </w:tc>
      </w:tr>
    </w:tbl>
    <w:p w14:paraId="72593CFD" w14:textId="77777777" w:rsidR="00117C78" w:rsidRPr="00117C78" w:rsidRDefault="00117C78" w:rsidP="00117C78">
      <w:pPr>
        <w:rPr>
          <w:b/>
          <w:bCs/>
        </w:rPr>
      </w:pPr>
      <w:bookmarkStart w:id="12" w:name="X9f0abb9cad927c1b4f5715e020c0110e8fee123"/>
      <w:bookmarkEnd w:id="7"/>
      <w:bookmarkEnd w:id="11"/>
      <w:r w:rsidRPr="00117C78">
        <w:rPr>
          <w:b/>
          <w:bCs/>
        </w:rPr>
        <w:t>8. Change request and change management process</w:t>
      </w:r>
    </w:p>
    <w:p w14:paraId="6485A2EE" w14:textId="77777777" w:rsidR="00117C78" w:rsidRDefault="00117C78" w:rsidP="00117C78">
      <w:pPr>
        <w:pStyle w:val="CaptionedFigure"/>
      </w:pPr>
      <w:r w:rsidRPr="00F3099F">
        <w:t>No changes are made to the approved scope, schedule baseline, budget, or design. Any changes must be approved via approved change requests (CR). Minor changes (2 working days or less schedule impact to non-critical activities, or AUD 10,000) can be approved by the PM. Anything larger, or relating to critical path, security controls or milestones will be escalated to the Change Control Board (CCB).</w:t>
      </w:r>
      <w:r>
        <w:rPr>
          <w:noProof/>
        </w:rPr>
        <w:drawing>
          <wp:inline distT="0" distB="0" distL="0" distR="0" wp14:anchorId="448BDE71" wp14:editId="44E17868">
            <wp:extent cx="5334000" cy="3025954"/>
            <wp:effectExtent l="0" t="0" r="0" b="0"/>
            <wp:docPr id="68" name="Picture" descr="Figure 4: Change request process flow"/>
            <wp:cNvGraphicFramePr/>
            <a:graphic xmlns:a="http://schemas.openxmlformats.org/drawingml/2006/main">
              <a:graphicData uri="http://schemas.openxmlformats.org/drawingml/2006/picture">
                <pic:pic xmlns:pic="http://schemas.openxmlformats.org/drawingml/2006/picture">
                  <pic:nvPicPr>
                    <pic:cNvPr id="69" name="Picture" descr="fig_change.png"/>
                    <pic:cNvPicPr>
                      <a:picLocks noChangeAspect="1" noChangeArrowheads="1"/>
                    </pic:cNvPicPr>
                  </pic:nvPicPr>
                  <pic:blipFill>
                    <a:blip r:embed="rId6"/>
                    <a:stretch>
                      <a:fillRect/>
                    </a:stretch>
                  </pic:blipFill>
                  <pic:spPr bwMode="auto">
                    <a:xfrm>
                      <a:off x="0" y="0"/>
                      <a:ext cx="5334000" cy="3025954"/>
                    </a:xfrm>
                    <a:prstGeom prst="rect">
                      <a:avLst/>
                    </a:prstGeom>
                    <a:noFill/>
                    <a:ln w="9525">
                      <a:noFill/>
                      <a:headEnd/>
                      <a:tailEnd/>
                    </a:ln>
                  </pic:spPr>
                </pic:pic>
              </a:graphicData>
            </a:graphic>
          </wp:inline>
        </w:drawing>
      </w:r>
    </w:p>
    <w:p w14:paraId="75C86963" w14:textId="77777777" w:rsidR="00117C78" w:rsidRDefault="00117C78" w:rsidP="00117C78">
      <w:pPr>
        <w:pStyle w:val="ImageCaption"/>
        <w:jc w:val="center"/>
      </w:pPr>
      <w:r>
        <w:t>Figure 4: Change request process flow</w:t>
      </w:r>
    </w:p>
    <w:p w14:paraId="247FEE82" w14:textId="77777777" w:rsidR="00117C78" w:rsidRPr="00117C78" w:rsidRDefault="00117C78" w:rsidP="00117C78">
      <w:pPr>
        <w:rPr>
          <w:b/>
          <w:bCs/>
        </w:rPr>
      </w:pPr>
      <w:bookmarkStart w:id="13" w:name="process-steps"/>
      <w:r w:rsidRPr="00117C78">
        <w:rPr>
          <w:b/>
          <w:bCs/>
        </w:rPr>
        <w:t>8.1 Process steps</w:t>
      </w:r>
    </w:p>
    <w:p w14:paraId="5AEDA84C" w14:textId="77777777" w:rsidR="00117C78" w:rsidRPr="00F3099F" w:rsidRDefault="00117C78" w:rsidP="00117C78">
      <w:bookmarkStart w:id="14" w:name="change-control-board"/>
      <w:bookmarkEnd w:id="13"/>
      <w:r w:rsidRPr="00F3099F">
        <w:rPr>
          <w:b/>
          <w:bCs/>
        </w:rPr>
        <w:t>1.Submit</w:t>
      </w:r>
      <w:r w:rsidRPr="00F3099F">
        <w:t xml:space="preserve"> – The change requestor will create a GitHub issue using the Change request template (Appendix A). They will include what, why, the urgency and benefit of the change.</w:t>
      </w:r>
    </w:p>
    <w:p w14:paraId="6A5E58DA" w14:textId="77777777" w:rsidR="00117C78" w:rsidRPr="00F3099F" w:rsidRDefault="00117C78" w:rsidP="00117C78">
      <w:r w:rsidRPr="00F3099F">
        <w:rPr>
          <w:b/>
          <w:bCs/>
        </w:rPr>
        <w:lastRenderedPageBreak/>
        <w:t>2.Log and Screen</w:t>
      </w:r>
      <w:r w:rsidRPr="00F3099F">
        <w:t xml:space="preserve"> – Within 2 business days the PM will assign a CR number, ensure that there is everything required and any duplicate or out of scope ideas rejected. These will be placed into the Phase 2 backlog.</w:t>
      </w:r>
    </w:p>
    <w:p w14:paraId="40839CF4" w14:textId="77777777" w:rsidR="00117C78" w:rsidRPr="00F3099F" w:rsidRDefault="00117C78" w:rsidP="00117C78">
      <w:r w:rsidRPr="00F3099F">
        <w:rPr>
          <w:b/>
          <w:bCs/>
        </w:rPr>
        <w:t>3.Impact analysis</w:t>
      </w:r>
      <w:r w:rsidRPr="00F3099F">
        <w:t xml:space="preserve"> – The work package owner will carry out an impact analysis looking at how the change will affect the scope, schedule (including critical path and float), cost, quality, risk, security and compliance. This will be completed within 5 business days.</w:t>
      </w:r>
    </w:p>
    <w:p w14:paraId="14291CDA" w14:textId="77777777" w:rsidR="00117C78" w:rsidRPr="00F3099F" w:rsidRDefault="00117C78" w:rsidP="00117C78">
      <w:r w:rsidRPr="00F3099F">
        <w:rPr>
          <w:b/>
          <w:bCs/>
        </w:rPr>
        <w:t>4.Decide</w:t>
      </w:r>
      <w:r w:rsidRPr="00F3099F">
        <w:t xml:space="preserve"> – Any changes that fall under delegated authority will be decided by the PM. If they do not then they will be passed onto the weekly CCB. This can result in approval, rejection, deferring or asking for further information.</w:t>
      </w:r>
    </w:p>
    <w:p w14:paraId="0844935E" w14:textId="77777777" w:rsidR="00117C78" w:rsidRPr="00F3099F" w:rsidRDefault="00117C78" w:rsidP="00117C78">
      <w:r w:rsidRPr="00F3099F">
        <w:rPr>
          <w:b/>
          <w:bCs/>
        </w:rPr>
        <w:t>5.Record</w:t>
      </w:r>
      <w:r w:rsidRPr="00F3099F">
        <w:t xml:space="preserve"> – The decision will be recorded in the CR issue along with any conditions attached to it and who approved it.</w:t>
      </w:r>
    </w:p>
    <w:p w14:paraId="49D62B27" w14:textId="77777777" w:rsidR="00117C78" w:rsidRPr="00F3099F" w:rsidRDefault="00117C78" w:rsidP="00117C78">
      <w:r w:rsidRPr="00F3099F">
        <w:rPr>
          <w:b/>
          <w:bCs/>
        </w:rPr>
        <w:t>6.Baseline Updates</w:t>
      </w:r>
      <w:r w:rsidRPr="00F3099F">
        <w:t xml:space="preserve"> – The PM will update the schedule, budget, risk register and relevant documents if the CR has been approved. All document changes are done via a pull request to keep a historical record in the repo.</w:t>
      </w:r>
    </w:p>
    <w:p w14:paraId="3842653D" w14:textId="77777777" w:rsidR="00117C78" w:rsidRPr="00F3099F" w:rsidRDefault="00117C78" w:rsidP="00117C78">
      <w:r w:rsidRPr="00F3099F">
        <w:rPr>
          <w:b/>
          <w:bCs/>
        </w:rPr>
        <w:t>7.Implement and Verify</w:t>
      </w:r>
      <w:r w:rsidRPr="00F3099F">
        <w:t xml:space="preserve"> – The change will be implemented and tested. It will be confirmed by the change requestor that the change met their needs and closed by the PM.</w:t>
      </w:r>
    </w:p>
    <w:p w14:paraId="6632A87A" w14:textId="77777777" w:rsidR="00117C78" w:rsidRDefault="00117C78" w:rsidP="00117C78">
      <w:r w:rsidRPr="00F3099F">
        <w:rPr>
          <w:b/>
          <w:bCs/>
        </w:rPr>
        <w:t>8.Communicate</w:t>
      </w:r>
      <w:r w:rsidRPr="00F3099F">
        <w:t xml:space="preserve"> – Any changes that have been approved will be </w:t>
      </w:r>
      <w:proofErr w:type="spellStart"/>
      <w:r w:rsidRPr="00F3099F">
        <w:t>summarised</w:t>
      </w:r>
      <w:proofErr w:type="spellEnd"/>
      <w:r w:rsidRPr="00F3099F">
        <w:t xml:space="preserve"> in the weekly status report. Any rejected or deferred changes will be explained to the change requestor.</w:t>
      </w:r>
    </w:p>
    <w:p w14:paraId="40764FEC" w14:textId="77777777" w:rsidR="00117C78" w:rsidRPr="00F3099F" w:rsidRDefault="00117C78" w:rsidP="00117C78">
      <w:pPr>
        <w:rPr>
          <w:b/>
          <w:bCs/>
        </w:rPr>
      </w:pPr>
      <w:r w:rsidRPr="00F3099F">
        <w:rPr>
          <w:b/>
          <w:bCs/>
        </w:rPr>
        <w:t>8.2 Change Control Board</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794"/>
        <w:gridCol w:w="5232"/>
      </w:tblGrid>
      <w:tr w:rsidR="00117C78" w14:paraId="1374FC99" w14:textId="77777777" w:rsidTr="00013780">
        <w:trPr>
          <w:cnfStyle w:val="100000000000" w:firstRow="1" w:lastRow="0" w:firstColumn="0" w:lastColumn="0" w:oddVBand="0" w:evenVBand="0" w:oddHBand="0" w:evenHBand="0" w:firstRowFirstColumn="0" w:firstRowLastColumn="0" w:lastRowFirstColumn="0" w:lastRowLastColumn="0"/>
          <w:cantSplit/>
          <w:tblHeader/>
        </w:trPr>
        <w:tc>
          <w:tcPr>
            <w:tcW w:w="3794" w:type="dxa"/>
          </w:tcPr>
          <w:p w14:paraId="15E4F764" w14:textId="77777777" w:rsidR="00117C78" w:rsidRDefault="00117C78" w:rsidP="00013780">
            <w:pPr>
              <w:pStyle w:val="Compact"/>
              <w:spacing w:after="0" w:line="240" w:lineRule="auto"/>
            </w:pPr>
            <w:r>
              <w:rPr>
                <w:b/>
              </w:rPr>
              <w:t>Member</w:t>
            </w:r>
          </w:p>
        </w:tc>
        <w:tc>
          <w:tcPr>
            <w:tcW w:w="5232" w:type="dxa"/>
          </w:tcPr>
          <w:p w14:paraId="0BF364F7" w14:textId="77777777" w:rsidR="00117C78" w:rsidRDefault="00117C78" w:rsidP="00013780">
            <w:pPr>
              <w:pStyle w:val="Compact"/>
              <w:spacing w:after="0" w:line="240" w:lineRule="auto"/>
            </w:pPr>
            <w:r>
              <w:rPr>
                <w:b/>
              </w:rPr>
              <w:t>Role on CCB</w:t>
            </w:r>
          </w:p>
        </w:tc>
      </w:tr>
      <w:tr w:rsidR="00117C78" w14:paraId="5DC5C418" w14:textId="77777777" w:rsidTr="00013780">
        <w:trPr>
          <w:cantSplit/>
        </w:trPr>
        <w:tc>
          <w:tcPr>
            <w:tcW w:w="3794" w:type="dxa"/>
          </w:tcPr>
          <w:p w14:paraId="0A0B3B26" w14:textId="77777777" w:rsidR="00117C78" w:rsidRDefault="00117C78" w:rsidP="00013780">
            <w:pPr>
              <w:pStyle w:val="Compact"/>
              <w:spacing w:after="0" w:line="240" w:lineRule="auto"/>
            </w:pPr>
            <w:r>
              <w:t>CIO (sponsor)</w:t>
            </w:r>
          </w:p>
        </w:tc>
        <w:tc>
          <w:tcPr>
            <w:tcW w:w="5232" w:type="dxa"/>
          </w:tcPr>
          <w:p w14:paraId="6BE8D1CE" w14:textId="77777777" w:rsidR="00117C78" w:rsidRDefault="00117C78" w:rsidP="00013780">
            <w:pPr>
              <w:pStyle w:val="Compact"/>
              <w:spacing w:after="0" w:line="240" w:lineRule="auto"/>
            </w:pPr>
            <w:r>
              <w:t>Chair; final decision on budget and milestone changes</w:t>
            </w:r>
          </w:p>
        </w:tc>
      </w:tr>
      <w:tr w:rsidR="00117C78" w14:paraId="675D3C31" w14:textId="77777777" w:rsidTr="00013780">
        <w:trPr>
          <w:cantSplit/>
        </w:trPr>
        <w:tc>
          <w:tcPr>
            <w:tcW w:w="3794" w:type="dxa"/>
          </w:tcPr>
          <w:p w14:paraId="0700BB18" w14:textId="77777777" w:rsidR="00117C78" w:rsidRDefault="00117C78" w:rsidP="00013780">
            <w:pPr>
              <w:pStyle w:val="Compact"/>
              <w:spacing w:after="0" w:line="240" w:lineRule="auto"/>
            </w:pPr>
            <w:r>
              <w:t>CISO</w:t>
            </w:r>
          </w:p>
        </w:tc>
        <w:tc>
          <w:tcPr>
            <w:tcW w:w="5232" w:type="dxa"/>
          </w:tcPr>
          <w:p w14:paraId="42162A30" w14:textId="77777777" w:rsidR="00117C78" w:rsidRDefault="00117C78" w:rsidP="00013780">
            <w:pPr>
              <w:pStyle w:val="Compact"/>
              <w:spacing w:after="0" w:line="240" w:lineRule="auto"/>
            </w:pPr>
            <w:r>
              <w:t>Approves any change to security controls or risk acceptance</w:t>
            </w:r>
          </w:p>
        </w:tc>
      </w:tr>
      <w:tr w:rsidR="00117C78" w14:paraId="54ECC7D5" w14:textId="77777777" w:rsidTr="00013780">
        <w:trPr>
          <w:cantSplit/>
        </w:trPr>
        <w:tc>
          <w:tcPr>
            <w:tcW w:w="3794" w:type="dxa"/>
          </w:tcPr>
          <w:p w14:paraId="7EDB0BF3" w14:textId="77777777" w:rsidR="00117C78" w:rsidRDefault="00117C78" w:rsidP="00013780">
            <w:pPr>
              <w:pStyle w:val="Compact"/>
              <w:spacing w:after="0" w:line="240" w:lineRule="auto"/>
            </w:pPr>
            <w:r>
              <w:t>Project Manager</w:t>
            </w:r>
          </w:p>
        </w:tc>
        <w:tc>
          <w:tcPr>
            <w:tcW w:w="5232" w:type="dxa"/>
          </w:tcPr>
          <w:p w14:paraId="3466558D" w14:textId="77777777" w:rsidR="00117C78" w:rsidRDefault="00117C78" w:rsidP="00013780">
            <w:pPr>
              <w:pStyle w:val="Compact"/>
              <w:spacing w:after="0" w:line="240" w:lineRule="auto"/>
            </w:pPr>
            <w:r>
              <w:t>Presents impact analysis; secretary</w:t>
            </w:r>
          </w:p>
        </w:tc>
      </w:tr>
      <w:tr w:rsidR="00117C78" w14:paraId="316D712B" w14:textId="77777777" w:rsidTr="00013780">
        <w:trPr>
          <w:cantSplit/>
        </w:trPr>
        <w:tc>
          <w:tcPr>
            <w:tcW w:w="3794" w:type="dxa"/>
          </w:tcPr>
          <w:p w14:paraId="1ABB0668" w14:textId="77777777" w:rsidR="00117C78" w:rsidRDefault="00117C78" w:rsidP="00013780">
            <w:pPr>
              <w:pStyle w:val="Compact"/>
              <w:spacing w:after="0" w:line="240" w:lineRule="auto"/>
            </w:pPr>
            <w:r>
              <w:t>IAM Architect</w:t>
            </w:r>
          </w:p>
        </w:tc>
        <w:tc>
          <w:tcPr>
            <w:tcW w:w="5232" w:type="dxa"/>
          </w:tcPr>
          <w:p w14:paraId="13F176F6" w14:textId="77777777" w:rsidR="00117C78" w:rsidRDefault="00117C78" w:rsidP="00013780">
            <w:pPr>
              <w:pStyle w:val="Compact"/>
              <w:spacing w:after="0" w:line="240" w:lineRule="auto"/>
            </w:pPr>
            <w:r>
              <w:t>Technical and design impact</w:t>
            </w:r>
          </w:p>
        </w:tc>
      </w:tr>
      <w:tr w:rsidR="00117C78" w14:paraId="2E2EDC1B" w14:textId="77777777" w:rsidTr="00013780">
        <w:trPr>
          <w:cantSplit/>
        </w:trPr>
        <w:tc>
          <w:tcPr>
            <w:tcW w:w="3794" w:type="dxa"/>
          </w:tcPr>
          <w:p w14:paraId="4E9B4222" w14:textId="77777777" w:rsidR="00117C78" w:rsidRDefault="00117C78" w:rsidP="00013780">
            <w:pPr>
              <w:pStyle w:val="Compact"/>
              <w:spacing w:after="0" w:line="240" w:lineRule="auto"/>
            </w:pPr>
            <w:r>
              <w:t>Operations manager</w:t>
            </w:r>
          </w:p>
        </w:tc>
        <w:tc>
          <w:tcPr>
            <w:tcW w:w="5232" w:type="dxa"/>
          </w:tcPr>
          <w:p w14:paraId="3544DF14" w14:textId="77777777" w:rsidR="00117C78" w:rsidRDefault="00117C78" w:rsidP="00013780">
            <w:pPr>
              <w:pStyle w:val="Compact"/>
              <w:spacing w:after="0" w:line="240" w:lineRule="auto"/>
            </w:pPr>
            <w:r>
              <w:t>BAU and service impact</w:t>
            </w:r>
          </w:p>
        </w:tc>
      </w:tr>
    </w:tbl>
    <w:p w14:paraId="56BEC97B" w14:textId="77777777" w:rsidR="00117C78" w:rsidRPr="00F3099F" w:rsidRDefault="00117C78" w:rsidP="00117C78">
      <w:bookmarkStart w:id="15" w:name="change-classification"/>
      <w:bookmarkEnd w:id="14"/>
      <w:r w:rsidRPr="00F3099F">
        <w:t xml:space="preserve">The CCB will meet every week as part of the project (on a Wednesday for 30 mins) and can be called within 24 </w:t>
      </w:r>
      <w:proofErr w:type="spellStart"/>
      <w:r w:rsidRPr="00F3099F">
        <w:t>hrs</w:t>
      </w:r>
      <w:proofErr w:type="spellEnd"/>
      <w:r w:rsidRPr="00F3099F">
        <w:t xml:space="preserve"> if there are any urgent changes to approve. The minimum number of people required for the meeting is the Chair, CISO and PM. Any changes to production that have been approved by the CCB still need to go through the CCU IT Change Advisory Board (CAB). This means that there is a link between project change control and operational change control.</w:t>
      </w:r>
    </w:p>
    <w:p w14:paraId="70444D12" w14:textId="77777777" w:rsidR="00117C78" w:rsidRPr="00117C78" w:rsidRDefault="00117C78" w:rsidP="00117C78">
      <w:pPr>
        <w:rPr>
          <w:b/>
          <w:bCs/>
        </w:rPr>
      </w:pPr>
      <w:r w:rsidRPr="00117C78">
        <w:rPr>
          <w:b/>
          <w:bCs/>
        </w:rPr>
        <w:t>8.3 Change classification</w:t>
      </w:r>
    </w:p>
    <w:tbl>
      <w:tblPr>
        <w:tblStyle w:val="Table"/>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34"/>
        <w:gridCol w:w="3700"/>
        <w:gridCol w:w="1708"/>
        <w:gridCol w:w="2084"/>
      </w:tblGrid>
      <w:tr w:rsidR="00117C78" w14:paraId="7A3490B1" w14:textId="77777777" w:rsidTr="00013780">
        <w:trPr>
          <w:cnfStyle w:val="100000000000" w:firstRow="1" w:lastRow="0" w:firstColumn="0" w:lastColumn="0" w:oddVBand="0" w:evenVBand="0" w:oddHBand="0" w:evenHBand="0" w:firstRowFirstColumn="0" w:firstRowLastColumn="0" w:lastRowFirstColumn="0" w:lastRowLastColumn="0"/>
          <w:cantSplit/>
          <w:tblHeader/>
        </w:trPr>
        <w:tc>
          <w:tcPr>
            <w:tcW w:w="1533" w:type="dxa"/>
          </w:tcPr>
          <w:p w14:paraId="074DA022" w14:textId="77777777" w:rsidR="00117C78" w:rsidRDefault="00117C78" w:rsidP="00013780">
            <w:pPr>
              <w:pStyle w:val="Compact"/>
              <w:spacing w:after="0" w:line="240" w:lineRule="auto"/>
            </w:pPr>
            <w:r>
              <w:rPr>
                <w:b/>
              </w:rPr>
              <w:t>Class</w:t>
            </w:r>
          </w:p>
        </w:tc>
        <w:tc>
          <w:tcPr>
            <w:tcW w:w="3700" w:type="dxa"/>
          </w:tcPr>
          <w:p w14:paraId="4804DDBE" w14:textId="77777777" w:rsidR="00117C78" w:rsidRDefault="00117C78" w:rsidP="00013780">
            <w:pPr>
              <w:pStyle w:val="Compact"/>
              <w:spacing w:after="0" w:line="240" w:lineRule="auto"/>
            </w:pPr>
            <w:r>
              <w:rPr>
                <w:b/>
              </w:rPr>
              <w:t>Example</w:t>
            </w:r>
          </w:p>
        </w:tc>
        <w:tc>
          <w:tcPr>
            <w:tcW w:w="1708" w:type="dxa"/>
          </w:tcPr>
          <w:p w14:paraId="7DBB8DFF" w14:textId="77777777" w:rsidR="00117C78" w:rsidRDefault="00117C78" w:rsidP="00013780">
            <w:pPr>
              <w:pStyle w:val="Compact"/>
              <w:spacing w:after="0" w:line="240" w:lineRule="auto"/>
            </w:pPr>
            <w:r>
              <w:rPr>
                <w:b/>
              </w:rPr>
              <w:t>Approver</w:t>
            </w:r>
          </w:p>
        </w:tc>
        <w:tc>
          <w:tcPr>
            <w:tcW w:w="2084" w:type="dxa"/>
          </w:tcPr>
          <w:p w14:paraId="1F4376E2" w14:textId="77777777" w:rsidR="00117C78" w:rsidRDefault="00117C78" w:rsidP="00013780">
            <w:pPr>
              <w:pStyle w:val="Compact"/>
              <w:spacing w:after="0" w:line="240" w:lineRule="auto"/>
            </w:pPr>
            <w:r>
              <w:rPr>
                <w:b/>
              </w:rPr>
              <w:t>Target decision time</w:t>
            </w:r>
          </w:p>
        </w:tc>
      </w:tr>
      <w:tr w:rsidR="00117C78" w14:paraId="6CFF75AA" w14:textId="77777777" w:rsidTr="00013780">
        <w:trPr>
          <w:cantSplit/>
        </w:trPr>
        <w:tc>
          <w:tcPr>
            <w:tcW w:w="1533" w:type="dxa"/>
          </w:tcPr>
          <w:p w14:paraId="4D9FD946" w14:textId="77777777" w:rsidR="00117C78" w:rsidRDefault="00117C78" w:rsidP="00013780">
            <w:pPr>
              <w:pStyle w:val="Compact"/>
              <w:spacing w:after="0" w:line="240" w:lineRule="auto"/>
            </w:pPr>
            <w:r>
              <w:t>Minor</w:t>
            </w:r>
          </w:p>
        </w:tc>
        <w:tc>
          <w:tcPr>
            <w:tcW w:w="3700" w:type="dxa"/>
          </w:tcPr>
          <w:p w14:paraId="085F3FC1" w14:textId="77777777" w:rsidR="00117C78" w:rsidRDefault="00117C78" w:rsidP="00013780">
            <w:pPr>
              <w:pStyle w:val="Compact"/>
              <w:spacing w:after="0" w:line="240" w:lineRule="auto"/>
            </w:pPr>
            <w:r>
              <w:t>Reword a training guide; move a non-critical task within its float</w:t>
            </w:r>
          </w:p>
        </w:tc>
        <w:tc>
          <w:tcPr>
            <w:tcW w:w="1708" w:type="dxa"/>
          </w:tcPr>
          <w:p w14:paraId="491D831D" w14:textId="77777777" w:rsidR="00117C78" w:rsidRDefault="00117C78" w:rsidP="00013780">
            <w:pPr>
              <w:pStyle w:val="Compact"/>
              <w:spacing w:after="0" w:line="240" w:lineRule="auto"/>
            </w:pPr>
            <w:r>
              <w:t>PM</w:t>
            </w:r>
          </w:p>
        </w:tc>
        <w:tc>
          <w:tcPr>
            <w:tcW w:w="2084" w:type="dxa"/>
          </w:tcPr>
          <w:p w14:paraId="0C3BCBA0" w14:textId="77777777" w:rsidR="00117C78" w:rsidRDefault="00117C78" w:rsidP="00013780">
            <w:pPr>
              <w:pStyle w:val="Compact"/>
              <w:spacing w:after="0" w:line="240" w:lineRule="auto"/>
            </w:pPr>
            <w:r>
              <w:t>2 business days</w:t>
            </w:r>
          </w:p>
        </w:tc>
      </w:tr>
      <w:tr w:rsidR="00117C78" w14:paraId="7FE28774" w14:textId="77777777" w:rsidTr="00013780">
        <w:trPr>
          <w:cantSplit/>
        </w:trPr>
        <w:tc>
          <w:tcPr>
            <w:tcW w:w="1533" w:type="dxa"/>
          </w:tcPr>
          <w:p w14:paraId="1F51F1F9" w14:textId="77777777" w:rsidR="00117C78" w:rsidRDefault="00117C78" w:rsidP="00013780">
            <w:pPr>
              <w:pStyle w:val="Compact"/>
              <w:spacing w:after="0" w:line="240" w:lineRule="auto"/>
            </w:pPr>
            <w:r>
              <w:lastRenderedPageBreak/>
              <w:t>Major</w:t>
            </w:r>
          </w:p>
        </w:tc>
        <w:tc>
          <w:tcPr>
            <w:tcW w:w="3700" w:type="dxa"/>
          </w:tcPr>
          <w:p w14:paraId="25BC90A3" w14:textId="77777777" w:rsidR="00117C78" w:rsidRDefault="00117C78" w:rsidP="00013780">
            <w:pPr>
              <w:pStyle w:val="Compact"/>
              <w:spacing w:after="0" w:line="240" w:lineRule="auto"/>
            </w:pPr>
            <w:r>
              <w:t>Add an application to SSO scope; use contingency; change a milestone</w:t>
            </w:r>
          </w:p>
        </w:tc>
        <w:tc>
          <w:tcPr>
            <w:tcW w:w="1708" w:type="dxa"/>
          </w:tcPr>
          <w:p w14:paraId="4E057303" w14:textId="77777777" w:rsidR="00117C78" w:rsidRDefault="00117C78" w:rsidP="00013780">
            <w:pPr>
              <w:pStyle w:val="Compact"/>
              <w:spacing w:after="0" w:line="240" w:lineRule="auto"/>
            </w:pPr>
            <w:r>
              <w:t>CCB</w:t>
            </w:r>
          </w:p>
        </w:tc>
        <w:tc>
          <w:tcPr>
            <w:tcW w:w="2084" w:type="dxa"/>
          </w:tcPr>
          <w:p w14:paraId="421A23F7" w14:textId="77777777" w:rsidR="00117C78" w:rsidRDefault="00117C78" w:rsidP="00013780">
            <w:pPr>
              <w:pStyle w:val="Compact"/>
              <w:spacing w:after="0" w:line="240" w:lineRule="auto"/>
            </w:pPr>
            <w:r>
              <w:t>Next weekly CCB</w:t>
            </w:r>
          </w:p>
        </w:tc>
      </w:tr>
      <w:tr w:rsidR="00117C78" w14:paraId="39DB4BBF" w14:textId="77777777" w:rsidTr="00013780">
        <w:trPr>
          <w:cantSplit/>
        </w:trPr>
        <w:tc>
          <w:tcPr>
            <w:tcW w:w="1533" w:type="dxa"/>
          </w:tcPr>
          <w:p w14:paraId="30736D58" w14:textId="77777777" w:rsidR="00117C78" w:rsidRDefault="00117C78" w:rsidP="00013780">
            <w:pPr>
              <w:pStyle w:val="Compact"/>
              <w:spacing w:after="0" w:line="240" w:lineRule="auto"/>
            </w:pPr>
            <w:r>
              <w:t>Emergency</w:t>
            </w:r>
          </w:p>
        </w:tc>
        <w:tc>
          <w:tcPr>
            <w:tcW w:w="3700" w:type="dxa"/>
          </w:tcPr>
          <w:p w14:paraId="57369AB7" w14:textId="77777777" w:rsidR="00117C78" w:rsidRDefault="00117C78" w:rsidP="00013780">
            <w:pPr>
              <w:pStyle w:val="Compact"/>
              <w:spacing w:after="0" w:line="240" w:lineRule="auto"/>
            </w:pPr>
            <w:r>
              <w:t>Urgent fix to a security weakness found in testing</w:t>
            </w:r>
          </w:p>
        </w:tc>
        <w:tc>
          <w:tcPr>
            <w:tcW w:w="1708" w:type="dxa"/>
          </w:tcPr>
          <w:p w14:paraId="64DA3ED6" w14:textId="77777777" w:rsidR="00117C78" w:rsidRDefault="00117C78" w:rsidP="00013780">
            <w:pPr>
              <w:pStyle w:val="Compact"/>
              <w:spacing w:after="0" w:line="240" w:lineRule="auto"/>
            </w:pPr>
            <w:r>
              <w:t>CCB chair and CISO</w:t>
            </w:r>
          </w:p>
        </w:tc>
        <w:tc>
          <w:tcPr>
            <w:tcW w:w="2084" w:type="dxa"/>
          </w:tcPr>
          <w:p w14:paraId="23A98836" w14:textId="77777777" w:rsidR="00117C78" w:rsidRDefault="00117C78" w:rsidP="00013780">
            <w:pPr>
              <w:pStyle w:val="Compact"/>
              <w:spacing w:after="0" w:line="240" w:lineRule="auto"/>
            </w:pPr>
            <w:r>
              <w:t>24 hours, ratified at next CCB</w:t>
            </w:r>
          </w:p>
        </w:tc>
      </w:tr>
    </w:tbl>
    <w:p w14:paraId="2CF5A6D8" w14:textId="77777777" w:rsidR="00117C78" w:rsidRPr="00117C78" w:rsidRDefault="00117C78" w:rsidP="00117C78">
      <w:pPr>
        <w:rPr>
          <w:b/>
          <w:bCs/>
        </w:rPr>
      </w:pPr>
      <w:bookmarkStart w:id="16" w:name="organisational-change-management"/>
      <w:bookmarkEnd w:id="15"/>
      <w:r w:rsidRPr="00117C78">
        <w:rPr>
          <w:b/>
          <w:bCs/>
        </w:rPr>
        <w:t xml:space="preserve">8.4 </w:t>
      </w:r>
      <w:proofErr w:type="spellStart"/>
      <w:r w:rsidRPr="00117C78">
        <w:rPr>
          <w:b/>
          <w:bCs/>
        </w:rPr>
        <w:t>Organisational</w:t>
      </w:r>
      <w:proofErr w:type="spellEnd"/>
      <w:r w:rsidRPr="00117C78">
        <w:rPr>
          <w:b/>
          <w:bCs/>
        </w:rPr>
        <w:t xml:space="preserve"> change management</w:t>
      </w:r>
    </w:p>
    <w:bookmarkEnd w:id="12"/>
    <w:bookmarkEnd w:id="16"/>
    <w:p w14:paraId="670E78BE" w14:textId="77777777" w:rsidR="00117C78" w:rsidRPr="00117C78" w:rsidRDefault="00117C78" w:rsidP="00117C78">
      <w:r w:rsidRPr="00117C78">
        <w:t>Due to the different login processes, the change management for this will be handled via the ADKAR model (Hiatt, 2006). This includes: Awareness (the message from the CEO and articles on the Intranet from May); Desire (stories about why MFA is protecting our members); Knowledge (via e-learning and quick reference guides); Ability (Pilots, floor walkers and a practice environment); and Reinforcement (Dashboard showing how many people have signed up to MFA per branch and early adopter recognition).</w:t>
      </w:r>
    </w:p>
    <w:p w14:paraId="26481749" w14:textId="77777777" w:rsidR="00DA5E6E" w:rsidRPr="00117C78" w:rsidRDefault="00DA5E6E" w:rsidP="00117C78"/>
    <w:sectPr w:rsidR="00DA5E6E" w:rsidRPr="00117C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9411"/>
    <w:multiLevelType w:val="multilevel"/>
    <w:tmpl w:val="86E47EB4"/>
    <w:lvl w:ilvl="0">
      <w:start w:val="1"/>
      <w:numFmt w:val="decimal"/>
      <w:lvlText w:val="%1."/>
      <w:lvlJc w:val="left"/>
      <w:pPr>
        <w:ind w:left="905" w:hanging="480"/>
      </w:pPr>
    </w:lvl>
    <w:lvl w:ilvl="1">
      <w:start w:val="1"/>
      <w:numFmt w:val="decimal"/>
      <w:lvlText w:val="%2."/>
      <w:lvlJc w:val="left"/>
      <w:pPr>
        <w:ind w:left="1625" w:hanging="480"/>
      </w:pPr>
    </w:lvl>
    <w:lvl w:ilvl="2">
      <w:start w:val="1"/>
      <w:numFmt w:val="decimal"/>
      <w:lvlText w:val="%3."/>
      <w:lvlJc w:val="left"/>
      <w:pPr>
        <w:ind w:left="2345" w:hanging="480"/>
      </w:pPr>
    </w:lvl>
    <w:lvl w:ilvl="3">
      <w:start w:val="1"/>
      <w:numFmt w:val="decimal"/>
      <w:lvlText w:val="%4."/>
      <w:lvlJc w:val="left"/>
      <w:pPr>
        <w:ind w:left="3065" w:hanging="480"/>
      </w:pPr>
    </w:lvl>
    <w:lvl w:ilvl="4">
      <w:start w:val="1"/>
      <w:numFmt w:val="decimal"/>
      <w:lvlText w:val="%5."/>
      <w:lvlJc w:val="left"/>
      <w:pPr>
        <w:ind w:left="3785" w:hanging="480"/>
      </w:pPr>
    </w:lvl>
    <w:lvl w:ilvl="5">
      <w:start w:val="1"/>
      <w:numFmt w:val="decimal"/>
      <w:lvlText w:val="%6."/>
      <w:lvlJc w:val="left"/>
      <w:pPr>
        <w:ind w:left="4505" w:hanging="480"/>
      </w:pPr>
    </w:lvl>
    <w:lvl w:ilvl="6">
      <w:start w:val="1"/>
      <w:numFmt w:val="decimal"/>
      <w:lvlText w:val="%7."/>
      <w:lvlJc w:val="left"/>
      <w:pPr>
        <w:ind w:left="5225" w:hanging="480"/>
      </w:pPr>
    </w:lvl>
    <w:lvl w:ilvl="7">
      <w:start w:val="1"/>
      <w:numFmt w:val="decimal"/>
      <w:lvlText w:val="%8."/>
      <w:lvlJc w:val="left"/>
      <w:pPr>
        <w:ind w:left="5945" w:hanging="480"/>
      </w:pPr>
    </w:lvl>
    <w:lvl w:ilvl="8">
      <w:start w:val="1"/>
      <w:numFmt w:val="decimal"/>
      <w:lvlText w:val="%9."/>
      <w:lvlJc w:val="left"/>
      <w:pPr>
        <w:ind w:left="6665" w:hanging="480"/>
      </w:pPr>
    </w:lvl>
  </w:abstractNum>
  <w:abstractNum w:abstractNumId="1" w15:restartNumberingAfterBreak="0">
    <w:nsid w:val="22C0599D"/>
    <w:multiLevelType w:val="hybridMultilevel"/>
    <w:tmpl w:val="63260B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D85591E"/>
    <w:multiLevelType w:val="hybridMultilevel"/>
    <w:tmpl w:val="55A8A7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351753A"/>
    <w:multiLevelType w:val="hybridMultilevel"/>
    <w:tmpl w:val="0602E6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617730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585230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7694920">
    <w:abstractNumId w:val="2"/>
  </w:num>
  <w:num w:numId="4" w16cid:durableId="1843162156">
    <w:abstractNumId w:val="1"/>
  </w:num>
  <w:num w:numId="5" w16cid:durableId="16169083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C78"/>
    <w:rsid w:val="00117C78"/>
    <w:rsid w:val="00B204D5"/>
    <w:rsid w:val="00DA5E6E"/>
    <w:rsid w:val="00F83D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E8BCE"/>
  <w15:chartTrackingRefBased/>
  <w15:docId w15:val="{4D3CFA89-2030-4661-A67C-E84CFC671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C78"/>
    <w:pPr>
      <w:spacing w:before="120" w:after="120" w:line="276" w:lineRule="auto"/>
    </w:pPr>
    <w:rPr>
      <w:rFonts w:ascii="Times New Roman" w:eastAsia="Times New Roman" w:hAnsi="Times New Roman" w:cs="Times New Roman"/>
      <w:color w:val="000000"/>
      <w:kern w:val="0"/>
      <w:lang w:val="en-US"/>
      <w14:ligatures w14:val="none"/>
    </w:rPr>
  </w:style>
  <w:style w:type="paragraph" w:styleId="Heading1">
    <w:name w:val="heading 1"/>
    <w:basedOn w:val="Normal"/>
    <w:next w:val="Normal"/>
    <w:link w:val="Heading1Char"/>
    <w:uiPriority w:val="9"/>
    <w:qFormat/>
    <w:rsid w:val="00117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7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7C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C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C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C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C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C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C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C78"/>
    <w:rPr>
      <w:rFonts w:eastAsiaTheme="majorEastAsia" w:cstheme="majorBidi"/>
      <w:color w:val="272727" w:themeColor="text1" w:themeTint="D8"/>
    </w:rPr>
  </w:style>
  <w:style w:type="paragraph" w:styleId="Title">
    <w:name w:val="Title"/>
    <w:basedOn w:val="Normal"/>
    <w:next w:val="Normal"/>
    <w:link w:val="TitleChar"/>
    <w:uiPriority w:val="10"/>
    <w:qFormat/>
    <w:rsid w:val="00117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C78"/>
    <w:pPr>
      <w:spacing w:before="160"/>
      <w:jc w:val="center"/>
    </w:pPr>
    <w:rPr>
      <w:i/>
      <w:iCs/>
      <w:color w:val="404040" w:themeColor="text1" w:themeTint="BF"/>
    </w:rPr>
  </w:style>
  <w:style w:type="character" w:customStyle="1" w:styleId="QuoteChar">
    <w:name w:val="Quote Char"/>
    <w:basedOn w:val="DefaultParagraphFont"/>
    <w:link w:val="Quote"/>
    <w:uiPriority w:val="29"/>
    <w:rsid w:val="00117C78"/>
    <w:rPr>
      <w:i/>
      <w:iCs/>
      <w:color w:val="404040" w:themeColor="text1" w:themeTint="BF"/>
    </w:rPr>
  </w:style>
  <w:style w:type="paragraph" w:styleId="ListParagraph">
    <w:name w:val="List Paragraph"/>
    <w:basedOn w:val="Normal"/>
    <w:uiPriority w:val="34"/>
    <w:qFormat/>
    <w:rsid w:val="00117C78"/>
    <w:pPr>
      <w:ind w:left="720"/>
      <w:contextualSpacing/>
    </w:pPr>
  </w:style>
  <w:style w:type="character" w:styleId="IntenseEmphasis">
    <w:name w:val="Intense Emphasis"/>
    <w:basedOn w:val="DefaultParagraphFont"/>
    <w:uiPriority w:val="21"/>
    <w:qFormat/>
    <w:rsid w:val="00117C78"/>
    <w:rPr>
      <w:i/>
      <w:iCs/>
      <w:color w:val="0F4761" w:themeColor="accent1" w:themeShade="BF"/>
    </w:rPr>
  </w:style>
  <w:style w:type="paragraph" w:styleId="IntenseQuote">
    <w:name w:val="Intense Quote"/>
    <w:basedOn w:val="Normal"/>
    <w:next w:val="Normal"/>
    <w:link w:val="IntenseQuoteChar"/>
    <w:uiPriority w:val="30"/>
    <w:qFormat/>
    <w:rsid w:val="00117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C78"/>
    <w:rPr>
      <w:i/>
      <w:iCs/>
      <w:color w:val="0F4761" w:themeColor="accent1" w:themeShade="BF"/>
    </w:rPr>
  </w:style>
  <w:style w:type="character" w:styleId="IntenseReference">
    <w:name w:val="Intense Reference"/>
    <w:basedOn w:val="DefaultParagraphFont"/>
    <w:uiPriority w:val="32"/>
    <w:qFormat/>
    <w:rsid w:val="00117C78"/>
    <w:rPr>
      <w:b/>
      <w:bCs/>
      <w:smallCaps/>
      <w:color w:val="0F4761" w:themeColor="accent1" w:themeShade="BF"/>
      <w:spacing w:val="5"/>
    </w:rPr>
  </w:style>
  <w:style w:type="paragraph" w:styleId="BodyText">
    <w:name w:val="Body Text"/>
    <w:basedOn w:val="Normal"/>
    <w:link w:val="BodyTextChar"/>
    <w:qFormat/>
    <w:rsid w:val="00117C78"/>
  </w:style>
  <w:style w:type="character" w:customStyle="1" w:styleId="BodyTextChar">
    <w:name w:val="Body Text Char"/>
    <w:basedOn w:val="DefaultParagraphFont"/>
    <w:link w:val="BodyText"/>
    <w:rsid w:val="00117C78"/>
    <w:rPr>
      <w:rFonts w:ascii="Times New Roman" w:eastAsia="Times New Roman" w:hAnsi="Times New Roman" w:cs="Times New Roman"/>
      <w:color w:val="000000"/>
      <w:kern w:val="0"/>
      <w:lang w:val="en-US"/>
      <w14:ligatures w14:val="none"/>
    </w:rPr>
  </w:style>
  <w:style w:type="paragraph" w:customStyle="1" w:styleId="FirstParagraph">
    <w:name w:val="First Paragraph"/>
    <w:basedOn w:val="BodyText"/>
    <w:next w:val="BodyText"/>
    <w:qFormat/>
    <w:rsid w:val="00117C78"/>
  </w:style>
  <w:style w:type="paragraph" w:customStyle="1" w:styleId="Compact">
    <w:name w:val="Compact"/>
    <w:basedOn w:val="BodyText"/>
    <w:qFormat/>
    <w:rsid w:val="00117C78"/>
  </w:style>
  <w:style w:type="table" w:customStyle="1" w:styleId="Table">
    <w:name w:val="Table"/>
    <w:semiHidden/>
    <w:unhideWhenUsed/>
    <w:qFormat/>
    <w:rsid w:val="00117C78"/>
    <w:pPr>
      <w:spacing w:after="200" w:line="240" w:lineRule="auto"/>
    </w:pPr>
    <w:rPr>
      <w:rFonts w:ascii="Times New Roman" w:eastAsia="Times New Roman" w:hAnsi="Times New Roman" w:cs="Times New Roman"/>
      <w:color w:val="000000"/>
      <w:kern w:val="0"/>
      <w:szCs w:val="20"/>
      <w:lang w:eastAsia="en-AU"/>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ImageCaption">
    <w:name w:val="Image Caption"/>
    <w:basedOn w:val="Caption"/>
    <w:rsid w:val="00117C78"/>
    <w:pPr>
      <w:spacing w:after="120" w:line="276" w:lineRule="auto"/>
    </w:pPr>
    <w:rPr>
      <w:iCs w:val="0"/>
      <w:color w:val="000000"/>
      <w:sz w:val="24"/>
      <w:szCs w:val="24"/>
    </w:rPr>
  </w:style>
  <w:style w:type="paragraph" w:customStyle="1" w:styleId="CaptionedFigure">
    <w:name w:val="Captioned Figure"/>
    <w:basedOn w:val="Normal"/>
    <w:rsid w:val="00117C78"/>
    <w:pPr>
      <w:keepNext/>
    </w:pPr>
  </w:style>
  <w:style w:type="paragraph" w:styleId="Caption">
    <w:name w:val="caption"/>
    <w:basedOn w:val="Normal"/>
    <w:next w:val="Normal"/>
    <w:uiPriority w:val="35"/>
    <w:semiHidden/>
    <w:unhideWhenUsed/>
    <w:qFormat/>
    <w:rsid w:val="00117C78"/>
    <w:pPr>
      <w:spacing w:before="0"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2128</Words>
  <Characters>12131</Characters>
  <Application>Microsoft Office Word</Application>
  <DocSecurity>0</DocSecurity>
  <Lines>101</Lines>
  <Paragraphs>28</Paragraphs>
  <ScaleCrop>false</ScaleCrop>
  <Company/>
  <LinksUpToDate>false</LinksUpToDate>
  <CharactersWithSpaces>14231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Motiur Rahman  SIJAN</dc:creator>
  <cp:keywords/>
  <dc:description/>
  <cp:lastModifiedBy>Md Motiur Rahman  SIJAN</cp:lastModifiedBy>
  <cp:revision>1</cp:revision>
  <dcterms:created xsi:type="dcterms:W3CDTF">2026-10-25T04:49:00Z</dcterms:created>
  <dcterms:modified xsi:type="dcterms:W3CDTF">2026-10-25T04:53:00Z</dcterms:modified>
</cp:coreProperties>
</file>