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一、</w:t>
      </w:r>
      <w:r>
        <w:rPr>
          <w:b/>
          <w:sz w:val="32"/>
          <w:szCs w:val="32"/>
        </w:rPr>
        <w:t>web</w:t>
      </w:r>
      <w:r>
        <w:rPr>
          <w:b/>
          <w:sz w:val="32"/>
          <w:szCs w:val="32"/>
        </w:rPr>
        <w:t>端（接口用户）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注册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使用手机号进行注册，输入字段：手机号、密码、确认密码、图形验证码、短信验证码、注册协议及隐私条款</w:t>
      </w:r>
    </w:p>
    <w:p>
      <w:pPr>
        <w:pStyle w:val="ListParagraph"/>
        <w:numPr>
          <w:ilvl w:val="0"/>
          <w:numId w:val="3"/>
        </w:numPr>
        <w:rPr>
          <w:szCs w:val="21"/>
        </w:rPr>
      </w:pPr>
      <w:r>
        <w:rPr>
          <w:szCs w:val="21"/>
        </w:rPr>
        <w:t>手机号：校验位数和合法性，</w:t>
      </w:r>
      <w:r>
        <w:rPr>
          <w:szCs w:val="21"/>
        </w:rPr>
        <w:t>11</w:t>
      </w:r>
      <w:r>
        <w:rPr>
          <w:szCs w:val="21"/>
        </w:rPr>
        <w:t>位数字，如输入不规范，红字提示：请输入正确的手机号</w:t>
      </w:r>
    </w:p>
    <w:p>
      <w:pPr>
        <w:pStyle w:val="ListParagraph"/>
        <w:widowControl/>
        <w:numPr>
          <w:ilvl w:val="0"/>
          <w:numId w:val="3"/>
        </w:numPr>
        <w:spacing w:beforeAutospacing="1" w:afterAutospacing="1"/>
        <w:jc w:val="left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szCs w:val="21"/>
        </w:rPr>
        <w:t>密码：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6-20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个字符，只能包含字母数字下划线，如不规范，红字提示：密码格式不正确</w:t>
      </w:r>
    </w:p>
    <w:p>
      <w:pPr>
        <w:pStyle w:val="ListParagraph"/>
        <w:numPr>
          <w:ilvl w:val="0"/>
          <w:numId w:val="3"/>
        </w:numPr>
        <w:rPr>
          <w:szCs w:val="21"/>
        </w:rPr>
      </w:pPr>
      <w:r>
        <w:rPr>
          <w:szCs w:val="21"/>
        </w:rPr>
        <w:t>确认密码：与上次输入密码一致 ，如不规范，红字提示：两次密码输入不一致</w:t>
      </w:r>
    </w:p>
    <w:p>
      <w:pPr>
        <w:pStyle w:val="ListParagraph"/>
        <w:numPr>
          <w:ilvl w:val="0"/>
          <w:numId w:val="3"/>
        </w:numPr>
        <w:rPr>
          <w:szCs w:val="21"/>
        </w:rPr>
      </w:pPr>
      <w:r>
        <w:rPr>
          <w:szCs w:val="21"/>
        </w:rPr>
        <w:t>图形验证码：如输入不正确，红字提示：验证码错误。</w:t>
      </w:r>
    </w:p>
    <w:p>
      <w:pPr>
        <w:pStyle w:val="ListParagraph"/>
        <w:numPr>
          <w:ilvl w:val="0"/>
          <w:numId w:val="3"/>
        </w:numPr>
        <w:rPr>
          <w:szCs w:val="21"/>
        </w:rPr>
      </w:pPr>
      <w:r>
        <w:rPr>
          <w:szCs w:val="21"/>
        </w:rPr>
        <w:t>短信验证码：点击“获取验证码”，向注册手机发送短信验证码，</w:t>
      </w:r>
      <w:r>
        <w:rPr>
          <w:szCs w:val="21"/>
        </w:rPr>
        <w:t>60</w:t>
      </w:r>
      <w:r>
        <w:rPr>
          <w:szCs w:val="21"/>
        </w:rPr>
        <w:t>秒一次，下方红字提示：验证码已发送，请注意查收。如输入错误，红字提示：短信验证码错误。</w:t>
      </w:r>
    </w:p>
    <w:p>
      <w:pPr>
        <w:pStyle w:val="ListParagraph"/>
        <w:numPr>
          <w:ilvl w:val="0"/>
          <w:numId w:val="3"/>
        </w:numPr>
        <w:rPr>
          <w:szCs w:val="21"/>
        </w:rPr>
      </w:pPr>
      <w:r>
        <w:rPr>
          <w:szCs w:val="21"/>
        </w:rPr>
        <w:t>注册协议及隐私条款：注册协议和隐私条款以弹窗的形式展示，可关闭。默认勾选。若不勾选，无法进行注册。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登录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 xml:space="preserve">输入手机号、密码登录，登录校验，输入字段：手机号、密码 </w:t>
      </w:r>
    </w:p>
    <w:p>
      <w:pPr>
        <w:pStyle w:val="ListParagraph"/>
        <w:numPr>
          <w:ilvl w:val="0"/>
          <w:numId w:val="4"/>
        </w:numPr>
        <w:rPr>
          <w:szCs w:val="21"/>
        </w:rPr>
      </w:pPr>
      <w:r>
        <w:rPr>
          <w:szCs w:val="21"/>
        </w:rPr>
        <w:t>手机号、密码：若输入手机号、密码不正确或输入的手机号与密码不匹配，则上方悬浮显示账号或密码不正确。</w:t>
      </w:r>
    </w:p>
    <w:p>
      <w:pPr>
        <w:pStyle w:val="ListParagraph"/>
        <w:numPr>
          <w:ilvl w:val="0"/>
          <w:numId w:val="4"/>
        </w:numPr>
        <w:rPr>
          <w:szCs w:val="21"/>
        </w:rPr>
      </w:pPr>
      <w:r>
        <w:rPr>
          <w:szCs w:val="21"/>
        </w:rPr>
        <w:t>忘记密码：第一步，输入字段：手机号、图形验证码、短信验证码；第二步，输入新密码、确认密码。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身份认证</w:t>
      </w:r>
    </w:p>
    <w:p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个人用户认证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选择认证类型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真实姓名：输入框内提示：请与身份证上的姓名保持一致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身份证号：身份证号校验，输入框内提示：请填写</w:t>
      </w:r>
      <w:r>
        <w:rPr>
          <w:szCs w:val="21"/>
        </w:rPr>
        <w:t>18</w:t>
      </w:r>
      <w:r>
        <w:rPr>
          <w:szCs w:val="21"/>
        </w:rPr>
        <w:t>位真实有效的身份证号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上传持证照：提示：确保证件和人脸足够清晰，上传文件大小不超过</w:t>
      </w:r>
      <w:r>
        <w:rPr>
          <w:szCs w:val="21"/>
        </w:rPr>
        <w:t>5MB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持件照示例图片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上传身份证正面：上传文件大小不超过</w:t>
      </w:r>
      <w:r>
        <w:rPr>
          <w:szCs w:val="21"/>
        </w:rPr>
        <w:t>5MB</w:t>
      </w:r>
    </w:p>
    <w:p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上传身份证反面：上传文件大小不超过</w:t>
      </w:r>
      <w:r>
        <w:rPr>
          <w:szCs w:val="21"/>
        </w:rPr>
        <w:t>5MB</w:t>
      </w:r>
    </w:p>
    <w:p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企业用户认证</w:t>
      </w:r>
    </w:p>
    <w:p>
      <w:pPr>
        <w:pStyle w:val="ListParagraph"/>
        <w:numPr>
          <w:ilvl w:val="0"/>
          <w:numId w:val="7"/>
        </w:numPr>
        <w:rPr>
          <w:szCs w:val="21"/>
        </w:rPr>
      </w:pPr>
      <w:r>
        <w:rPr>
          <w:szCs w:val="21"/>
        </w:rPr>
        <w:t>选择认证类型：</w:t>
      </w:r>
    </w:p>
    <w:p>
      <w:pPr>
        <w:pStyle w:val="ListParagraph"/>
        <w:numPr>
          <w:ilvl w:val="0"/>
          <w:numId w:val="7"/>
        </w:numPr>
        <w:rPr>
          <w:szCs w:val="21"/>
        </w:rPr>
      </w:pPr>
      <w:r>
        <w:rPr>
          <w:szCs w:val="21"/>
        </w:rPr>
        <w:t>企业名称：输入框内提示：请于证件上企业名称一致</w:t>
      </w:r>
    </w:p>
    <w:p>
      <w:pPr>
        <w:pStyle w:val="ListParagraph"/>
        <w:numPr>
          <w:ilvl w:val="0"/>
          <w:numId w:val="7"/>
        </w:numPr>
        <w:rPr>
          <w:szCs w:val="21"/>
        </w:rPr>
      </w:pPr>
      <w:r>
        <w:rPr>
          <w:szCs w:val="21"/>
        </w:rPr>
        <w:t>营业执照号</w:t>
      </w:r>
      <w:r>
        <w:rPr>
          <w:szCs w:val="21"/>
        </w:rPr>
        <w:t>/</w:t>
      </w:r>
      <w:r>
        <w:rPr>
          <w:szCs w:val="21"/>
        </w:rPr>
        <w:t>统一社会信用代码：企业证件号校验，输入框内提示：</w:t>
      </w:r>
      <w:r>
        <w:rPr>
          <w:szCs w:val="21"/>
        </w:rPr>
        <w:t>15</w:t>
      </w:r>
      <w:r>
        <w:rPr>
          <w:szCs w:val="21"/>
        </w:rPr>
        <w:t>位营业执照号或</w:t>
      </w:r>
      <w:r>
        <w:rPr>
          <w:szCs w:val="21"/>
        </w:rPr>
        <w:t>18</w:t>
      </w:r>
      <w:r>
        <w:rPr>
          <w:szCs w:val="21"/>
        </w:rPr>
        <w:t>位社会信用代码</w:t>
      </w:r>
    </w:p>
    <w:p>
      <w:pPr>
        <w:pStyle w:val="ListParagraph"/>
        <w:numPr>
          <w:ilvl w:val="0"/>
          <w:numId w:val="7"/>
        </w:numPr>
        <w:rPr>
          <w:szCs w:val="21"/>
        </w:rPr>
      </w:pPr>
      <w:r>
        <w:rPr>
          <w:szCs w:val="21"/>
        </w:rPr>
        <w:t>上传营业执照</w:t>
      </w:r>
      <w:r>
        <w:rPr>
          <w:szCs w:val="21"/>
        </w:rPr>
        <w:t>/</w:t>
      </w:r>
      <w:r>
        <w:rPr>
          <w:szCs w:val="21"/>
        </w:rPr>
        <w:t>统一社会信用代码：上传文件大小不超过</w:t>
      </w:r>
      <w:r>
        <w:rPr>
          <w:szCs w:val="21"/>
        </w:rPr>
        <w:t>5MB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创建应用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查看取证记录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查看消费记录和账户情况</w:t>
      </w:r>
    </w:p>
    <w:p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用户中心</w:t>
      </w:r>
    </w:p>
    <w:p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查看用户信息</w:t>
      </w:r>
    </w:p>
    <w:p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修改密码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二、接口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取证接口：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请求参数：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AppKey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 对请求参数进行签名验证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申请人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必填项；取证申请人名称，例：张三</w:t>
            </w:r>
            <w:r>
              <w:rPr>
                <w:szCs w:val="21"/>
              </w:rPr>
              <w:t>/xx</w:t>
            </w:r>
            <w:r>
              <w:rPr>
                <w:szCs w:val="21"/>
              </w:rPr>
              <w:t>有限公司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备注信息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非必填项；用于对取证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的备注说明，最大长度为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位。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必填项；需要取证的网页地址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URL</w:t>
            </w:r>
            <w:r>
              <w:rPr>
                <w:szCs w:val="21"/>
              </w:rPr>
              <w:t>唯一标识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必填项；取证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的唯一标识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异步通知地址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必填项；异步通知地址，用于网页取证成功后通知的地址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  <w:szCs w:val="21"/>
              </w:rPr>
              <w:t>异步通知回传参数</w:t>
            </w:r>
            <w:r>
              <w:rPr>
                <w:color w:val="FF3333"/>
                <w:szCs w:val="21"/>
              </w:rPr>
              <w:t>(pdf</w:t>
            </w:r>
            <w:r>
              <w:rPr>
                <w:color w:val="FF3333"/>
                <w:szCs w:val="21"/>
              </w:rPr>
              <w:t>文件</w:t>
            </w:r>
            <w:r>
              <w:rPr>
                <w:color w:val="FF3333"/>
                <w:szCs w:val="21"/>
              </w:rPr>
              <w:t>/</w:t>
            </w:r>
            <w:r>
              <w:rPr>
                <w:color w:val="FF3333"/>
                <w:szCs w:val="21"/>
              </w:rPr>
              <w:t>地址</w:t>
            </w:r>
            <w:r>
              <w:rPr>
                <w:color w:val="FF3333"/>
                <w:szCs w:val="21"/>
              </w:rPr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color w:val="FF3333"/>
                <w:szCs w:val="21"/>
              </w:rPr>
              <w:t>非必填项；异步通知回传参数，异步通知时回传该参数。</w:t>
            </w:r>
          </w:p>
        </w:tc>
      </w:tr>
    </w:tbl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 xml:space="preserve">必填项； 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必填项；网页取证任务是否提交成功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  <w:r>
              <w:rPr>
                <w:color w:val="FF3333"/>
                <w:szCs w:val="21"/>
              </w:rPr>
              <w:t>(</w:t>
            </w:r>
            <w:r>
              <w:rPr>
                <w:color w:val="FF3333"/>
                <w:szCs w:val="21"/>
              </w:rPr>
              <w:t>服务端唯一标识</w:t>
            </w:r>
            <w:r>
              <w:rPr>
                <w:color w:val="FF3333"/>
                <w:szCs w:val="21"/>
              </w:rPr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color w:val="FF3333"/>
                <w:szCs w:val="21"/>
              </w:rPr>
              <w:t>必填项；取证完成，返回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查询取证状态接口（接入方主动查询，应对我方服务器超时等原因而无响应的情况）</w:t>
      </w:r>
    </w:p>
    <w:p>
      <w:pPr>
        <w:pStyle w:val="Normal"/>
        <w:rPr>
          <w:b/>
          <w:b/>
          <w:szCs w:val="21"/>
        </w:rPr>
      </w:pPr>
      <w:bookmarkStart w:id="0" w:name="__DdeLink__311_1133325748"/>
      <w:bookmarkEnd w:id="0"/>
      <w:r>
        <w:rPr>
          <w:b/>
          <w:szCs w:val="21"/>
        </w:rPr>
        <w:t>请求参数：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AppKey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 对请求参数进行签名验证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URL</w:t>
            </w:r>
            <w:r>
              <w:rPr>
                <w:szCs w:val="21"/>
              </w:rPr>
              <w:t>唯一标识（</w:t>
            </w:r>
            <w:r>
              <w:rPr>
                <w:szCs w:val="21"/>
              </w:rPr>
              <w:t>客户端唯一标识</w:t>
            </w:r>
            <w:r>
              <w:rPr>
                <w:szCs w:val="21"/>
              </w:rPr>
              <w:t>）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color w:val="FF3333"/>
                <w:szCs w:val="21"/>
              </w:rPr>
              <w:t>必填项； 取证</w:t>
            </w:r>
            <w:r>
              <w:rPr>
                <w:color w:val="FF3333"/>
                <w:szCs w:val="21"/>
              </w:rPr>
              <w:t>URL</w:t>
            </w:r>
            <w:r>
              <w:rPr>
                <w:color w:val="FF3333"/>
                <w:szCs w:val="21"/>
              </w:rPr>
              <w:t>的唯一标识</w:t>
            </w:r>
          </w:p>
        </w:tc>
      </w:tr>
    </w:tbl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 xml:space="preserve">必填项； 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是否生成（已生成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未生成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不存在）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文件是否生成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服务端唯一标识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color w:val="FF3333"/>
              </w:rPr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文件唯一编号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  <w:szCs w:val="21"/>
              </w:rPr>
              <w:t>必填项；若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生成，返回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必填项；等待取证完成，直接返回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下载地址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必填项；</w:t>
            </w:r>
            <w:r>
              <w:rPr>
                <w:strike w:val="false"/>
                <w:dstrike w:val="false"/>
                <w:color w:val="FF3333"/>
                <w:szCs w:val="21"/>
              </w:rPr>
              <w:t>若用户暂无返</w:t>
            </w:r>
            <w:r>
              <w:rPr>
                <w:strike w:val="false"/>
                <w:dstrike w:val="false"/>
                <w:color w:val="FF3333"/>
                <w:szCs w:val="21"/>
              </w:rPr>
              <w:t>pdf</w:t>
            </w:r>
            <w:r>
              <w:rPr>
                <w:strike w:val="false"/>
                <w:dstrike w:val="false"/>
                <w:color w:val="FF3333"/>
                <w:szCs w:val="21"/>
              </w:rPr>
              <w:t>的需求</w:t>
            </w:r>
            <w:r>
              <w:rPr>
                <w:strike w:val="false"/>
                <w:dstrike w:val="false"/>
                <w:szCs w:val="21"/>
              </w:rPr>
              <w:t>，则返回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下载地址，在用户使用时进行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文件下载。</w:t>
            </w:r>
          </w:p>
        </w:tc>
      </w:tr>
    </w:tbl>
    <w:p>
      <w:pPr>
        <w:pStyle w:val="Normal"/>
        <w:rPr>
          <w:szCs w:val="21"/>
        </w:rPr>
      </w:pPr>
      <w:bookmarkStart w:id="1" w:name="__DdeLink__311_1133325748"/>
      <w:bookmarkStart w:id="2" w:name="_GoBack"/>
      <w:bookmarkStart w:id="3" w:name="__DdeLink__311_1133325748"/>
      <w:bookmarkStart w:id="4" w:name="_GoBack"/>
      <w:bookmarkEnd w:id="3"/>
      <w:bookmarkEnd w:id="4"/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pdf</w:t>
      </w:r>
      <w:r>
        <w:rPr>
          <w:b/>
          <w:sz w:val="32"/>
          <w:szCs w:val="32"/>
        </w:rPr>
        <w:t>下载接口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请求参数：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AppKey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 对请求参数进行签名验证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文件唯一编号</w:t>
            </w:r>
            <w:r>
              <w:rPr>
                <w:szCs w:val="21"/>
              </w:rPr>
              <w:t>(</w:t>
            </w:r>
            <w:r>
              <w:rPr>
                <w:color w:val="FF3333"/>
                <w:szCs w:val="21"/>
              </w:rPr>
              <w:t>客户端／服务端唯一</w:t>
            </w:r>
            <w:r>
              <w:rPr>
                <w:szCs w:val="21"/>
              </w:rPr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 接口返回的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文件唯一标识</w:t>
            </w:r>
          </w:p>
        </w:tc>
      </w:tr>
    </w:tbl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返回参数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 xml:space="preserve">必填项； 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必填项；返回</w:t>
            </w:r>
            <w:r>
              <w:rPr>
                <w:szCs w:val="21"/>
              </w:rPr>
              <w:t>pdf</w:t>
            </w:r>
            <w:bookmarkStart w:id="5" w:name="_Hlk494099719"/>
            <w:bookmarkEnd w:id="5"/>
            <w:r>
              <w:rPr>
                <w:szCs w:val="21"/>
              </w:rPr>
              <w:t>文件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取证回调接口</w:t>
      </w:r>
    </w:p>
    <w:p>
      <w:pPr>
        <w:pStyle w:val="Normal"/>
        <w:rPr/>
      </w:pPr>
      <w:r>
        <w:rPr>
          <w:b/>
          <w:szCs w:val="21"/>
        </w:rPr>
        <w:t>请求参数：</w:t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必填项； 对请求参数进行签名验证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必填项；非对称加密方式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Cs w:val="21"/>
        </w:rPr>
      </w:pPr>
      <w:r>
        <w:rPr/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tcBorders/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szCs w:val="21"/>
              </w:rPr>
              <w:t>参数说明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是否生成（已生成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未生成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不存在）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文件是否生成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服务端唯一标识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color w:val="FF3333"/>
              </w:rPr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证书</w:t>
            </w:r>
            <w:r>
              <w:rPr>
                <w:szCs w:val="21"/>
              </w:rPr>
              <w:t>编号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  <w:szCs w:val="21"/>
              </w:rPr>
              <w:t>必填项；若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生成，返回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必填项；等待取证完成，直接返回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下载地址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Cs w:val="21"/>
              </w:rPr>
              <w:t>必填项；</w:t>
            </w:r>
            <w:r>
              <w:rPr>
                <w:strike w:val="false"/>
                <w:dstrike w:val="false"/>
                <w:color w:val="FF3333"/>
                <w:szCs w:val="21"/>
              </w:rPr>
              <w:t>若用户暂无返</w:t>
            </w:r>
            <w:r>
              <w:rPr>
                <w:strike w:val="false"/>
                <w:dstrike w:val="false"/>
                <w:color w:val="FF3333"/>
                <w:szCs w:val="21"/>
              </w:rPr>
              <w:t>pdf</w:t>
            </w:r>
            <w:r>
              <w:rPr>
                <w:strike w:val="false"/>
                <w:dstrike w:val="false"/>
                <w:color w:val="FF3333"/>
                <w:szCs w:val="21"/>
              </w:rPr>
              <w:t>的需求</w:t>
            </w:r>
            <w:r>
              <w:rPr>
                <w:strike w:val="false"/>
                <w:dstrike w:val="false"/>
                <w:szCs w:val="21"/>
              </w:rPr>
              <w:t>，则返回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下载地址，在用户使用时进行</w:t>
            </w:r>
            <w:r>
              <w:rPr>
                <w:strike w:val="false"/>
                <w:dstrike w:val="false"/>
                <w:szCs w:val="21"/>
              </w:rPr>
              <w:t>pdf</w:t>
            </w:r>
            <w:r>
              <w:rPr>
                <w:strike w:val="false"/>
                <w:dstrike w:val="false"/>
                <w:szCs w:val="21"/>
              </w:rPr>
              <w:t>文件下载。</w:t>
            </w:r>
          </w:p>
        </w:tc>
      </w:tr>
    </w:tbl>
    <w:p>
      <w:pPr>
        <w:pStyle w:val="Normal"/>
        <w:ind w:hanging="0"/>
        <w:rPr>
          <w:szCs w:val="21"/>
        </w:rPr>
      </w:pPr>
      <w:r>
        <w:rPr>
          <w:szCs w:val="21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e18b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e18bd"/>
    <w:rPr>
      <w:sz w:val="18"/>
      <w:szCs w:val="18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1e18b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e18b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30e52"/>
    <w:pPr>
      <w:ind w:firstLine="420"/>
    </w:pPr>
    <w:rPr/>
  </w:style>
  <w:style w:type="paragraph" w:styleId="Style23">
    <w:name w:val="表格内容"/>
    <w:basedOn w:val="Normal"/>
    <w:qFormat/>
    <w:pPr/>
    <w:rPr/>
  </w:style>
  <w:style w:type="paragraph" w:styleId="Style24">
    <w:name w:val="表格标题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0e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LibreOffice/5.1.6.2$Linux_X86_64 LibreOffice_project/10m0$Build-2</Application>
  <Pages>4</Pages>
  <Words>1676</Words>
  <Characters>1798</Characters>
  <CharactersWithSpaces>1809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2017-09-25T02:46:00Z</dcterms:created>
  <dc:creator>xiaxun</dc:creator>
  <dc:description/>
  <dc:language>zh-CN</dc:language>
  <cp:lastModifiedBy/>
  <dcterms:modified xsi:type="dcterms:W3CDTF">2017-09-25T17:57:41Z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