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</w:rPr>
        <w:t>package count;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 class Count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 static void main(String[] args)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i,j,b,c,d;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a[]=new int[10];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for(j=0;j&lt;10</w:t>
      </w:r>
      <w:bookmarkStart w:id="0" w:name="_GoBack"/>
      <w:bookmarkEnd w:id="0"/>
      <w:r>
        <w:rPr>
          <w:rFonts w:ascii="宋体" w:hAnsi="宋体" w:eastAsia="宋体" w:cs="宋体"/>
          <w:sz w:val="24"/>
        </w:rPr>
        <w:t>) {//初始化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a[j]=0;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for(i=1;i&lt;=99;i++)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c=i/10;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d=i%100%10;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for(j=1;j&lt;10;j++)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if(c==j)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if(d==j)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a[j]++;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if(d==0)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a[0]++;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a[0]=a[0]+2;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a[1]=a[1]+1;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for(i=0;i&lt;10;i++)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System.out.println("数字"+i+"有"+a[i]+"个");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饮清酒</cp:lastModifiedBy>
  <dcterms:modified xsi:type="dcterms:W3CDTF">2020-12-15T06:15:28Z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