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32728" w14:textId="77777777" w:rsidR="00741E88" w:rsidRDefault="00741E88" w:rsidP="0081509A">
      <w:pPr>
        <w:pStyle w:val="a3"/>
        <w:rPr>
          <w:rFonts w:hint="eastAsia"/>
          <w:b/>
          <w:bCs/>
          <w:sz w:val="84"/>
          <w:szCs w:val="84"/>
        </w:rPr>
      </w:pPr>
    </w:p>
    <w:p w14:paraId="01CF7B2C" w14:textId="77777777" w:rsidR="00741E88" w:rsidRDefault="00741E88" w:rsidP="0081509A">
      <w:pPr>
        <w:pStyle w:val="a3"/>
        <w:rPr>
          <w:rFonts w:hint="eastAsia"/>
          <w:b/>
          <w:bCs/>
          <w:sz w:val="84"/>
          <w:szCs w:val="84"/>
        </w:rPr>
      </w:pPr>
    </w:p>
    <w:p w14:paraId="2E6941FD" w14:textId="77777777" w:rsidR="00741E88" w:rsidRDefault="00741E88" w:rsidP="0081509A">
      <w:pPr>
        <w:pStyle w:val="a3"/>
        <w:rPr>
          <w:rFonts w:hint="eastAsia"/>
          <w:b/>
          <w:bCs/>
          <w:sz w:val="84"/>
          <w:szCs w:val="84"/>
        </w:rPr>
      </w:pPr>
    </w:p>
    <w:p w14:paraId="788EB563" w14:textId="77777777" w:rsidR="00741E88" w:rsidRDefault="00741E88" w:rsidP="0081509A">
      <w:pPr>
        <w:pStyle w:val="a3"/>
        <w:rPr>
          <w:rFonts w:hint="eastAsia"/>
          <w:b/>
          <w:bCs/>
          <w:sz w:val="84"/>
          <w:szCs w:val="84"/>
        </w:rPr>
      </w:pPr>
    </w:p>
    <w:p w14:paraId="434D837E" w14:textId="648FB7E5" w:rsidR="0081509A" w:rsidRPr="0081509A" w:rsidRDefault="0081509A" w:rsidP="0081509A">
      <w:pPr>
        <w:pStyle w:val="a3"/>
        <w:rPr>
          <w:rFonts w:hint="eastAsia"/>
          <w:b/>
          <w:bCs/>
          <w:sz w:val="84"/>
          <w:szCs w:val="84"/>
        </w:rPr>
      </w:pPr>
      <w:proofErr w:type="gramStart"/>
      <w:r w:rsidRPr="0081509A">
        <w:rPr>
          <w:rFonts w:hint="eastAsia"/>
          <w:b/>
          <w:bCs/>
          <w:sz w:val="84"/>
          <w:szCs w:val="84"/>
        </w:rPr>
        <w:t>云计算</w:t>
      </w:r>
      <w:proofErr w:type="gramEnd"/>
      <w:r w:rsidRPr="0081509A">
        <w:rPr>
          <w:rFonts w:hint="eastAsia"/>
          <w:b/>
          <w:bCs/>
          <w:sz w:val="84"/>
          <w:szCs w:val="84"/>
        </w:rPr>
        <w:t>在行业应用中的案例研究</w:t>
      </w:r>
    </w:p>
    <w:p w14:paraId="0F6FB04F" w14:textId="77777777" w:rsidR="00EE2A22" w:rsidRDefault="00EE2A22">
      <w:pPr>
        <w:rPr>
          <w:rFonts w:hint="eastAsia"/>
        </w:rPr>
      </w:pPr>
    </w:p>
    <w:p w14:paraId="0BF1656A" w14:textId="77777777" w:rsidR="0081509A" w:rsidRDefault="0081509A">
      <w:pPr>
        <w:rPr>
          <w:rFonts w:hint="eastAsia"/>
        </w:rPr>
      </w:pPr>
    </w:p>
    <w:p w14:paraId="247BB25A" w14:textId="77777777" w:rsidR="0081509A" w:rsidRDefault="0081509A">
      <w:pPr>
        <w:rPr>
          <w:rFonts w:hint="eastAsia"/>
        </w:rPr>
      </w:pPr>
    </w:p>
    <w:p w14:paraId="1F72D6CD" w14:textId="77777777" w:rsidR="0081509A" w:rsidRDefault="0081509A">
      <w:pPr>
        <w:rPr>
          <w:rFonts w:hint="eastAsia"/>
        </w:rPr>
      </w:pPr>
    </w:p>
    <w:p w14:paraId="11262840" w14:textId="77777777" w:rsidR="0081509A" w:rsidRDefault="0081509A">
      <w:pPr>
        <w:rPr>
          <w:rFonts w:hint="eastAsia"/>
        </w:rPr>
      </w:pPr>
    </w:p>
    <w:p w14:paraId="3E6FBC13" w14:textId="77777777" w:rsidR="0081509A" w:rsidRDefault="0081509A">
      <w:pPr>
        <w:rPr>
          <w:rFonts w:hint="eastAsia"/>
        </w:rPr>
      </w:pPr>
    </w:p>
    <w:p w14:paraId="0C6509F9" w14:textId="77777777" w:rsidR="0081509A" w:rsidRDefault="0081509A">
      <w:pPr>
        <w:rPr>
          <w:rFonts w:hint="eastAsia"/>
        </w:rPr>
      </w:pPr>
    </w:p>
    <w:p w14:paraId="7516EFDA" w14:textId="77777777" w:rsidR="0081509A" w:rsidRDefault="0081509A">
      <w:pPr>
        <w:rPr>
          <w:rFonts w:hint="eastAsia"/>
        </w:rPr>
      </w:pPr>
    </w:p>
    <w:p w14:paraId="6FBAEA1C" w14:textId="77777777" w:rsidR="0081509A" w:rsidRDefault="0081509A">
      <w:pPr>
        <w:rPr>
          <w:rFonts w:hint="eastAsia"/>
        </w:rPr>
      </w:pPr>
    </w:p>
    <w:p w14:paraId="7DC1437F" w14:textId="77777777" w:rsidR="00EE2A22" w:rsidRDefault="00EE2A22">
      <w:pPr>
        <w:rPr>
          <w:rFonts w:hint="eastAsia"/>
        </w:rPr>
      </w:pPr>
    </w:p>
    <w:p w14:paraId="24C39CD1" w14:textId="77777777" w:rsidR="00741E88" w:rsidRDefault="00741E88">
      <w:pPr>
        <w:rPr>
          <w:rFonts w:hint="eastAsia"/>
        </w:rPr>
      </w:pPr>
    </w:p>
    <w:p w14:paraId="33A9F3C4" w14:textId="77777777" w:rsidR="00741E88" w:rsidRDefault="00741E88">
      <w:pPr>
        <w:rPr>
          <w:rFonts w:hint="eastAsia"/>
        </w:rPr>
      </w:pPr>
    </w:p>
    <w:p w14:paraId="111155EF" w14:textId="77777777" w:rsidR="00741E88" w:rsidRDefault="00741E88">
      <w:pPr>
        <w:rPr>
          <w:rFonts w:hint="eastAsia"/>
        </w:rPr>
      </w:pPr>
    </w:p>
    <w:p w14:paraId="48606B15" w14:textId="77777777" w:rsidR="00741E88" w:rsidRDefault="00741E88">
      <w:pPr>
        <w:rPr>
          <w:rFonts w:hint="eastAsia"/>
        </w:rPr>
      </w:pPr>
    </w:p>
    <w:tbl>
      <w:tblPr>
        <w:tblStyle w:val="1-51"/>
        <w:tblW w:w="0" w:type="auto"/>
        <w:tblInd w:w="0" w:type="dxa"/>
        <w:tblLook w:val="04A0" w:firstRow="1" w:lastRow="0" w:firstColumn="1" w:lastColumn="0" w:noHBand="0" w:noVBand="1"/>
      </w:tblPr>
      <w:tblGrid>
        <w:gridCol w:w="2102"/>
        <w:gridCol w:w="2213"/>
        <w:gridCol w:w="2104"/>
        <w:gridCol w:w="2075"/>
      </w:tblGrid>
      <w:tr w:rsidR="00B7526D" w14:paraId="3E0E9F41" w14:textId="77777777" w:rsidTr="00071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788FB656" w14:textId="77777777" w:rsidR="000715A7" w:rsidRDefault="000715A7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3C52ECFD" w14:textId="77777777" w:rsidR="000715A7" w:rsidRDefault="00071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545A878A" w14:textId="77777777" w:rsidR="000715A7" w:rsidRDefault="00071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分工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right w:val="single" w:sz="4" w:space="0" w:color="E59EDC" w:themeColor="accent5" w:themeTint="66"/>
            </w:tcBorders>
            <w:hideMark/>
          </w:tcPr>
          <w:p w14:paraId="300EACF9" w14:textId="77777777" w:rsidR="000715A7" w:rsidRDefault="000715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</w:rPr>
              <w:t>总体贡献（%）</w:t>
            </w:r>
          </w:p>
        </w:tc>
      </w:tr>
      <w:tr w:rsidR="00B7526D" w14:paraId="512CE7E6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52004F70" w14:textId="45386AE5" w:rsidR="000715A7" w:rsidRDefault="000715A7"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黄建华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0F458D2" w14:textId="77326DC5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202200202105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69006806" w14:textId="525D338A" w:rsidR="000715A7" w:rsidRDefault="00D354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资料</w:t>
            </w:r>
            <w:r w:rsidR="009C3273">
              <w:rPr>
                <w:rFonts w:hint="eastAsia"/>
              </w:rPr>
              <w:t>收集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4FA39235" w14:textId="5144317C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B7526D" w14:paraId="5AEE75E3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42C94AEE" w14:textId="55C73B28" w:rsidR="000715A7" w:rsidRPr="000715A7" w:rsidRDefault="000715A7">
            <w:pPr>
              <w:rPr>
                <w:rFonts w:hint="eastAsia"/>
                <w:b w:val="0"/>
                <w:bCs w:val="0"/>
              </w:rPr>
            </w:pPr>
            <w:r w:rsidRPr="000715A7">
              <w:rPr>
                <w:rFonts w:hint="eastAsia"/>
                <w:b w:val="0"/>
                <w:bCs w:val="0"/>
              </w:rPr>
              <w:t>陈俊宇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F4C6746" w14:textId="2CF37A8D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202200202106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122C7F6" w14:textId="5BE73492" w:rsidR="000715A7" w:rsidRDefault="005179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文稿</w:t>
            </w:r>
            <w:r w:rsidR="009C3273">
              <w:rPr>
                <w:rFonts w:hint="eastAsia"/>
              </w:rPr>
              <w:t>撰写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5E5E18E8" w14:textId="7F57E04D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B7526D" w14:paraId="64B14408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092D7E1A" w14:textId="7B2E4DE4" w:rsidR="000715A7" w:rsidRPr="000715A7" w:rsidRDefault="000715A7">
            <w:pPr>
              <w:rPr>
                <w:rFonts w:hint="eastAsia"/>
                <w:b w:val="0"/>
                <w:bCs w:val="0"/>
              </w:rPr>
            </w:pPr>
            <w:r w:rsidRPr="000715A7">
              <w:rPr>
                <w:rFonts w:hint="eastAsia"/>
                <w:b w:val="0"/>
                <w:bCs w:val="0"/>
              </w:rPr>
              <w:t>邵泓政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14B6FDB" w14:textId="6B6011BE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202200202107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60EF82E" w14:textId="2F54B299" w:rsidR="000715A7" w:rsidRDefault="00B75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资料收集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753CB75" w14:textId="15BB7C5F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  <w:tr w:rsidR="00B7526D" w14:paraId="0665F7AE" w14:textId="77777777" w:rsidTr="000715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7F8BE2E9" w14:textId="48836252" w:rsidR="000715A7" w:rsidRPr="000715A7" w:rsidRDefault="000715A7">
            <w:pPr>
              <w:rPr>
                <w:rFonts w:hint="eastAsia"/>
                <w:b w:val="0"/>
                <w:bCs w:val="0"/>
              </w:rPr>
            </w:pPr>
            <w:r w:rsidRPr="000715A7">
              <w:rPr>
                <w:rFonts w:hint="eastAsia"/>
                <w:b w:val="0"/>
                <w:bCs w:val="0"/>
              </w:rPr>
              <w:t>杨林勇</w:t>
            </w:r>
          </w:p>
        </w:tc>
        <w:tc>
          <w:tcPr>
            <w:tcW w:w="2269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48CF616" w14:textId="7B97199A" w:rsidR="000715A7" w:rsidRDefault="000715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202200202108</w:t>
            </w:r>
          </w:p>
        </w:tc>
        <w:tc>
          <w:tcPr>
            <w:tcW w:w="2270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1EC98422" w14:textId="4269A62B" w:rsidR="000715A7" w:rsidRDefault="00B752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资料收集</w:t>
            </w:r>
          </w:p>
        </w:tc>
        <w:tc>
          <w:tcPr>
            <w:tcW w:w="2202" w:type="dxa"/>
            <w:tcBorders>
              <w:top w:val="single" w:sz="4" w:space="0" w:color="E59EDC" w:themeColor="accent5" w:themeTint="66"/>
              <w:left w:val="single" w:sz="4" w:space="0" w:color="E59EDC" w:themeColor="accent5" w:themeTint="66"/>
              <w:bottom w:val="single" w:sz="4" w:space="0" w:color="E59EDC" w:themeColor="accent5" w:themeTint="66"/>
              <w:right w:val="single" w:sz="4" w:space="0" w:color="E59EDC" w:themeColor="accent5" w:themeTint="66"/>
            </w:tcBorders>
          </w:tcPr>
          <w:p w14:paraId="33DED389" w14:textId="72EB026F" w:rsidR="000715A7" w:rsidRDefault="00EE2A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</w:tr>
    </w:tbl>
    <w:p w14:paraId="744AC33C" w14:textId="77777777" w:rsidR="007A1E27" w:rsidRDefault="007A1E27">
      <w:pPr>
        <w:rPr>
          <w:rFonts w:hint="eastAsia"/>
        </w:rPr>
      </w:pPr>
    </w:p>
    <w:p w14:paraId="2B90A11F" w14:textId="77777777" w:rsidR="007A1E27" w:rsidRDefault="007A1E27">
      <w:pPr>
        <w:rPr>
          <w:rFonts w:hint="eastAsia"/>
        </w:rPr>
      </w:pPr>
    </w:p>
    <w:p w14:paraId="1F72B401" w14:textId="77777777" w:rsidR="007A1E27" w:rsidRDefault="007A1E27">
      <w:pPr>
        <w:rPr>
          <w:rFonts w:hint="eastAsia"/>
        </w:rPr>
      </w:pPr>
    </w:p>
    <w:p w14:paraId="066B0B77" w14:textId="77777777" w:rsidR="007A1E27" w:rsidRDefault="007A1E27">
      <w:pPr>
        <w:rPr>
          <w:rFonts w:hint="eastAsia"/>
        </w:rPr>
      </w:pPr>
    </w:p>
    <w:p w14:paraId="6B9CD976" w14:textId="77777777" w:rsidR="00CF60D0" w:rsidRPr="00CF60D0" w:rsidRDefault="000364BC" w:rsidP="006D6B3C">
      <w:pPr>
        <w:numPr>
          <w:ilvl w:val="0"/>
          <w:numId w:val="1"/>
        </w:numPr>
        <w:spacing w:beforeLines="100" w:before="312" w:line="360" w:lineRule="auto"/>
        <w:ind w:left="924" w:hanging="567"/>
        <w:rPr>
          <w:rFonts w:ascii="黑体" w:eastAsia="黑体" w:hAnsi="黑体" w:hint="eastAsia"/>
        </w:rPr>
      </w:pPr>
      <w:r w:rsidRPr="000364BC">
        <w:rPr>
          <w:rFonts w:ascii="黑体" w:eastAsia="黑体" w:hAnsi="黑体"/>
          <w:sz w:val="44"/>
          <w:szCs w:val="44"/>
        </w:rPr>
        <w:lastRenderedPageBreak/>
        <w:t>引言</w:t>
      </w:r>
      <w:r w:rsidRPr="000364BC">
        <w:br/>
      </w:r>
      <w:r w:rsidRPr="000364BC">
        <w:rPr>
          <w:rFonts w:ascii="黑体" w:eastAsia="黑体" w:hAnsi="黑体"/>
          <w:sz w:val="32"/>
          <w:szCs w:val="32"/>
        </w:rPr>
        <w:t>1.1 背景介绍</w:t>
      </w:r>
    </w:p>
    <w:p w14:paraId="6107C5BB" w14:textId="0D575D24" w:rsidR="00B21554" w:rsidRPr="00CF60D0" w:rsidRDefault="00B21554" w:rsidP="00FC55FD">
      <w:pPr>
        <w:spacing w:beforeLines="100" w:before="312" w:afterLines="100" w:after="312" w:line="360" w:lineRule="auto"/>
        <w:ind w:left="714" w:firstLineChars="200" w:firstLine="480"/>
        <w:rPr>
          <w:rFonts w:ascii="黑体" w:eastAsia="黑体" w:hAnsi="黑体" w:hint="eastAsia"/>
        </w:rPr>
      </w:pPr>
      <w:proofErr w:type="gramStart"/>
      <w:r>
        <w:t>云计算</w:t>
      </w:r>
      <w:proofErr w:type="gramEnd"/>
      <w:r>
        <w:t>作为新一代信息技术的重要组成部分，是推动数字化转型的重要引擎。从企业的角度来看，传统IT架构存在资源利用率低、维护成本高等问题，制约了其数字化发展的进程。</w:t>
      </w:r>
      <w:proofErr w:type="gramStart"/>
      <w:r>
        <w:t>云计算</w:t>
      </w:r>
      <w:proofErr w:type="gramEnd"/>
      <w:r>
        <w:t>通过将计算、存储和网络服务转移到“云端”，为企业提供了按需分配、弹性扩展的能力，大幅降低了基础设施建设和维护成本。</w:t>
      </w:r>
    </w:p>
    <w:p w14:paraId="023991D2" w14:textId="77777777" w:rsidR="00B21554" w:rsidRDefault="00B21554" w:rsidP="00FC55FD">
      <w:pPr>
        <w:spacing w:beforeLines="100" w:before="312" w:afterLines="100" w:after="312" w:line="360" w:lineRule="auto"/>
        <w:ind w:leftChars="297" w:left="713" w:firstLineChars="200" w:firstLine="482"/>
        <w:contextualSpacing/>
        <w:rPr>
          <w:rFonts w:hint="eastAsia"/>
        </w:rPr>
      </w:pPr>
      <w:r>
        <w:rPr>
          <w:rStyle w:val="a8"/>
        </w:rPr>
        <w:t>全球背景</w:t>
      </w:r>
      <w:r>
        <w:t>：根据Gartner的预测，2024年全球</w:t>
      </w:r>
      <w:proofErr w:type="gramStart"/>
      <w:r>
        <w:t>云服务</w:t>
      </w:r>
      <w:proofErr w:type="gramEnd"/>
      <w:r>
        <w:t>市场规模预计将超过5000亿美元，各行各业都在加速采用云服务。</w:t>
      </w:r>
    </w:p>
    <w:p w14:paraId="76E6BFDE" w14:textId="77777777" w:rsidR="00CF60D0" w:rsidRDefault="00B21554" w:rsidP="00FC55FD">
      <w:pPr>
        <w:spacing w:beforeLines="100" w:before="312" w:afterLines="100" w:after="312" w:line="360" w:lineRule="auto"/>
        <w:ind w:leftChars="297" w:left="713" w:firstLineChars="200" w:firstLine="482"/>
        <w:contextualSpacing/>
        <w:rPr>
          <w:rFonts w:hint="eastAsia"/>
        </w:rPr>
      </w:pPr>
      <w:r>
        <w:rPr>
          <w:rStyle w:val="a8"/>
        </w:rPr>
        <w:t>行业背景</w:t>
      </w:r>
      <w:r>
        <w:t>：金融机构利用</w:t>
      </w:r>
      <w:proofErr w:type="gramStart"/>
      <w:r>
        <w:t>云计算</w:t>
      </w:r>
      <w:proofErr w:type="gramEnd"/>
      <w:r>
        <w:t>实现数据实时处理和风险预测；制造企业借助</w:t>
      </w:r>
      <w:proofErr w:type="gramStart"/>
      <w:r>
        <w:t>云技术</w:t>
      </w:r>
      <w:proofErr w:type="gramEnd"/>
      <w:r>
        <w:t>优化供应链和智能制造流程；教育行业通过</w:t>
      </w:r>
      <w:proofErr w:type="gramStart"/>
      <w:r>
        <w:t>云服务</w:t>
      </w:r>
      <w:proofErr w:type="gramEnd"/>
      <w:r>
        <w:t>扩大在线教育资源的覆盖范围。这些实践案例表明</w:t>
      </w:r>
      <w:proofErr w:type="gramStart"/>
      <w:r>
        <w:t>云计算</w:t>
      </w:r>
      <w:proofErr w:type="gramEnd"/>
      <w:r>
        <w:t>正在全面重塑行业格局。</w:t>
      </w:r>
    </w:p>
    <w:p w14:paraId="6DE7D753" w14:textId="77777777" w:rsidR="00DE085F" w:rsidRDefault="00DE085F" w:rsidP="00FC55FD">
      <w:pPr>
        <w:spacing w:beforeLines="100" w:before="312" w:afterLines="100" w:after="312" w:line="360" w:lineRule="auto"/>
        <w:ind w:leftChars="297" w:left="713" w:firstLineChars="200" w:firstLine="480"/>
        <w:contextualSpacing/>
        <w:rPr>
          <w:rFonts w:hint="eastAsia"/>
        </w:rPr>
      </w:pPr>
    </w:p>
    <w:p w14:paraId="04F20A98" w14:textId="548D10DB" w:rsidR="000D33DD" w:rsidRDefault="000364BC" w:rsidP="00AC235B">
      <w:pPr>
        <w:spacing w:before="100" w:beforeAutospacing="1" w:after="100" w:afterAutospacing="1"/>
        <w:ind w:left="420" w:firstLine="567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1.2 报告的目的与重要性</w:t>
      </w:r>
    </w:p>
    <w:p w14:paraId="6BE5A967" w14:textId="77777777" w:rsidR="000D33DD" w:rsidRDefault="000D33DD" w:rsidP="004B4233">
      <w:pPr>
        <w:pStyle w:val="a7"/>
        <w:spacing w:beforeLines="100" w:before="312" w:beforeAutospacing="0" w:afterLines="100" w:after="312" w:afterAutospacing="0" w:line="360" w:lineRule="auto"/>
        <w:ind w:leftChars="325" w:left="780" w:firstLineChars="200" w:firstLine="480"/>
        <w:contextualSpacing/>
        <w:rPr>
          <w:rFonts w:hint="eastAsia"/>
        </w:rPr>
      </w:pPr>
      <w:r>
        <w:t>本报告旨在通过案例研究分析</w:t>
      </w:r>
      <w:proofErr w:type="gramStart"/>
      <w:r>
        <w:t>云计算</w:t>
      </w:r>
      <w:proofErr w:type="gramEnd"/>
      <w:r>
        <w:t>在多个行业中的应用现状，探讨其为行业带来的核心价值，并总结应用过程中面临的挑战与应对策略。具体目标如下：</w:t>
      </w:r>
    </w:p>
    <w:p w14:paraId="64A0BC57" w14:textId="77777777" w:rsidR="000D33DD" w:rsidRDefault="000D33DD" w:rsidP="004B4233">
      <w:pPr>
        <w:numPr>
          <w:ilvl w:val="0"/>
          <w:numId w:val="3"/>
        </w:numPr>
        <w:tabs>
          <w:tab w:val="clear" w:pos="720"/>
          <w:tab w:val="num" w:pos="1500"/>
        </w:tabs>
        <w:spacing w:beforeLines="100" w:before="312" w:afterLines="100" w:after="312" w:line="360" w:lineRule="auto"/>
        <w:ind w:leftChars="475" w:left="1140" w:firstLine="0"/>
        <w:contextualSpacing/>
        <w:rPr>
          <w:rFonts w:hint="eastAsia"/>
        </w:rPr>
      </w:pPr>
      <w:r>
        <w:t>梳理</w:t>
      </w:r>
      <w:proofErr w:type="gramStart"/>
      <w:r>
        <w:t>云计算</w:t>
      </w:r>
      <w:proofErr w:type="gramEnd"/>
      <w:r>
        <w:t>的技术特性与行业价值，为</w:t>
      </w:r>
      <w:proofErr w:type="gramStart"/>
      <w:r>
        <w:t>云计算</w:t>
      </w:r>
      <w:proofErr w:type="gramEnd"/>
      <w:r>
        <w:t>与行业结合提供系统性分析。</w:t>
      </w:r>
    </w:p>
    <w:p w14:paraId="0566536A" w14:textId="77777777" w:rsidR="000D33DD" w:rsidRDefault="000D33DD" w:rsidP="004B4233">
      <w:pPr>
        <w:numPr>
          <w:ilvl w:val="0"/>
          <w:numId w:val="3"/>
        </w:numPr>
        <w:tabs>
          <w:tab w:val="clear" w:pos="720"/>
          <w:tab w:val="num" w:pos="1500"/>
        </w:tabs>
        <w:spacing w:beforeLines="100" w:before="312" w:afterLines="100" w:after="312" w:line="360" w:lineRule="auto"/>
        <w:ind w:leftChars="475" w:left="1140" w:firstLine="0"/>
        <w:contextualSpacing/>
        <w:rPr>
          <w:rFonts w:hint="eastAsia"/>
        </w:rPr>
      </w:pPr>
      <w:r>
        <w:t>总结各行业典型案例，提炼成功经验，为决策者提供具有实践意义的指导。</w:t>
      </w:r>
    </w:p>
    <w:p w14:paraId="076C2548" w14:textId="7FD6FEF4" w:rsidR="00B21554" w:rsidRDefault="000D33DD" w:rsidP="004B4233">
      <w:pPr>
        <w:numPr>
          <w:ilvl w:val="0"/>
          <w:numId w:val="3"/>
        </w:numPr>
        <w:tabs>
          <w:tab w:val="clear" w:pos="720"/>
          <w:tab w:val="num" w:pos="1500"/>
        </w:tabs>
        <w:spacing w:beforeLines="100" w:before="312" w:afterLines="100" w:after="312" w:line="360" w:lineRule="auto"/>
        <w:ind w:leftChars="475" w:left="1140" w:firstLine="0"/>
        <w:contextualSpacing/>
        <w:rPr>
          <w:rFonts w:hint="eastAsia"/>
        </w:rPr>
      </w:pPr>
      <w:r>
        <w:t>识别技术与行业深度融合中的痛点和难点，提出未来发展方向和解决思路。</w:t>
      </w:r>
    </w:p>
    <w:p w14:paraId="4F7DCAB7" w14:textId="77777777" w:rsidR="00C350A0" w:rsidRDefault="00C350A0" w:rsidP="00C350A0">
      <w:pPr>
        <w:spacing w:beforeLines="100" w:before="312" w:afterLines="100" w:after="312" w:line="360" w:lineRule="auto"/>
        <w:ind w:left="1140"/>
        <w:contextualSpacing/>
        <w:rPr>
          <w:rFonts w:hint="eastAsia"/>
        </w:rPr>
      </w:pPr>
    </w:p>
    <w:p w14:paraId="74120048" w14:textId="77777777" w:rsidR="00C350A0" w:rsidRPr="000364BC" w:rsidRDefault="00C350A0" w:rsidP="00C350A0">
      <w:pPr>
        <w:spacing w:beforeLines="100" w:before="312" w:afterLines="100" w:after="312" w:line="360" w:lineRule="auto"/>
        <w:ind w:left="1140"/>
        <w:contextualSpacing/>
        <w:rPr>
          <w:rFonts w:hint="eastAsia"/>
        </w:rPr>
      </w:pPr>
    </w:p>
    <w:p w14:paraId="4ADFB5C4" w14:textId="77777777" w:rsidR="000D0DE6" w:rsidRDefault="000364BC" w:rsidP="00E35A7D">
      <w:pPr>
        <w:numPr>
          <w:ilvl w:val="0"/>
          <w:numId w:val="1"/>
        </w:numPr>
        <w:spacing w:beforeLines="100" w:before="312" w:afterLines="100" w:after="312" w:line="360" w:lineRule="auto"/>
        <w:ind w:left="924" w:hanging="567"/>
        <w:rPr>
          <w:rFonts w:ascii="黑体" w:eastAsia="黑体" w:hAnsi="黑体" w:hint="eastAsia"/>
          <w:sz w:val="32"/>
          <w:szCs w:val="32"/>
        </w:rPr>
      </w:pPr>
      <w:proofErr w:type="gramStart"/>
      <w:r w:rsidRPr="000364BC">
        <w:rPr>
          <w:rFonts w:ascii="黑体" w:eastAsia="黑体" w:hAnsi="黑体"/>
          <w:sz w:val="44"/>
          <w:szCs w:val="44"/>
        </w:rPr>
        <w:lastRenderedPageBreak/>
        <w:t>云计算</w:t>
      </w:r>
      <w:proofErr w:type="gramEnd"/>
      <w:r w:rsidRPr="000364BC">
        <w:rPr>
          <w:rFonts w:ascii="黑体" w:eastAsia="黑体" w:hAnsi="黑体"/>
          <w:sz w:val="44"/>
          <w:szCs w:val="44"/>
        </w:rPr>
        <w:t>概述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 xml:space="preserve">2.1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的定义与特性</w:t>
      </w:r>
    </w:p>
    <w:p w14:paraId="18545AA4" w14:textId="71140F55" w:rsidR="000D0DE6" w:rsidRPr="000D0DE6" w:rsidRDefault="000D0DE6" w:rsidP="000D0DE6">
      <w:pPr>
        <w:spacing w:beforeLines="100" w:before="312" w:afterLines="100" w:after="312" w:line="360" w:lineRule="auto"/>
        <w:ind w:left="480" w:firstLineChars="200" w:firstLine="482"/>
        <w:contextualSpacing/>
        <w:rPr>
          <w:rFonts w:hint="eastAsia"/>
        </w:rPr>
      </w:pPr>
      <w:r w:rsidRPr="000D0DE6">
        <w:rPr>
          <w:rStyle w:val="a8"/>
        </w:rPr>
        <w:t>定义</w:t>
      </w:r>
      <w:r w:rsidRPr="000D0DE6">
        <w:t>：</w:t>
      </w:r>
      <w:proofErr w:type="gramStart"/>
      <w:r w:rsidRPr="000D0DE6">
        <w:t>云计算</w:t>
      </w:r>
      <w:proofErr w:type="gramEnd"/>
      <w:r w:rsidRPr="000D0DE6">
        <w:t>是一种基于互联网提供计算资源和服务的模型，用户可以通过网络按需获取计算资源，而无需直接管理底层硬件基础设施。</w:t>
      </w:r>
    </w:p>
    <w:p w14:paraId="77260A22" w14:textId="77777777" w:rsidR="000D0DE6" w:rsidRPr="000D0DE6" w:rsidRDefault="000D0DE6" w:rsidP="000D0DE6">
      <w:pPr>
        <w:spacing w:beforeLines="100" w:before="312" w:afterLines="100" w:after="312" w:line="360" w:lineRule="auto"/>
        <w:ind w:firstLineChars="200" w:firstLine="480"/>
        <w:contextualSpacing/>
        <w:rPr>
          <w:rFonts w:hint="eastAsia"/>
        </w:rPr>
      </w:pPr>
      <w:r w:rsidRPr="000D0DE6">
        <w:t xml:space="preserve">  </w:t>
      </w:r>
      <w:r w:rsidRPr="000D0DE6">
        <w:rPr>
          <w:rStyle w:val="a8"/>
        </w:rPr>
        <w:t>特性</w:t>
      </w:r>
      <w:r w:rsidRPr="000D0DE6">
        <w:t>：</w:t>
      </w:r>
    </w:p>
    <w:p w14:paraId="095FC246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 w:rsidRPr="000D0DE6">
        <w:rPr>
          <w:rStyle w:val="a8"/>
        </w:rPr>
        <w:t>按需自助服务</w:t>
      </w:r>
      <w:r w:rsidRPr="000D0DE6">
        <w:t>：用户按需获取资源，按实际使用量计费。</w:t>
      </w:r>
    </w:p>
    <w:p w14:paraId="39ACBE16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 w:rsidRPr="000D0DE6">
        <w:rPr>
          <w:rStyle w:val="a8"/>
        </w:rPr>
        <w:t>广泛网络访问</w:t>
      </w:r>
      <w:r w:rsidRPr="000D0DE6">
        <w:t>：资源通过网络分发，支持多种设备访问。</w:t>
      </w:r>
    </w:p>
    <w:p w14:paraId="330536D9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 w:rsidRPr="000D0DE6">
        <w:rPr>
          <w:rStyle w:val="a8"/>
        </w:rPr>
        <w:t>资源池化</w:t>
      </w:r>
      <w:r w:rsidRPr="000D0DE6">
        <w:t>：资源池化以服务多租户，同时优化资源分配。</w:t>
      </w:r>
    </w:p>
    <w:p w14:paraId="6A15E90A" w14:textId="77777777" w:rsidR="000D0DE6" w:rsidRPr="000D0DE6" w:rsidRDefault="000D0DE6" w:rsidP="000D0DE6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 w:rsidRPr="000D0DE6">
        <w:rPr>
          <w:rStyle w:val="a8"/>
        </w:rPr>
        <w:t>快速弹性</w:t>
      </w:r>
      <w:r w:rsidRPr="000D0DE6">
        <w:t>：资源根据需求快速扩展或收缩，支持高动态负载。</w:t>
      </w:r>
    </w:p>
    <w:p w14:paraId="694E8DFF" w14:textId="77777777" w:rsidR="00EE637F" w:rsidRPr="00EE637F" w:rsidRDefault="000D0DE6" w:rsidP="00EE637F">
      <w:pPr>
        <w:numPr>
          <w:ilvl w:val="0"/>
          <w:numId w:val="4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 w:rsidRPr="000D0DE6">
        <w:rPr>
          <w:rStyle w:val="a8"/>
        </w:rPr>
        <w:t>可测量服务</w:t>
      </w:r>
      <w:r w:rsidRPr="000D0DE6">
        <w:t>：服务使用透明可见，通过计量管理成本。</w:t>
      </w:r>
      <w:r w:rsidR="000364BC" w:rsidRPr="000364BC">
        <w:rPr>
          <w:rFonts w:ascii="黑体" w:eastAsia="黑体" w:hAnsi="黑体"/>
          <w:sz w:val="32"/>
          <w:szCs w:val="32"/>
        </w:rPr>
        <w:br/>
      </w:r>
    </w:p>
    <w:p w14:paraId="209B6020" w14:textId="03C35E5B" w:rsidR="00EA18D2" w:rsidRPr="00EA18D2" w:rsidRDefault="000364BC" w:rsidP="00EA18D2">
      <w:pPr>
        <w:spacing w:beforeLines="100" w:before="312" w:afterLines="100" w:after="312" w:line="360" w:lineRule="auto"/>
        <w:ind w:left="301" w:firstLine="420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 xml:space="preserve">2.2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的服务模型和部署模式</w:t>
      </w:r>
    </w:p>
    <w:p w14:paraId="54A77F55" w14:textId="03372D63" w:rsidR="0072535C" w:rsidRDefault="0072535C" w:rsidP="00BA6F7C">
      <w:pPr>
        <w:spacing w:beforeLines="100" w:before="312" w:afterLines="100" w:after="312" w:line="360" w:lineRule="auto"/>
        <w:ind w:left="238" w:firstLineChars="200" w:firstLine="482"/>
        <w:contextualSpacing/>
        <w:rPr>
          <w:rFonts w:hint="eastAsia"/>
        </w:rPr>
      </w:pPr>
      <w:r>
        <w:rPr>
          <w:rStyle w:val="a8"/>
        </w:rPr>
        <w:t>服务模型</w:t>
      </w:r>
      <w:r>
        <w:t>：</w:t>
      </w:r>
    </w:p>
    <w:p w14:paraId="38CCB7FF" w14:textId="77777777" w:rsidR="0072535C" w:rsidRDefault="0072535C" w:rsidP="0072535C">
      <w:pPr>
        <w:numPr>
          <w:ilvl w:val="0"/>
          <w:numId w:val="7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>
        <w:rPr>
          <w:rStyle w:val="a8"/>
        </w:rPr>
        <w:t>IaaS</w:t>
      </w:r>
      <w:r>
        <w:t>（基础设施即服务）：提供虚拟化的计算、存储和网络资源（如AWS EC2）。</w:t>
      </w:r>
    </w:p>
    <w:p w14:paraId="20BB7C7E" w14:textId="77777777" w:rsidR="0072535C" w:rsidRDefault="0072535C" w:rsidP="0072535C">
      <w:pPr>
        <w:numPr>
          <w:ilvl w:val="0"/>
          <w:numId w:val="7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>
        <w:rPr>
          <w:rStyle w:val="a8"/>
        </w:rPr>
        <w:t>PaaS</w:t>
      </w:r>
      <w:r>
        <w:t>（平台即服务）：为开发者提供开发、部署环境（如Google App Engine）。</w:t>
      </w:r>
    </w:p>
    <w:p w14:paraId="53A3B2DB" w14:textId="77777777" w:rsidR="0072535C" w:rsidRDefault="0072535C" w:rsidP="0072535C">
      <w:pPr>
        <w:numPr>
          <w:ilvl w:val="0"/>
          <w:numId w:val="7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>
        <w:rPr>
          <w:rStyle w:val="a8"/>
        </w:rPr>
        <w:t>SaaS</w:t>
      </w:r>
      <w:r>
        <w:t>（软件即服务）：提供用户直接使用的软件服务（如Office 365）。</w:t>
      </w:r>
    </w:p>
    <w:p w14:paraId="4A116788" w14:textId="23689AB6" w:rsidR="0072535C" w:rsidRDefault="0072535C" w:rsidP="00BA6F7C">
      <w:pPr>
        <w:spacing w:beforeLines="100" w:before="312" w:afterLines="100" w:after="312" w:line="360" w:lineRule="auto"/>
        <w:ind w:left="238" w:firstLineChars="200" w:firstLine="482"/>
        <w:contextualSpacing/>
        <w:rPr>
          <w:rFonts w:hint="eastAsia"/>
        </w:rPr>
      </w:pPr>
      <w:r>
        <w:rPr>
          <w:rStyle w:val="a8"/>
        </w:rPr>
        <w:t>部署模式</w:t>
      </w:r>
      <w:r>
        <w:t>：</w:t>
      </w:r>
    </w:p>
    <w:p w14:paraId="18BD9C6F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>
        <w:rPr>
          <w:rStyle w:val="a8"/>
        </w:rPr>
        <w:t>公有云</w:t>
      </w:r>
      <w:r>
        <w:t>：资源由</w:t>
      </w:r>
      <w:proofErr w:type="gramStart"/>
      <w:r>
        <w:t>云服务</w:t>
      </w:r>
      <w:proofErr w:type="gramEnd"/>
      <w:r>
        <w:t>商提供，面向公众开放（如阿里云）。</w:t>
      </w:r>
    </w:p>
    <w:p w14:paraId="3D270180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>
        <w:rPr>
          <w:rStyle w:val="a8"/>
        </w:rPr>
        <w:t>私有云</w:t>
      </w:r>
      <w:r>
        <w:t>：资源仅供特定企业或组织使用，强调数据安全。</w:t>
      </w:r>
    </w:p>
    <w:p w14:paraId="1C7167AA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>
        <w:rPr>
          <w:rStyle w:val="a8"/>
        </w:rPr>
        <w:t>混合云</w:t>
      </w:r>
      <w:r>
        <w:t>：结合</w:t>
      </w:r>
      <w:proofErr w:type="gramStart"/>
      <w:r>
        <w:t>公有云与私有云</w:t>
      </w:r>
      <w:proofErr w:type="gramEnd"/>
      <w:r>
        <w:t>的优点，支持灵活部署。</w:t>
      </w:r>
    </w:p>
    <w:p w14:paraId="45A2A845" w14:textId="77777777" w:rsidR="0072535C" w:rsidRDefault="0072535C" w:rsidP="0072535C">
      <w:pPr>
        <w:numPr>
          <w:ilvl w:val="0"/>
          <w:numId w:val="8"/>
        </w:numPr>
        <w:spacing w:beforeLines="100" w:before="312" w:afterLines="100" w:after="312" w:line="360" w:lineRule="auto"/>
        <w:ind w:firstLineChars="200" w:firstLine="482"/>
        <w:contextualSpacing/>
        <w:rPr>
          <w:rFonts w:hint="eastAsia"/>
        </w:rPr>
      </w:pPr>
      <w:r>
        <w:rPr>
          <w:rStyle w:val="a8"/>
        </w:rPr>
        <w:t>边缘云</w:t>
      </w:r>
      <w:r>
        <w:t>：将</w:t>
      </w:r>
      <w:proofErr w:type="gramStart"/>
      <w:r>
        <w:t>云服务</w:t>
      </w:r>
      <w:proofErr w:type="gramEnd"/>
      <w:r>
        <w:t>延伸至靠近数据源的设备端，提升实时性。</w:t>
      </w:r>
    </w:p>
    <w:p w14:paraId="23626C6E" w14:textId="77777777" w:rsidR="000D0DE6" w:rsidRPr="000364BC" w:rsidRDefault="000D0DE6" w:rsidP="000D0DE6">
      <w:pPr>
        <w:spacing w:beforeLines="100" w:before="312" w:afterLines="100" w:after="312" w:line="360" w:lineRule="auto"/>
        <w:ind w:left="1200"/>
        <w:contextualSpacing/>
        <w:rPr>
          <w:rFonts w:hint="eastAsia"/>
        </w:rPr>
      </w:pPr>
    </w:p>
    <w:p w14:paraId="4FF7796A" w14:textId="77777777" w:rsidR="003F69DB" w:rsidRDefault="000364BC" w:rsidP="003F69DB">
      <w:pPr>
        <w:numPr>
          <w:ilvl w:val="0"/>
          <w:numId w:val="1"/>
        </w:numPr>
        <w:spacing w:beforeLines="100" w:before="312" w:afterLines="100" w:after="312" w:line="360" w:lineRule="auto"/>
        <w:ind w:left="924" w:hanging="567"/>
        <w:rPr>
          <w:rFonts w:ascii="黑体" w:eastAsia="黑体" w:hAnsi="黑体" w:hint="eastAsia"/>
          <w:sz w:val="32"/>
          <w:szCs w:val="32"/>
        </w:rPr>
      </w:pPr>
      <w:proofErr w:type="gramStart"/>
      <w:r w:rsidRPr="000364BC">
        <w:rPr>
          <w:rFonts w:ascii="黑体" w:eastAsia="黑体" w:hAnsi="黑体"/>
          <w:sz w:val="44"/>
          <w:szCs w:val="44"/>
        </w:rPr>
        <w:lastRenderedPageBreak/>
        <w:t>云计算</w:t>
      </w:r>
      <w:proofErr w:type="gramEnd"/>
      <w:r w:rsidRPr="000364BC">
        <w:rPr>
          <w:rFonts w:ascii="黑体" w:eastAsia="黑体" w:hAnsi="黑体"/>
          <w:sz w:val="44"/>
          <w:szCs w:val="44"/>
        </w:rPr>
        <w:t>行业应用的基本概念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 xml:space="preserve">3.1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如何赋能行业</w:t>
      </w:r>
    </w:p>
    <w:p w14:paraId="3C4649F4" w14:textId="77777777" w:rsidR="00ED3B8C" w:rsidRPr="00ED3B8C" w:rsidRDefault="00ED3B8C" w:rsidP="00ED3B8C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626380">
        <w:rPr>
          <w:rFonts w:hint="eastAsia"/>
          <w:b/>
          <w:bCs/>
        </w:rPr>
        <w:t>加速数字化转型</w:t>
      </w:r>
      <w:r w:rsidRPr="00ED3B8C">
        <w:rPr>
          <w:rFonts w:hint="eastAsia"/>
        </w:rPr>
        <w:t>：通过云计算，企业可快速实现从传统IT架构到现代化架构的过渡。</w:t>
      </w:r>
    </w:p>
    <w:p w14:paraId="3DBE8A7B" w14:textId="77777777" w:rsidR="00626380" w:rsidRDefault="00ED3B8C" w:rsidP="00626380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626380">
        <w:rPr>
          <w:rFonts w:hint="eastAsia"/>
          <w:b/>
          <w:bCs/>
        </w:rPr>
        <w:t>提升效率</w:t>
      </w:r>
      <w:r w:rsidRPr="00ED3B8C">
        <w:rPr>
          <w:rFonts w:hint="eastAsia"/>
        </w:rPr>
        <w:t>：云平台提供大规模并行计算能力和高效存储，为行业提供更优的服务。</w:t>
      </w:r>
    </w:p>
    <w:p w14:paraId="3893125E" w14:textId="085934FB" w:rsidR="00626380" w:rsidRPr="00626380" w:rsidRDefault="000364BC" w:rsidP="00626380">
      <w:pPr>
        <w:spacing w:beforeLines="100" w:before="312" w:afterLines="100" w:after="312" w:line="360" w:lineRule="auto"/>
        <w:ind w:left="924" w:firstLineChars="200" w:firstLine="640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br/>
        <w:t>3.2 行业对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的核心需求</w:t>
      </w:r>
    </w:p>
    <w:p w14:paraId="4F6FC515" w14:textId="77777777" w:rsidR="00626380" w:rsidRPr="00626380" w:rsidRDefault="00626380" w:rsidP="00626380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626380">
        <w:rPr>
          <w:rFonts w:hint="eastAsia"/>
          <w:b/>
          <w:bCs/>
        </w:rPr>
        <w:t>数据处理与存储能力</w:t>
      </w:r>
      <w:r w:rsidRPr="00626380">
        <w:rPr>
          <w:rFonts w:hint="eastAsia"/>
        </w:rPr>
        <w:t>：行业需要高效的数据存储方案，以应对大规模数据增长。</w:t>
      </w:r>
    </w:p>
    <w:p w14:paraId="0DE89F62" w14:textId="77777777" w:rsidR="00626380" w:rsidRPr="00626380" w:rsidRDefault="00626380" w:rsidP="00626380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626380">
        <w:rPr>
          <w:rFonts w:hint="eastAsia"/>
          <w:b/>
          <w:bCs/>
        </w:rPr>
        <w:t>安全性与合</w:t>
      </w:r>
      <w:proofErr w:type="gramStart"/>
      <w:r w:rsidRPr="00626380">
        <w:rPr>
          <w:rFonts w:hint="eastAsia"/>
          <w:b/>
          <w:bCs/>
        </w:rPr>
        <w:t>规</w:t>
      </w:r>
      <w:proofErr w:type="gramEnd"/>
      <w:r w:rsidRPr="00626380">
        <w:rPr>
          <w:rFonts w:hint="eastAsia"/>
          <w:b/>
          <w:bCs/>
        </w:rPr>
        <w:t>性保障</w:t>
      </w:r>
      <w:r w:rsidRPr="00626380">
        <w:rPr>
          <w:rFonts w:hint="eastAsia"/>
        </w:rPr>
        <w:t>：尤其是在金融和医疗领域，数据合</w:t>
      </w:r>
      <w:proofErr w:type="gramStart"/>
      <w:r w:rsidRPr="00626380">
        <w:rPr>
          <w:rFonts w:hint="eastAsia"/>
        </w:rPr>
        <w:t>规</w:t>
      </w:r>
      <w:proofErr w:type="gramEnd"/>
      <w:r w:rsidRPr="00626380">
        <w:rPr>
          <w:rFonts w:hint="eastAsia"/>
        </w:rPr>
        <w:t>是关键问题。</w:t>
      </w:r>
    </w:p>
    <w:p w14:paraId="5FA642B0" w14:textId="77777777" w:rsidR="00626380" w:rsidRDefault="00626380" w:rsidP="00626380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626380">
        <w:rPr>
          <w:rFonts w:hint="eastAsia"/>
          <w:b/>
          <w:bCs/>
        </w:rPr>
        <w:t>技术支持与可靠性</w:t>
      </w:r>
      <w:r w:rsidRPr="00626380">
        <w:rPr>
          <w:rFonts w:hint="eastAsia"/>
        </w:rPr>
        <w:t>：企业需要高可用的技术支持以确保业务连续性。</w:t>
      </w:r>
    </w:p>
    <w:p w14:paraId="6366FCF1" w14:textId="7D346F7E" w:rsidR="000364BC" w:rsidRDefault="000364BC" w:rsidP="00626380">
      <w:pPr>
        <w:spacing w:beforeLines="100" w:before="312" w:afterLines="100" w:after="312" w:line="360" w:lineRule="auto"/>
        <w:ind w:left="924" w:firstLineChars="200" w:firstLine="640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br/>
        <w:t xml:space="preserve">3.3 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行业应用的典型特征</w:t>
      </w:r>
    </w:p>
    <w:p w14:paraId="62BFAFBF" w14:textId="77777777" w:rsidR="00670DFF" w:rsidRPr="00670DFF" w:rsidRDefault="00670DFF" w:rsidP="00670DFF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53077C">
        <w:rPr>
          <w:rFonts w:hint="eastAsia"/>
          <w:b/>
          <w:bCs/>
        </w:rPr>
        <w:t>大规模并发访问</w:t>
      </w:r>
      <w:r w:rsidRPr="00670DFF">
        <w:rPr>
          <w:rFonts w:hint="eastAsia"/>
        </w:rPr>
        <w:t>：教育和零售行业特别需要</w:t>
      </w:r>
      <w:proofErr w:type="gramStart"/>
      <w:r w:rsidRPr="00670DFF">
        <w:rPr>
          <w:rFonts w:hint="eastAsia"/>
        </w:rPr>
        <w:t>云计算</w:t>
      </w:r>
      <w:proofErr w:type="gramEnd"/>
      <w:r w:rsidRPr="00670DFF">
        <w:rPr>
          <w:rFonts w:hint="eastAsia"/>
        </w:rPr>
        <w:t>应对高并发场景。</w:t>
      </w:r>
    </w:p>
    <w:p w14:paraId="0F7A6391" w14:textId="6EC62D0B" w:rsidR="00626380" w:rsidRDefault="00670DFF" w:rsidP="00670DFF">
      <w:pPr>
        <w:spacing w:beforeLines="100" w:before="312" w:afterLines="100" w:after="312" w:line="360" w:lineRule="auto"/>
        <w:ind w:left="924" w:firstLineChars="200" w:firstLine="482"/>
        <w:contextualSpacing/>
        <w:rPr>
          <w:rFonts w:hint="eastAsia"/>
        </w:rPr>
      </w:pPr>
      <w:r w:rsidRPr="0053077C">
        <w:rPr>
          <w:rFonts w:hint="eastAsia"/>
          <w:b/>
          <w:bCs/>
        </w:rPr>
        <w:t>对高可用性和</w:t>
      </w:r>
      <w:proofErr w:type="gramStart"/>
      <w:r w:rsidRPr="0053077C">
        <w:rPr>
          <w:rFonts w:hint="eastAsia"/>
          <w:b/>
          <w:bCs/>
        </w:rPr>
        <w:t>灾备能力</w:t>
      </w:r>
      <w:proofErr w:type="gramEnd"/>
      <w:r w:rsidRPr="0053077C">
        <w:rPr>
          <w:rFonts w:hint="eastAsia"/>
          <w:b/>
          <w:bCs/>
        </w:rPr>
        <w:t>的强依赖</w:t>
      </w:r>
      <w:r w:rsidRPr="00670DFF">
        <w:rPr>
          <w:rFonts w:hint="eastAsia"/>
        </w:rPr>
        <w:t>：金融和医疗行业的核心业务需要稳定</w:t>
      </w:r>
      <w:proofErr w:type="gramStart"/>
      <w:r w:rsidRPr="00670DFF">
        <w:rPr>
          <w:rFonts w:hint="eastAsia"/>
        </w:rPr>
        <w:t>的灾备方案</w:t>
      </w:r>
      <w:proofErr w:type="gramEnd"/>
      <w:r w:rsidRPr="00670DFF">
        <w:rPr>
          <w:rFonts w:hint="eastAsia"/>
        </w:rPr>
        <w:t>。</w:t>
      </w:r>
    </w:p>
    <w:p w14:paraId="283052D3" w14:textId="77777777" w:rsidR="00725C7B" w:rsidRDefault="00725C7B" w:rsidP="00670DFF">
      <w:pPr>
        <w:spacing w:beforeLines="100" w:before="312" w:afterLines="100" w:after="312" w:line="360" w:lineRule="auto"/>
        <w:ind w:left="924" w:firstLineChars="200" w:firstLine="480"/>
        <w:contextualSpacing/>
        <w:rPr>
          <w:rFonts w:hint="eastAsia"/>
        </w:rPr>
      </w:pPr>
    </w:p>
    <w:p w14:paraId="2E32B7D6" w14:textId="77777777" w:rsidR="00A6307C" w:rsidRPr="000364BC" w:rsidRDefault="00A6307C" w:rsidP="00670DFF">
      <w:pPr>
        <w:spacing w:beforeLines="100" w:before="312" w:afterLines="100" w:after="312" w:line="360" w:lineRule="auto"/>
        <w:ind w:left="924" w:firstLineChars="200" w:firstLine="480"/>
        <w:contextualSpacing/>
        <w:rPr>
          <w:rFonts w:hint="eastAsia"/>
        </w:rPr>
      </w:pPr>
    </w:p>
    <w:p w14:paraId="21D0B1DE" w14:textId="77777777" w:rsidR="00115A4B" w:rsidRPr="00CA013B" w:rsidRDefault="000364BC" w:rsidP="00574D59">
      <w:pPr>
        <w:numPr>
          <w:ilvl w:val="0"/>
          <w:numId w:val="1"/>
        </w:numPr>
        <w:spacing w:beforeLines="100" w:before="312" w:afterLines="100" w:after="312" w:line="360" w:lineRule="auto"/>
        <w:ind w:left="924" w:hanging="567"/>
        <w:contextualSpacing/>
        <w:rPr>
          <w:rFonts w:ascii="黑体" w:eastAsia="黑体" w:hAnsi="黑体" w:hint="eastAsia"/>
        </w:rPr>
      </w:pPr>
      <w:proofErr w:type="gramStart"/>
      <w:r w:rsidRPr="00AB7582">
        <w:rPr>
          <w:rFonts w:ascii="黑体" w:eastAsia="黑体" w:hAnsi="黑体"/>
          <w:sz w:val="44"/>
          <w:szCs w:val="44"/>
        </w:rPr>
        <w:t>云计算</w:t>
      </w:r>
      <w:proofErr w:type="gramEnd"/>
      <w:r w:rsidRPr="00AB7582">
        <w:rPr>
          <w:rFonts w:ascii="黑体" w:eastAsia="黑体" w:hAnsi="黑体"/>
          <w:sz w:val="44"/>
          <w:szCs w:val="44"/>
        </w:rPr>
        <w:t>在行业中的应用</w:t>
      </w:r>
      <w:r w:rsidRPr="00AB7582">
        <w:rPr>
          <w:rFonts w:ascii="黑体" w:eastAsia="黑体" w:hAnsi="黑体"/>
        </w:rPr>
        <w:br/>
      </w:r>
      <w:r w:rsidR="000875E1" w:rsidRPr="000875E1">
        <w:rPr>
          <w:rFonts w:ascii="黑体" w:eastAsia="黑体" w:hAnsi="黑体"/>
          <w:sz w:val="32"/>
          <w:szCs w:val="32"/>
        </w:rPr>
        <w:t>4.1 医疗行业中的</w:t>
      </w:r>
      <w:proofErr w:type="gramStart"/>
      <w:r w:rsidR="000875E1" w:rsidRPr="000875E1">
        <w:rPr>
          <w:rFonts w:ascii="黑体" w:eastAsia="黑体" w:hAnsi="黑体"/>
          <w:sz w:val="32"/>
          <w:szCs w:val="32"/>
        </w:rPr>
        <w:t>云计算</w:t>
      </w:r>
      <w:proofErr w:type="gramEnd"/>
      <w:r w:rsidR="000875E1" w:rsidRPr="000875E1">
        <w:rPr>
          <w:rFonts w:ascii="黑体" w:eastAsia="黑体" w:hAnsi="黑体"/>
          <w:sz w:val="32"/>
          <w:szCs w:val="32"/>
        </w:rPr>
        <w:t>应用</w:t>
      </w:r>
    </w:p>
    <w:p w14:paraId="43559498" w14:textId="77777777" w:rsidR="00CA013B" w:rsidRPr="00115A4B" w:rsidRDefault="00CA013B" w:rsidP="00CA013B">
      <w:pPr>
        <w:spacing w:beforeLines="100" w:before="312" w:afterLines="100" w:after="312" w:line="360" w:lineRule="auto"/>
        <w:ind w:left="924"/>
        <w:contextualSpacing/>
        <w:rPr>
          <w:rFonts w:ascii="黑体" w:eastAsia="黑体" w:hAnsi="黑体" w:hint="eastAsia"/>
        </w:rPr>
      </w:pPr>
    </w:p>
    <w:p w14:paraId="4CC92E36" w14:textId="5297BA3E" w:rsidR="000875E1" w:rsidRPr="00115A4B" w:rsidRDefault="000875E1" w:rsidP="00CA013B">
      <w:pPr>
        <w:spacing w:beforeLines="100" w:before="312" w:afterLines="100" w:after="312" w:line="360" w:lineRule="auto"/>
        <w:ind w:firstLine="357"/>
        <w:contextualSpacing/>
        <w:rPr>
          <w:rFonts w:ascii="黑体" w:eastAsia="黑体" w:hAnsi="黑体" w:hint="eastAsia"/>
          <w:b/>
          <w:bCs/>
          <w:sz w:val="28"/>
          <w:szCs w:val="28"/>
        </w:rPr>
      </w:pPr>
      <w:r w:rsidRPr="00115A4B">
        <w:rPr>
          <w:rFonts w:ascii="黑体" w:eastAsia="黑体" w:hAnsi="黑体"/>
          <w:b/>
          <w:bCs/>
          <w:sz w:val="28"/>
          <w:szCs w:val="28"/>
        </w:rPr>
        <w:lastRenderedPageBreak/>
        <w:t xml:space="preserve">4.1.1 </w:t>
      </w:r>
      <w:r w:rsidRPr="00115A4B">
        <w:rPr>
          <w:rStyle w:val="a8"/>
          <w:rFonts w:ascii="黑体" w:eastAsia="黑体" w:hAnsi="黑体"/>
          <w:b w:val="0"/>
          <w:bCs w:val="0"/>
          <w:sz w:val="28"/>
          <w:szCs w:val="28"/>
        </w:rPr>
        <w:t>电子健康记录（EHR）的集中管理</w:t>
      </w:r>
    </w:p>
    <w:p w14:paraId="5CFEA20F" w14:textId="77777777" w:rsidR="000875E1" w:rsidRDefault="000875E1" w:rsidP="00574D59">
      <w:pPr>
        <w:pStyle w:val="a7"/>
        <w:spacing w:beforeLines="100" w:before="312" w:beforeAutospacing="0" w:afterLines="100" w:after="312" w:afterAutospacing="0" w:line="360" w:lineRule="auto"/>
        <w:ind w:firstLine="420"/>
        <w:rPr>
          <w:rFonts w:hint="eastAsia"/>
        </w:rPr>
      </w:pPr>
      <w:proofErr w:type="gramStart"/>
      <w:r>
        <w:t>云计算</w:t>
      </w:r>
      <w:proofErr w:type="gramEnd"/>
      <w:r>
        <w:t>使得医疗机构能够将分散的电子健康记录（EHR）集中到云端，提供以下优势：</w:t>
      </w:r>
    </w:p>
    <w:p w14:paraId="2F9C0E7D" w14:textId="77777777" w:rsidR="000875E1" w:rsidRDefault="000875E1" w:rsidP="00574D59">
      <w:pPr>
        <w:spacing w:beforeLines="100" w:before="312" w:afterLines="100" w:after="312" w:line="360" w:lineRule="auto"/>
        <w:ind w:firstLine="420"/>
        <w:rPr>
          <w:rFonts w:hint="eastAsia"/>
        </w:rPr>
      </w:pPr>
      <w:r>
        <w:rPr>
          <w:rStyle w:val="a8"/>
        </w:rPr>
        <w:t>数据集中与共享</w:t>
      </w:r>
      <w:r>
        <w:t>：患者数据可以在不同医疗机构间无缝共享，提高诊断准确性和治疗效率。例如，美国的Epic系统通过</w:t>
      </w:r>
      <w:proofErr w:type="gramStart"/>
      <w:r>
        <w:t>云服务</w:t>
      </w:r>
      <w:proofErr w:type="gramEnd"/>
      <w:r>
        <w:t>支持医院间的EHR共享，实现跨机构的医疗数据流动。</w:t>
      </w:r>
    </w:p>
    <w:p w14:paraId="727DA73F" w14:textId="77777777" w:rsidR="00115A4B" w:rsidRDefault="000875E1" w:rsidP="00115A4B">
      <w:pPr>
        <w:spacing w:beforeLines="100" w:before="312" w:afterLines="100" w:after="312" w:line="360" w:lineRule="auto"/>
        <w:ind w:firstLine="420"/>
        <w:rPr>
          <w:rFonts w:hint="eastAsia"/>
        </w:rPr>
      </w:pPr>
      <w:r>
        <w:rPr>
          <w:rStyle w:val="a8"/>
        </w:rPr>
        <w:t>存储与访问便捷</w:t>
      </w:r>
      <w:r>
        <w:t>：基于云存储的解决方案使医疗数据的存取更高效，降低了传统硬件存储的成本。</w:t>
      </w:r>
    </w:p>
    <w:p w14:paraId="2DF25A4A" w14:textId="01389375" w:rsidR="000875E1" w:rsidRPr="00115A4B" w:rsidRDefault="000875E1" w:rsidP="00115A4B">
      <w:pPr>
        <w:spacing w:beforeLines="100" w:before="312" w:afterLines="100" w:after="312" w:line="360" w:lineRule="auto"/>
        <w:ind w:firstLine="420"/>
        <w:rPr>
          <w:rFonts w:hint="eastAsia"/>
          <w:sz w:val="28"/>
          <w:szCs w:val="28"/>
        </w:rPr>
      </w:pPr>
      <w:r w:rsidRPr="00115A4B">
        <w:rPr>
          <w:rFonts w:ascii="黑体" w:eastAsia="黑体" w:hAnsi="黑体"/>
          <w:b/>
          <w:bCs/>
          <w:sz w:val="28"/>
          <w:szCs w:val="28"/>
        </w:rPr>
        <w:t xml:space="preserve">4.1.2 </w:t>
      </w:r>
      <w:r w:rsidRPr="00115A4B">
        <w:rPr>
          <w:rStyle w:val="a8"/>
          <w:rFonts w:ascii="黑体" w:eastAsia="黑体" w:hAnsi="黑体"/>
          <w:b w:val="0"/>
          <w:bCs w:val="0"/>
          <w:sz w:val="28"/>
          <w:szCs w:val="28"/>
        </w:rPr>
        <w:t>医学影像的存储与处理</w:t>
      </w:r>
    </w:p>
    <w:p w14:paraId="457E85A6" w14:textId="77777777" w:rsidR="000875E1" w:rsidRDefault="000875E1" w:rsidP="00574D59">
      <w:pPr>
        <w:pStyle w:val="a7"/>
        <w:spacing w:beforeLines="100" w:before="312" w:beforeAutospacing="0" w:afterLines="100" w:after="312" w:afterAutospacing="0" w:line="360" w:lineRule="auto"/>
        <w:ind w:firstLine="420"/>
        <w:rPr>
          <w:rFonts w:hint="eastAsia"/>
        </w:rPr>
      </w:pPr>
      <w:r>
        <w:t>医疗影像（如X光片、MRI）需要大量存储与处理能力。</w:t>
      </w:r>
      <w:proofErr w:type="gramStart"/>
      <w:r>
        <w:t>云计算</w:t>
      </w:r>
      <w:proofErr w:type="gramEnd"/>
      <w:r>
        <w:t>通过高性能计算（HPC）和边缘计算为医疗影像分析提供支持：</w:t>
      </w:r>
    </w:p>
    <w:p w14:paraId="21DA170F" w14:textId="77777777" w:rsidR="000875E1" w:rsidRDefault="000875E1" w:rsidP="00574D59">
      <w:pPr>
        <w:spacing w:beforeLines="100" w:before="312" w:afterLines="100" w:after="312" w:line="360" w:lineRule="auto"/>
        <w:ind w:firstLine="420"/>
        <w:rPr>
          <w:rFonts w:hint="eastAsia"/>
        </w:rPr>
      </w:pPr>
      <w:r>
        <w:rPr>
          <w:rStyle w:val="a8"/>
        </w:rPr>
        <w:t>影像诊断辅助</w:t>
      </w:r>
      <w:r>
        <w:t>：通过云上的AI模型自动分析影像，快速识别病灶。例如，谷歌云与某医疗机构合作开发AI影像分析工具，有效提升肺癌筛查的准确性。</w:t>
      </w:r>
    </w:p>
    <w:p w14:paraId="1091EA05" w14:textId="77777777" w:rsidR="00115A4B" w:rsidRDefault="000875E1" w:rsidP="00115A4B">
      <w:pPr>
        <w:spacing w:beforeLines="100" w:before="312" w:afterLines="100" w:after="312" w:line="360" w:lineRule="auto"/>
        <w:ind w:firstLine="420"/>
        <w:rPr>
          <w:rFonts w:hint="eastAsia"/>
        </w:rPr>
      </w:pPr>
      <w:r>
        <w:rPr>
          <w:rStyle w:val="a8"/>
        </w:rPr>
        <w:t>跨机构影像访问</w:t>
      </w:r>
      <w:r>
        <w:t>：医生可以通过云端即时获取患者的历史影像记录，无需重复检查，提升医疗服务效率。</w:t>
      </w:r>
    </w:p>
    <w:p w14:paraId="6B98628A" w14:textId="09BF7255" w:rsidR="000875E1" w:rsidRPr="00115A4B" w:rsidRDefault="000875E1" w:rsidP="00115A4B">
      <w:pPr>
        <w:spacing w:beforeLines="100" w:before="312" w:afterLines="100" w:after="312" w:line="360" w:lineRule="auto"/>
        <w:ind w:firstLine="420"/>
        <w:rPr>
          <w:rFonts w:hint="eastAsia"/>
          <w:sz w:val="28"/>
          <w:szCs w:val="28"/>
        </w:rPr>
      </w:pPr>
      <w:r w:rsidRPr="00115A4B">
        <w:rPr>
          <w:rFonts w:ascii="黑体" w:eastAsia="黑体" w:hAnsi="黑体"/>
          <w:b/>
          <w:bCs/>
          <w:sz w:val="28"/>
          <w:szCs w:val="28"/>
        </w:rPr>
        <w:t xml:space="preserve">4.1.3 </w:t>
      </w:r>
      <w:r w:rsidRPr="00115A4B">
        <w:rPr>
          <w:rStyle w:val="a8"/>
          <w:rFonts w:ascii="黑体" w:eastAsia="黑体" w:hAnsi="黑体"/>
          <w:b w:val="0"/>
          <w:bCs w:val="0"/>
          <w:sz w:val="28"/>
          <w:szCs w:val="28"/>
        </w:rPr>
        <w:t>远程医疗与移动健康</w:t>
      </w:r>
    </w:p>
    <w:p w14:paraId="50092B90" w14:textId="77777777" w:rsidR="000875E1" w:rsidRDefault="000875E1" w:rsidP="00574D59">
      <w:pPr>
        <w:pStyle w:val="a7"/>
        <w:spacing w:beforeLines="100" w:before="312" w:beforeAutospacing="0" w:afterLines="100" w:after="312" w:afterAutospacing="0" w:line="360" w:lineRule="auto"/>
        <w:ind w:firstLine="420"/>
        <w:rPr>
          <w:rFonts w:hint="eastAsia"/>
        </w:rPr>
      </w:pPr>
      <w:proofErr w:type="gramStart"/>
      <w:r>
        <w:t>云计算</w:t>
      </w:r>
      <w:proofErr w:type="gramEnd"/>
      <w:r>
        <w:t>支持医疗机构提供远程诊疗服务：</w:t>
      </w:r>
    </w:p>
    <w:p w14:paraId="0AD90EA7" w14:textId="77777777" w:rsidR="000875E1" w:rsidRDefault="000875E1" w:rsidP="00574D59">
      <w:pPr>
        <w:spacing w:beforeLines="100" w:before="312" w:afterLines="100" w:after="312" w:line="360" w:lineRule="auto"/>
        <w:ind w:firstLine="420"/>
        <w:rPr>
          <w:rFonts w:hint="eastAsia"/>
        </w:rPr>
      </w:pPr>
      <w:r>
        <w:rPr>
          <w:rStyle w:val="a8"/>
        </w:rPr>
        <w:t>远程诊疗</w:t>
      </w:r>
      <w:r>
        <w:t>：通过云平台支持视频问诊和远程手术监控，特别在偏远地区具有重要意义。例如，某医院借助</w:t>
      </w:r>
      <w:proofErr w:type="gramStart"/>
      <w:r>
        <w:t>腾讯云</w:t>
      </w:r>
      <w:proofErr w:type="gramEnd"/>
      <w:r>
        <w:t>构建远程医疗系统，为基层医院提供专家支持。</w:t>
      </w:r>
    </w:p>
    <w:p w14:paraId="39B5AD3C" w14:textId="77777777" w:rsidR="00115A4B" w:rsidRDefault="000875E1" w:rsidP="00115A4B">
      <w:pPr>
        <w:spacing w:beforeLines="100" w:before="312" w:afterLines="100" w:after="312" w:line="360" w:lineRule="auto"/>
        <w:ind w:firstLine="420"/>
        <w:rPr>
          <w:rFonts w:hint="eastAsia"/>
        </w:rPr>
      </w:pPr>
      <w:r>
        <w:rPr>
          <w:rStyle w:val="a8"/>
        </w:rPr>
        <w:lastRenderedPageBreak/>
        <w:t>健康监控与管理</w:t>
      </w:r>
      <w:r>
        <w:t>：可穿戴设备（如智能手环）将患者数据上传至云端，医生通过云平台实时监测健康状态，及时干预。</w:t>
      </w:r>
    </w:p>
    <w:p w14:paraId="498EF14F" w14:textId="2201CA2C" w:rsidR="000875E1" w:rsidRPr="00115A4B" w:rsidRDefault="000875E1" w:rsidP="00115A4B">
      <w:pPr>
        <w:spacing w:beforeLines="100" w:before="312" w:afterLines="100" w:after="312" w:line="360" w:lineRule="auto"/>
        <w:ind w:firstLine="420"/>
        <w:rPr>
          <w:rFonts w:hint="eastAsia"/>
          <w:sz w:val="28"/>
          <w:szCs w:val="28"/>
        </w:rPr>
      </w:pPr>
      <w:r w:rsidRPr="00115A4B">
        <w:rPr>
          <w:rFonts w:ascii="黑体" w:eastAsia="黑体" w:hAnsi="黑体"/>
          <w:b/>
          <w:bCs/>
          <w:sz w:val="28"/>
          <w:szCs w:val="28"/>
        </w:rPr>
        <w:t xml:space="preserve">4.1.4 </w:t>
      </w:r>
      <w:r w:rsidRPr="00115A4B">
        <w:rPr>
          <w:rStyle w:val="a8"/>
          <w:rFonts w:ascii="黑体" w:eastAsia="黑体" w:hAnsi="黑体"/>
          <w:b w:val="0"/>
          <w:bCs w:val="0"/>
          <w:sz w:val="28"/>
          <w:szCs w:val="28"/>
        </w:rPr>
        <w:t>医疗研究与药物开发</w:t>
      </w:r>
    </w:p>
    <w:p w14:paraId="0BCC396C" w14:textId="77777777" w:rsidR="000875E1" w:rsidRDefault="000875E1" w:rsidP="00574D59">
      <w:pPr>
        <w:spacing w:beforeLines="100" w:before="312" w:afterLines="100" w:after="312" w:line="360" w:lineRule="auto"/>
        <w:ind w:firstLine="420"/>
        <w:rPr>
          <w:rFonts w:hint="eastAsia"/>
        </w:rPr>
      </w:pPr>
      <w:r>
        <w:rPr>
          <w:rStyle w:val="a8"/>
        </w:rPr>
        <w:t>基因组学研究</w:t>
      </w:r>
      <w:r>
        <w:t>：基因数据的处理需要极大的计算能力，</w:t>
      </w:r>
      <w:proofErr w:type="gramStart"/>
      <w:r>
        <w:t>云计算</w:t>
      </w:r>
      <w:proofErr w:type="gramEnd"/>
      <w:r>
        <w:t>提供了可扩展的计算平台。例如，AWS与基因组研究机构合作，为其提供数据存储与高效的基因分析服务。</w:t>
      </w:r>
    </w:p>
    <w:p w14:paraId="2C07177D" w14:textId="77777777" w:rsidR="00115A4B" w:rsidRDefault="000875E1" w:rsidP="00115A4B">
      <w:pPr>
        <w:spacing w:beforeLines="100" w:before="312" w:afterLines="100" w:after="312" w:line="360" w:lineRule="auto"/>
        <w:ind w:firstLine="357"/>
        <w:rPr>
          <w:rFonts w:hint="eastAsia"/>
        </w:rPr>
      </w:pPr>
      <w:r>
        <w:rPr>
          <w:rStyle w:val="a8"/>
        </w:rPr>
        <w:t>药物研发的加速</w:t>
      </w:r>
      <w:r>
        <w:t>：</w:t>
      </w:r>
      <w:proofErr w:type="gramStart"/>
      <w:r>
        <w:t>云计算</w:t>
      </w:r>
      <w:proofErr w:type="gramEnd"/>
      <w:r>
        <w:t>支持分布式计算模拟化合物反应，大幅缩短药物研发周期。辉瑞公司利用</w:t>
      </w:r>
      <w:proofErr w:type="gramStart"/>
      <w:r>
        <w:t>云计算</w:t>
      </w:r>
      <w:proofErr w:type="gramEnd"/>
      <w:r>
        <w:t>完成了疫苗开发中的大规模数据分析。</w:t>
      </w:r>
    </w:p>
    <w:p w14:paraId="1FDF32A0" w14:textId="77777777" w:rsidR="00115A4B" w:rsidRPr="00115A4B" w:rsidRDefault="00115A4B" w:rsidP="00115A4B">
      <w:pPr>
        <w:spacing w:beforeLines="100" w:before="312" w:afterLines="100" w:after="312" w:line="360" w:lineRule="auto"/>
        <w:ind w:firstLine="357"/>
        <w:rPr>
          <w:rFonts w:ascii="黑体" w:eastAsia="黑体" w:hAnsi="黑体" w:hint="eastAsia"/>
          <w:sz w:val="32"/>
          <w:szCs w:val="32"/>
        </w:rPr>
      </w:pPr>
      <w:r w:rsidRPr="00115A4B">
        <w:rPr>
          <w:rFonts w:ascii="黑体" w:eastAsia="黑体" w:hAnsi="黑体"/>
          <w:sz w:val="32"/>
          <w:szCs w:val="32"/>
        </w:rPr>
        <w:t>4.2 金融行业中的</w:t>
      </w:r>
      <w:proofErr w:type="gramStart"/>
      <w:r w:rsidRPr="00115A4B">
        <w:rPr>
          <w:rFonts w:ascii="黑体" w:eastAsia="黑体" w:hAnsi="黑体"/>
          <w:sz w:val="32"/>
          <w:szCs w:val="32"/>
        </w:rPr>
        <w:t>云计算</w:t>
      </w:r>
      <w:proofErr w:type="gramEnd"/>
      <w:r w:rsidRPr="00115A4B">
        <w:rPr>
          <w:rFonts w:ascii="黑体" w:eastAsia="黑体" w:hAnsi="黑体"/>
          <w:sz w:val="32"/>
          <w:szCs w:val="32"/>
        </w:rPr>
        <w:t>应用</w:t>
      </w:r>
    </w:p>
    <w:p w14:paraId="51D15A80" w14:textId="1BDD9D10" w:rsidR="00115A4B" w:rsidRPr="00B4199D" w:rsidRDefault="00115A4B" w:rsidP="00B4199D">
      <w:pPr>
        <w:spacing w:beforeLines="100" w:before="312" w:afterLines="100" w:after="312" w:line="360" w:lineRule="auto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B4199D">
        <w:rPr>
          <w:rFonts w:ascii="黑体" w:eastAsia="黑体" w:hAnsi="黑体"/>
          <w:sz w:val="28"/>
          <w:szCs w:val="28"/>
        </w:rPr>
        <w:t xml:space="preserve">4.2.1 </w:t>
      </w:r>
      <w:r w:rsidRPr="00B4199D">
        <w:rPr>
          <w:rStyle w:val="a8"/>
          <w:rFonts w:ascii="黑体" w:eastAsia="黑体" w:hAnsi="黑体"/>
          <w:b w:val="0"/>
          <w:bCs w:val="0"/>
          <w:sz w:val="28"/>
          <w:szCs w:val="28"/>
        </w:rPr>
        <w:t>实时数据分析与风险控制</w:t>
      </w:r>
    </w:p>
    <w:p w14:paraId="6789C44D" w14:textId="77777777" w:rsidR="00115A4B" w:rsidRDefault="00115A4B" w:rsidP="00B4199D">
      <w:pPr>
        <w:pStyle w:val="a7"/>
        <w:spacing w:beforeAutospacing="0" w:afterAutospacing="0" w:line="360" w:lineRule="auto"/>
        <w:ind w:firstLineChars="200" w:firstLine="480"/>
        <w:rPr>
          <w:rFonts w:hint="eastAsia"/>
        </w:rPr>
      </w:pPr>
      <w:r>
        <w:t>金融行业需要处理海量交易数据，</w:t>
      </w:r>
      <w:proofErr w:type="gramStart"/>
      <w:r>
        <w:t>云计算</w:t>
      </w:r>
      <w:proofErr w:type="gramEnd"/>
      <w:r>
        <w:t>提供了高效的数据处理与实时分析能力：</w:t>
      </w:r>
    </w:p>
    <w:p w14:paraId="2B3CBC14" w14:textId="77777777" w:rsidR="00115A4B" w:rsidRDefault="00115A4B" w:rsidP="00B4199D">
      <w:pPr>
        <w:spacing w:before="100" w:after="100" w:line="360" w:lineRule="auto"/>
        <w:ind w:firstLineChars="200" w:firstLine="482"/>
        <w:rPr>
          <w:rFonts w:hint="eastAsia"/>
        </w:rPr>
      </w:pPr>
      <w:proofErr w:type="gramStart"/>
      <w:r>
        <w:rPr>
          <w:rStyle w:val="a8"/>
        </w:rPr>
        <w:t>风控与</w:t>
      </w:r>
      <w:proofErr w:type="gramEnd"/>
      <w:r>
        <w:rPr>
          <w:rStyle w:val="a8"/>
        </w:rPr>
        <w:t>欺诈检测</w:t>
      </w:r>
      <w:r>
        <w:t>：通过云端大数据和AI模型，实时分析交易数据，识别潜在的欺诈行为。例如，某支付平台利用阿里云</w:t>
      </w:r>
      <w:proofErr w:type="gramStart"/>
      <w:r>
        <w:t>的风控系统</w:t>
      </w:r>
      <w:proofErr w:type="gramEnd"/>
      <w:r>
        <w:t>，在秒级时间内检测并阻止可疑交易。</w:t>
      </w:r>
    </w:p>
    <w:p w14:paraId="5C8E8C56" w14:textId="77777777" w:rsidR="00115A4B" w:rsidRDefault="00115A4B" w:rsidP="00B4199D">
      <w:pPr>
        <w:spacing w:before="100" w:after="100" w:line="360" w:lineRule="auto"/>
        <w:ind w:firstLineChars="200" w:firstLine="482"/>
        <w:rPr>
          <w:rFonts w:hint="eastAsia"/>
        </w:rPr>
      </w:pPr>
      <w:r>
        <w:rPr>
          <w:rStyle w:val="a8"/>
        </w:rPr>
        <w:t>投资决策支持</w:t>
      </w:r>
      <w:r>
        <w:t>：</w:t>
      </w:r>
      <w:proofErr w:type="gramStart"/>
      <w:r>
        <w:t>云计算</w:t>
      </w:r>
      <w:proofErr w:type="gramEnd"/>
      <w:r>
        <w:t>可通过整合市场动态数据，辅助投资机构进行量化交易决策。</w:t>
      </w:r>
    </w:p>
    <w:p w14:paraId="55CC8244" w14:textId="5F2654C2" w:rsidR="00115A4B" w:rsidRPr="00B4199D" w:rsidRDefault="00115A4B" w:rsidP="00B4199D">
      <w:pPr>
        <w:spacing w:before="100" w:after="100" w:line="360" w:lineRule="auto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B4199D">
        <w:rPr>
          <w:rFonts w:ascii="黑体" w:eastAsia="黑体" w:hAnsi="黑体"/>
          <w:sz w:val="28"/>
          <w:szCs w:val="28"/>
        </w:rPr>
        <w:t xml:space="preserve">4.2.2 </w:t>
      </w:r>
      <w:r w:rsidRPr="00B4199D">
        <w:rPr>
          <w:rStyle w:val="a8"/>
          <w:rFonts w:ascii="黑体" w:eastAsia="黑体" w:hAnsi="黑体"/>
          <w:b w:val="0"/>
          <w:bCs w:val="0"/>
          <w:sz w:val="28"/>
          <w:szCs w:val="28"/>
        </w:rPr>
        <w:t>个性化金融服务</w:t>
      </w:r>
    </w:p>
    <w:p w14:paraId="21AE54CE" w14:textId="77777777" w:rsidR="00115A4B" w:rsidRDefault="00115A4B" w:rsidP="00B4199D">
      <w:pPr>
        <w:pStyle w:val="a7"/>
        <w:spacing w:beforeAutospacing="0" w:afterAutospacing="0" w:line="360" w:lineRule="auto"/>
        <w:ind w:firstLineChars="200" w:firstLine="480"/>
        <w:rPr>
          <w:rFonts w:hint="eastAsia"/>
        </w:rPr>
      </w:pPr>
      <w:proofErr w:type="gramStart"/>
      <w:r>
        <w:t>云计算</w:t>
      </w:r>
      <w:proofErr w:type="gramEnd"/>
      <w:r>
        <w:t>通过数据分析实现客户画像，支持金融机构提供定制化服务：</w:t>
      </w:r>
    </w:p>
    <w:p w14:paraId="37F81E1B" w14:textId="77777777" w:rsidR="00115A4B" w:rsidRDefault="00115A4B" w:rsidP="00B4199D">
      <w:pPr>
        <w:spacing w:before="100" w:after="100" w:line="360" w:lineRule="auto"/>
        <w:ind w:firstLineChars="200" w:firstLine="482"/>
        <w:rPr>
          <w:rFonts w:hint="eastAsia"/>
        </w:rPr>
      </w:pPr>
      <w:r>
        <w:rPr>
          <w:rStyle w:val="a8"/>
        </w:rPr>
        <w:t>精准营销</w:t>
      </w:r>
      <w:r>
        <w:t>：通过云端分析用户交易行为，金融机构能够推送更符合用户需求的理财产品。例如，中国银行利用云计算技术，为客户推荐个性化理财方案。</w:t>
      </w:r>
    </w:p>
    <w:p w14:paraId="1CF4E105" w14:textId="77777777" w:rsidR="00115A4B" w:rsidRDefault="00115A4B" w:rsidP="00B4199D">
      <w:pPr>
        <w:spacing w:before="100" w:after="100" w:line="360" w:lineRule="auto"/>
        <w:ind w:firstLineChars="200" w:firstLine="482"/>
        <w:rPr>
          <w:rFonts w:hint="eastAsia"/>
        </w:rPr>
      </w:pPr>
      <w:r>
        <w:rPr>
          <w:rStyle w:val="a8"/>
        </w:rPr>
        <w:t>智能客服</w:t>
      </w:r>
      <w:r>
        <w:t>：基于</w:t>
      </w:r>
      <w:proofErr w:type="gramStart"/>
      <w:r>
        <w:t>云计算</w:t>
      </w:r>
      <w:proofErr w:type="gramEnd"/>
      <w:r>
        <w:t>的AI客服（如智能语音助手）快速响应客户问题，减少人力成本。</w:t>
      </w:r>
    </w:p>
    <w:p w14:paraId="72622650" w14:textId="26E43C95" w:rsidR="00115A4B" w:rsidRPr="00B4199D" w:rsidRDefault="00115A4B" w:rsidP="00B4199D">
      <w:pPr>
        <w:spacing w:before="100" w:after="100" w:line="360" w:lineRule="auto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B4199D">
        <w:rPr>
          <w:rFonts w:ascii="黑体" w:eastAsia="黑体" w:hAnsi="黑体"/>
          <w:sz w:val="28"/>
          <w:szCs w:val="28"/>
        </w:rPr>
        <w:lastRenderedPageBreak/>
        <w:t xml:space="preserve">4.2.3 </w:t>
      </w:r>
      <w:r w:rsidRPr="00B4199D">
        <w:rPr>
          <w:rStyle w:val="a8"/>
          <w:rFonts w:ascii="黑体" w:eastAsia="黑体" w:hAnsi="黑体"/>
          <w:b w:val="0"/>
          <w:bCs w:val="0"/>
          <w:sz w:val="28"/>
          <w:szCs w:val="28"/>
        </w:rPr>
        <w:t>高可用性</w:t>
      </w:r>
      <w:proofErr w:type="gramStart"/>
      <w:r w:rsidRPr="00B4199D">
        <w:rPr>
          <w:rStyle w:val="a8"/>
          <w:rFonts w:ascii="黑体" w:eastAsia="黑体" w:hAnsi="黑体"/>
          <w:b w:val="0"/>
          <w:bCs w:val="0"/>
          <w:sz w:val="28"/>
          <w:szCs w:val="28"/>
        </w:rPr>
        <w:t>与灾备能力</w:t>
      </w:r>
      <w:proofErr w:type="gramEnd"/>
    </w:p>
    <w:p w14:paraId="3A64C040" w14:textId="77777777" w:rsidR="00115A4B" w:rsidRDefault="00115A4B" w:rsidP="00B4199D">
      <w:pPr>
        <w:pStyle w:val="a7"/>
        <w:spacing w:beforeAutospacing="0" w:afterAutospacing="0" w:line="360" w:lineRule="auto"/>
        <w:ind w:firstLineChars="200" w:firstLine="480"/>
        <w:rPr>
          <w:rFonts w:hint="eastAsia"/>
        </w:rPr>
      </w:pPr>
      <w:r>
        <w:t>金融行业对系统的稳定性和连续性要求极高，</w:t>
      </w:r>
      <w:proofErr w:type="gramStart"/>
      <w:r>
        <w:t>云计算</w:t>
      </w:r>
      <w:proofErr w:type="gramEnd"/>
      <w:r>
        <w:t>在以下场景中具有显著优势：</w:t>
      </w:r>
    </w:p>
    <w:p w14:paraId="46303463" w14:textId="77777777" w:rsidR="00115A4B" w:rsidRDefault="00115A4B" w:rsidP="00B4199D">
      <w:pPr>
        <w:spacing w:before="100" w:after="100" w:line="360" w:lineRule="auto"/>
        <w:ind w:firstLineChars="200" w:firstLine="482"/>
        <w:rPr>
          <w:rFonts w:hint="eastAsia"/>
        </w:rPr>
      </w:pPr>
      <w:r>
        <w:rPr>
          <w:rStyle w:val="a8"/>
        </w:rPr>
        <w:t>容灾与备份</w:t>
      </w:r>
      <w:r>
        <w:t>：通过分布式云存储提供容灾备份服务，避免因自然灾害或设备故障导致的数据丢失。例如，某大型银行采用混合云模式，构建了全球容灾系统。</w:t>
      </w:r>
    </w:p>
    <w:p w14:paraId="276389ED" w14:textId="77777777" w:rsidR="00115A4B" w:rsidRDefault="00115A4B" w:rsidP="00B4199D">
      <w:pPr>
        <w:spacing w:before="100" w:after="100" w:line="360" w:lineRule="auto"/>
        <w:ind w:firstLineChars="200" w:firstLine="482"/>
        <w:rPr>
          <w:rFonts w:hint="eastAsia"/>
        </w:rPr>
      </w:pPr>
      <w:r>
        <w:rPr>
          <w:rStyle w:val="a8"/>
        </w:rPr>
        <w:t>动态资源调度</w:t>
      </w:r>
      <w:r>
        <w:t>：在交易高峰期（如“双十一”或IPO活动期间），</w:t>
      </w:r>
      <w:proofErr w:type="gramStart"/>
      <w:r>
        <w:t>云计算</w:t>
      </w:r>
      <w:proofErr w:type="gramEnd"/>
      <w:r>
        <w:t>支持按需扩展资源，保证系统高效运行。</w:t>
      </w:r>
    </w:p>
    <w:p w14:paraId="0D2C4620" w14:textId="55292B00" w:rsidR="00115A4B" w:rsidRPr="00B4199D" w:rsidRDefault="00115A4B" w:rsidP="00B4199D">
      <w:pPr>
        <w:spacing w:before="100" w:after="100" w:line="360" w:lineRule="auto"/>
        <w:ind w:firstLineChars="200" w:firstLine="560"/>
        <w:rPr>
          <w:rFonts w:ascii="黑体" w:eastAsia="黑体" w:hAnsi="黑体" w:hint="eastAsia"/>
          <w:sz w:val="28"/>
          <w:szCs w:val="28"/>
        </w:rPr>
      </w:pPr>
      <w:r w:rsidRPr="00B4199D">
        <w:rPr>
          <w:rFonts w:ascii="黑体" w:eastAsia="黑体" w:hAnsi="黑体"/>
          <w:sz w:val="28"/>
          <w:szCs w:val="28"/>
        </w:rPr>
        <w:t xml:space="preserve">4.2.4 </w:t>
      </w:r>
      <w:r w:rsidRPr="00B4199D">
        <w:rPr>
          <w:rStyle w:val="a8"/>
          <w:rFonts w:ascii="黑体" w:eastAsia="黑体" w:hAnsi="黑体"/>
          <w:b w:val="0"/>
          <w:bCs w:val="0"/>
          <w:sz w:val="28"/>
          <w:szCs w:val="28"/>
        </w:rPr>
        <w:t>开放银行与生态建设</w:t>
      </w:r>
    </w:p>
    <w:p w14:paraId="768AF1F8" w14:textId="77777777" w:rsidR="00115A4B" w:rsidRDefault="00115A4B" w:rsidP="00B4199D">
      <w:pPr>
        <w:pStyle w:val="a7"/>
        <w:spacing w:beforeAutospacing="0" w:afterAutospacing="0" w:line="360" w:lineRule="auto"/>
        <w:ind w:firstLineChars="200" w:firstLine="480"/>
        <w:rPr>
          <w:rFonts w:hint="eastAsia"/>
        </w:rPr>
      </w:pPr>
      <w:proofErr w:type="gramStart"/>
      <w:r>
        <w:t>云计算</w:t>
      </w:r>
      <w:proofErr w:type="gramEnd"/>
      <w:r>
        <w:t>促进了金融行业生态系统的建设：</w:t>
      </w:r>
    </w:p>
    <w:p w14:paraId="4B71A7B6" w14:textId="77777777" w:rsidR="00115A4B" w:rsidRDefault="00115A4B" w:rsidP="00B4199D">
      <w:pPr>
        <w:spacing w:before="100" w:after="100" w:line="360" w:lineRule="auto"/>
        <w:ind w:firstLineChars="200" w:firstLine="482"/>
        <w:rPr>
          <w:rFonts w:hint="eastAsia"/>
        </w:rPr>
      </w:pPr>
      <w:r>
        <w:rPr>
          <w:rStyle w:val="a8"/>
        </w:rPr>
        <w:t>开放API</w:t>
      </w:r>
      <w:r>
        <w:t>：银行利用云平台开放API接口，与第三方金融服务商无缝连接，提供更丰富的服务。</w:t>
      </w:r>
    </w:p>
    <w:p w14:paraId="623BCB41" w14:textId="77777777" w:rsidR="00115A4B" w:rsidRDefault="00115A4B" w:rsidP="00B4199D">
      <w:pPr>
        <w:spacing w:before="100" w:after="100" w:line="360" w:lineRule="auto"/>
        <w:ind w:firstLineChars="200" w:firstLine="482"/>
        <w:rPr>
          <w:rFonts w:hint="eastAsia"/>
        </w:rPr>
      </w:pPr>
      <w:r>
        <w:rPr>
          <w:rStyle w:val="a8"/>
        </w:rPr>
        <w:t>区块链应用</w:t>
      </w:r>
      <w:r>
        <w:t>：依托</w:t>
      </w:r>
      <w:proofErr w:type="gramStart"/>
      <w:r>
        <w:t>云计算</w:t>
      </w:r>
      <w:proofErr w:type="gramEnd"/>
      <w:r>
        <w:t>的区块链技术，金融机构实现跨境支付、智能合约和供应</w:t>
      </w:r>
      <w:proofErr w:type="gramStart"/>
      <w:r>
        <w:t>链金融</w:t>
      </w:r>
      <w:proofErr w:type="gramEnd"/>
      <w:r>
        <w:t>的创新应用。例如，IBM</w:t>
      </w:r>
      <w:proofErr w:type="gramStart"/>
      <w:r>
        <w:t>云支持</w:t>
      </w:r>
      <w:proofErr w:type="gramEnd"/>
      <w:r>
        <w:t>多家银行</w:t>
      </w:r>
      <w:proofErr w:type="gramStart"/>
      <w:r>
        <w:t>构建区</w:t>
      </w:r>
      <w:proofErr w:type="gramEnd"/>
      <w:r>
        <w:t>块链跨境支付平台，提升支付效率。</w:t>
      </w:r>
    </w:p>
    <w:p w14:paraId="5DACC83C" w14:textId="77777777" w:rsidR="000875E1" w:rsidRPr="00115A4B" w:rsidRDefault="000875E1" w:rsidP="000875E1">
      <w:pPr>
        <w:spacing w:beforeLines="100" w:before="312" w:afterLines="100" w:after="312" w:line="360" w:lineRule="auto"/>
        <w:ind w:left="924"/>
        <w:contextualSpacing/>
        <w:rPr>
          <w:rFonts w:ascii="黑体" w:eastAsia="黑体" w:hAnsi="黑体" w:hint="eastAsia"/>
        </w:rPr>
      </w:pPr>
    </w:p>
    <w:p w14:paraId="2B5352BD" w14:textId="77777777" w:rsidR="006D3D3D" w:rsidRPr="006D3D3D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 w:hint="eastAsia"/>
        </w:rPr>
      </w:pPr>
      <w:r w:rsidRPr="000364BC">
        <w:rPr>
          <w:rFonts w:ascii="黑体" w:eastAsia="黑体" w:hAnsi="黑体"/>
          <w:sz w:val="44"/>
          <w:szCs w:val="44"/>
        </w:rPr>
        <w:t>行业应用中的挑战</w:t>
      </w:r>
      <w:r w:rsidRPr="000364BC">
        <w:rPr>
          <w:rFonts w:ascii="黑体" w:eastAsia="黑体" w:hAnsi="黑体"/>
        </w:rPr>
        <w:br/>
      </w:r>
      <w:r w:rsidRPr="000364BC">
        <w:rPr>
          <w:rFonts w:ascii="黑体" w:eastAsia="黑体" w:hAnsi="黑体"/>
          <w:sz w:val="32"/>
          <w:szCs w:val="32"/>
        </w:rPr>
        <w:t>5.1 数据安全与隐私保护</w:t>
      </w:r>
    </w:p>
    <w:p w14:paraId="2ED95942" w14:textId="77777777" w:rsidR="006D3D3D" w:rsidRDefault="006D3D3D" w:rsidP="00B6792A">
      <w:pPr>
        <w:pStyle w:val="a7"/>
        <w:spacing w:beforeLines="100" w:before="312" w:beforeAutospacing="0" w:afterLines="100" w:after="312" w:afterAutospacing="0" w:line="360" w:lineRule="auto"/>
        <w:ind w:leftChars="149" w:left="358" w:firstLineChars="200" w:firstLine="480"/>
        <w:rPr>
          <w:rFonts w:hint="eastAsia"/>
        </w:rPr>
      </w:pPr>
      <w:r>
        <w:t>数据安全与隐私是</w:t>
      </w:r>
      <w:proofErr w:type="gramStart"/>
      <w:r>
        <w:t>云计算</w:t>
      </w:r>
      <w:proofErr w:type="gramEnd"/>
      <w:r>
        <w:t>应用中首要关注的问题，尤其在金融、医疗等数据敏感性高的行业，具体挑战包括：</w:t>
      </w:r>
    </w:p>
    <w:p w14:paraId="63420C12" w14:textId="77777777" w:rsidR="006D3D3D" w:rsidRDefault="006D3D3D" w:rsidP="00B6792A">
      <w:pPr>
        <w:spacing w:beforeLines="100" w:before="312" w:afterLines="100" w:after="312" w:line="360" w:lineRule="auto"/>
        <w:ind w:leftChars="149" w:left="358" w:firstLineChars="200" w:firstLine="482"/>
        <w:rPr>
          <w:rFonts w:hint="eastAsia"/>
        </w:rPr>
      </w:pPr>
      <w:r>
        <w:rPr>
          <w:rStyle w:val="a8"/>
        </w:rPr>
        <w:t>数据泄露与丢失</w:t>
      </w:r>
      <w:r>
        <w:t>：</w:t>
      </w:r>
      <w:proofErr w:type="gramStart"/>
      <w:r>
        <w:t>云计算</w:t>
      </w:r>
      <w:proofErr w:type="gramEnd"/>
      <w:r>
        <w:t>环境下的数据集中存储导致一旦泄露，影响范围较广。例如，某些医疗机构数据因未加密传输被黑客窃取。</w:t>
      </w:r>
    </w:p>
    <w:p w14:paraId="77D5F93C" w14:textId="77777777" w:rsidR="006D3D3D" w:rsidRDefault="006D3D3D" w:rsidP="00B6792A">
      <w:pPr>
        <w:spacing w:beforeLines="100" w:before="312" w:afterLines="100" w:after="312" w:line="360" w:lineRule="auto"/>
        <w:ind w:leftChars="149" w:left="358" w:firstLineChars="200" w:firstLine="482"/>
        <w:rPr>
          <w:rFonts w:hint="eastAsia"/>
        </w:rPr>
      </w:pPr>
      <w:r>
        <w:rPr>
          <w:rStyle w:val="a8"/>
        </w:rPr>
        <w:lastRenderedPageBreak/>
        <w:t>隐私保护与合</w:t>
      </w:r>
      <w:proofErr w:type="gramStart"/>
      <w:r>
        <w:rPr>
          <w:rStyle w:val="a8"/>
        </w:rPr>
        <w:t>规</w:t>
      </w:r>
      <w:proofErr w:type="gramEnd"/>
      <w:r>
        <w:rPr>
          <w:rStyle w:val="a8"/>
        </w:rPr>
        <w:t>性</w:t>
      </w:r>
      <w:r>
        <w:t>：在跨境业务中，</w:t>
      </w:r>
      <w:proofErr w:type="gramStart"/>
      <w:r>
        <w:t>云服务</w:t>
      </w:r>
      <w:proofErr w:type="gramEnd"/>
      <w:r>
        <w:t>的合</w:t>
      </w:r>
      <w:proofErr w:type="gramStart"/>
      <w:r>
        <w:t>规性面临</w:t>
      </w:r>
      <w:proofErr w:type="gramEnd"/>
      <w:r>
        <w:t>挑战。不同国家/地区的数据法规（如GDPR、PIPL）要求不同，对隐私保护提出了严格要求。</w:t>
      </w:r>
    </w:p>
    <w:p w14:paraId="66C765CF" w14:textId="77777777" w:rsidR="006D3D3D" w:rsidRDefault="006D3D3D" w:rsidP="00B6792A">
      <w:pPr>
        <w:spacing w:beforeLines="100" w:before="312" w:afterLines="100" w:after="312" w:line="360" w:lineRule="auto"/>
        <w:ind w:leftChars="149" w:left="358" w:firstLineChars="200" w:firstLine="482"/>
        <w:rPr>
          <w:rFonts w:hint="eastAsia"/>
        </w:rPr>
      </w:pPr>
      <w:r>
        <w:rPr>
          <w:rStyle w:val="a8"/>
        </w:rPr>
        <w:t>用户数据归属问题</w:t>
      </w:r>
      <w:r>
        <w:t>：</w:t>
      </w:r>
      <w:proofErr w:type="gramStart"/>
      <w:r>
        <w:t>云服务</w:t>
      </w:r>
      <w:proofErr w:type="gramEnd"/>
      <w:r>
        <w:t>商对用户数据的访问权限与所有权存在争议，容易引发信任危机。</w:t>
      </w:r>
    </w:p>
    <w:p w14:paraId="5FEFD9A0" w14:textId="28C86A57" w:rsidR="001560A3" w:rsidRDefault="000364BC" w:rsidP="00843036">
      <w:pPr>
        <w:spacing w:before="100" w:beforeAutospacing="1" w:after="100" w:afterAutospacing="1" w:line="360" w:lineRule="auto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5.2 成本控制与资源优化</w:t>
      </w:r>
    </w:p>
    <w:p w14:paraId="5B4C7A79" w14:textId="109CCF47" w:rsidR="001560A3" w:rsidRDefault="001560A3" w:rsidP="001560A3">
      <w:pPr>
        <w:spacing w:beforeLines="100" w:before="312" w:afterLines="100" w:after="312" w:line="360" w:lineRule="auto"/>
        <w:ind w:left="420" w:firstLineChars="200" w:firstLine="482"/>
        <w:rPr>
          <w:rFonts w:hint="eastAsia"/>
        </w:rPr>
      </w:pPr>
      <w:r>
        <w:rPr>
          <w:rStyle w:val="a8"/>
        </w:rPr>
        <w:t>长期成本压力</w:t>
      </w:r>
      <w:r>
        <w:t>：虽然</w:t>
      </w:r>
      <w:proofErr w:type="gramStart"/>
      <w:r>
        <w:t>云计算</w:t>
      </w:r>
      <w:proofErr w:type="gramEnd"/>
      <w:r>
        <w:t>初期可降低企业的硬件投资，但长期使用可能导致持续成本高企，特别是大规模数据存储和高频计算任务。</w:t>
      </w:r>
    </w:p>
    <w:p w14:paraId="7065DF06" w14:textId="77777777" w:rsidR="00843036" w:rsidRDefault="001560A3" w:rsidP="001560A3">
      <w:pPr>
        <w:spacing w:beforeLines="100" w:before="312" w:afterLines="100" w:after="312" w:line="360" w:lineRule="auto"/>
        <w:ind w:left="357" w:firstLineChars="200" w:firstLine="482"/>
        <w:rPr>
          <w:rFonts w:hint="eastAsia"/>
        </w:rPr>
      </w:pPr>
      <w:r>
        <w:rPr>
          <w:rStyle w:val="a8"/>
        </w:rPr>
        <w:t>资源浪费问题</w:t>
      </w:r>
      <w:r>
        <w:t>：企业在</w:t>
      </w:r>
      <w:proofErr w:type="gramStart"/>
      <w:r>
        <w:t>云计算</w:t>
      </w:r>
      <w:proofErr w:type="gramEnd"/>
      <w:r>
        <w:t>资源分配不合理时，可能造成“闲置资源未被充分利用”的现象。</w:t>
      </w:r>
    </w:p>
    <w:p w14:paraId="555B6CD0" w14:textId="2BA4588F" w:rsidR="00843036" w:rsidRDefault="000364BC" w:rsidP="00843036">
      <w:pPr>
        <w:spacing w:beforeLines="100" w:before="312" w:afterLines="100" w:after="312" w:line="360" w:lineRule="auto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5.3 技术整合与定制化需求</w:t>
      </w:r>
    </w:p>
    <w:p w14:paraId="49DADAD2" w14:textId="6C097B95" w:rsidR="004969A0" w:rsidRDefault="00843036" w:rsidP="004969A0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传统架构的迁移复杂性</w:t>
      </w:r>
      <w:r>
        <w:t>：企业从传统数据中心迁移至云端，需要对应用进行深度改造。</w:t>
      </w:r>
    </w:p>
    <w:p w14:paraId="4E1D803F" w14:textId="5CCDE121" w:rsidR="004969A0" w:rsidRPr="004969A0" w:rsidRDefault="004969A0" w:rsidP="004969A0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行业差异性需求</w:t>
      </w:r>
      <w:r>
        <w:t>：不同领域对</w:t>
      </w:r>
      <w:proofErr w:type="gramStart"/>
      <w:r>
        <w:t>云计算</w:t>
      </w:r>
      <w:proofErr w:type="gramEnd"/>
      <w:r>
        <w:t>功能需求差异较大，标准化解决方案无法满足所有场景。</w:t>
      </w:r>
    </w:p>
    <w:p w14:paraId="5DA76940" w14:textId="03FCE14A" w:rsidR="000364BC" w:rsidRPr="004969A0" w:rsidRDefault="000364BC" w:rsidP="004969A0">
      <w:pPr>
        <w:spacing w:beforeLines="100" w:before="312" w:afterLines="100" w:after="312" w:line="360" w:lineRule="auto"/>
        <w:rPr>
          <w:rFonts w:hint="eastAsia"/>
        </w:rPr>
      </w:pPr>
      <w:r w:rsidRPr="000364BC">
        <w:rPr>
          <w:rFonts w:ascii="黑体" w:eastAsia="黑体" w:hAnsi="黑体"/>
          <w:sz w:val="32"/>
          <w:szCs w:val="32"/>
        </w:rPr>
        <w:t>5.4 跨行业应用的法规与合</w:t>
      </w:r>
      <w:proofErr w:type="gramStart"/>
      <w:r w:rsidRPr="000364BC">
        <w:rPr>
          <w:rFonts w:ascii="黑体" w:eastAsia="黑体" w:hAnsi="黑体"/>
          <w:sz w:val="32"/>
          <w:szCs w:val="32"/>
        </w:rPr>
        <w:t>规</w:t>
      </w:r>
      <w:proofErr w:type="gramEnd"/>
      <w:r w:rsidRPr="000364BC">
        <w:rPr>
          <w:rFonts w:ascii="黑体" w:eastAsia="黑体" w:hAnsi="黑体"/>
          <w:sz w:val="32"/>
          <w:szCs w:val="32"/>
        </w:rPr>
        <w:t>性障碍</w:t>
      </w:r>
    </w:p>
    <w:p w14:paraId="648C0E63" w14:textId="22B80EBE" w:rsidR="004969A0" w:rsidRDefault="004969A0" w:rsidP="0014733C">
      <w:pPr>
        <w:spacing w:before="100" w:after="100" w:line="360" w:lineRule="auto"/>
        <w:ind w:firstLine="420"/>
        <w:rPr>
          <w:rFonts w:hint="eastAsia"/>
        </w:rPr>
      </w:pPr>
      <w:r>
        <w:rPr>
          <w:rStyle w:val="a8"/>
        </w:rPr>
        <w:t>医疗行业合</w:t>
      </w:r>
      <w:proofErr w:type="gramStart"/>
      <w:r>
        <w:rPr>
          <w:rStyle w:val="a8"/>
        </w:rPr>
        <w:t>规</w:t>
      </w:r>
      <w:proofErr w:type="gramEnd"/>
      <w:r>
        <w:rPr>
          <w:rStyle w:val="a8"/>
        </w:rPr>
        <w:t>挑战</w:t>
      </w:r>
      <w:r>
        <w:t>：需符合HIPAA法规或本地医疗数据存储要求，增加部署成本。</w:t>
      </w:r>
    </w:p>
    <w:p w14:paraId="395D7A82" w14:textId="2B8DBCEC" w:rsidR="004969A0" w:rsidRPr="004969A0" w:rsidRDefault="004969A0" w:rsidP="0014733C">
      <w:pPr>
        <w:spacing w:beforeLines="100" w:before="312" w:afterLines="100" w:after="312" w:line="360" w:lineRule="auto"/>
        <w:ind w:firstLine="357"/>
        <w:rPr>
          <w:rFonts w:hint="eastAsia"/>
        </w:rPr>
      </w:pPr>
      <w:r>
        <w:rPr>
          <w:rStyle w:val="a8"/>
        </w:rPr>
        <w:t>金融行业的监管复杂性</w:t>
      </w:r>
      <w:r>
        <w:t>：如PCI DSS（支付卡行业数据安全标准）对敏感数据的存储与传输要求严苛。</w:t>
      </w:r>
    </w:p>
    <w:p w14:paraId="0D72609F" w14:textId="77777777" w:rsidR="00641750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 w:hint="eastAsia"/>
          <w:sz w:val="32"/>
          <w:szCs w:val="32"/>
        </w:rPr>
      </w:pPr>
      <w:proofErr w:type="gramStart"/>
      <w:r w:rsidRPr="000364BC">
        <w:rPr>
          <w:rFonts w:ascii="黑体" w:eastAsia="黑体" w:hAnsi="黑体"/>
          <w:sz w:val="44"/>
          <w:szCs w:val="44"/>
        </w:rPr>
        <w:lastRenderedPageBreak/>
        <w:t>云计算</w:t>
      </w:r>
      <w:proofErr w:type="gramEnd"/>
      <w:r w:rsidRPr="000364BC">
        <w:rPr>
          <w:rFonts w:ascii="黑体" w:eastAsia="黑体" w:hAnsi="黑体"/>
          <w:sz w:val="44"/>
          <w:szCs w:val="44"/>
        </w:rPr>
        <w:t>在行业应用中的关键技术</w:t>
      </w:r>
      <w:r w:rsidRPr="000364BC">
        <w:rPr>
          <w:rFonts w:ascii="黑体" w:eastAsia="黑体" w:hAnsi="黑体"/>
          <w:sz w:val="44"/>
          <w:szCs w:val="44"/>
        </w:rPr>
        <w:br/>
      </w:r>
      <w:r w:rsidRPr="000364BC">
        <w:rPr>
          <w:rFonts w:ascii="黑体" w:eastAsia="黑体" w:hAnsi="黑体"/>
          <w:sz w:val="32"/>
          <w:szCs w:val="32"/>
        </w:rPr>
        <w:t>6.1 容器化与</w:t>
      </w:r>
      <w:proofErr w:type="gramStart"/>
      <w:r w:rsidRPr="000364BC">
        <w:rPr>
          <w:rFonts w:ascii="黑体" w:eastAsia="黑体" w:hAnsi="黑体"/>
          <w:sz w:val="32"/>
          <w:szCs w:val="32"/>
        </w:rPr>
        <w:t>微服务</w:t>
      </w:r>
      <w:proofErr w:type="gramEnd"/>
      <w:r w:rsidRPr="000364BC">
        <w:rPr>
          <w:rFonts w:ascii="黑体" w:eastAsia="黑体" w:hAnsi="黑体"/>
          <w:sz w:val="32"/>
          <w:szCs w:val="32"/>
        </w:rPr>
        <w:t>架构</w:t>
      </w:r>
    </w:p>
    <w:p w14:paraId="708156FE" w14:textId="11727933" w:rsidR="00641750" w:rsidRDefault="00641750" w:rsidP="00641750">
      <w:pPr>
        <w:pStyle w:val="a9"/>
        <w:spacing w:beforeLines="100" w:before="312" w:afterLines="100" w:after="312" w:line="360" w:lineRule="auto"/>
        <w:ind w:left="720" w:firstLine="482"/>
        <w:rPr>
          <w:rFonts w:hint="eastAsia"/>
        </w:rPr>
      </w:pPr>
      <w:r>
        <w:rPr>
          <w:rStyle w:val="a8"/>
        </w:rPr>
        <w:t>容器化技术</w:t>
      </w:r>
      <w:r>
        <w:t>：Docker和Kubernetes提供高效的应用打包和部署能力，支持跨平台迁移。例如，某零售企业通过容器化实现全球供应</w:t>
      </w:r>
      <w:proofErr w:type="gramStart"/>
      <w:r>
        <w:t>链应用</w:t>
      </w:r>
      <w:proofErr w:type="gramEnd"/>
      <w:r>
        <w:t>的快速部署。</w:t>
      </w:r>
    </w:p>
    <w:p w14:paraId="482AF946" w14:textId="33A9D08A" w:rsidR="00224B49" w:rsidRPr="00224B49" w:rsidRDefault="00641750" w:rsidP="00224B49">
      <w:pPr>
        <w:pStyle w:val="a9"/>
        <w:spacing w:beforeLines="100" w:before="312" w:afterLines="100" w:after="312" w:line="360" w:lineRule="auto"/>
        <w:ind w:left="720" w:firstLine="482"/>
        <w:rPr>
          <w:rFonts w:hint="eastAsia"/>
        </w:rPr>
      </w:pPr>
      <w:proofErr w:type="gramStart"/>
      <w:r>
        <w:rPr>
          <w:rStyle w:val="a8"/>
        </w:rPr>
        <w:t>微服务</w:t>
      </w:r>
      <w:proofErr w:type="gramEnd"/>
      <w:r>
        <w:rPr>
          <w:rStyle w:val="a8"/>
        </w:rPr>
        <w:t>架构</w:t>
      </w:r>
      <w:r>
        <w:t>：将单一应用分解为多个服务模块，支持弹性扩展与独立部署。金融行业采用</w:t>
      </w:r>
      <w:proofErr w:type="gramStart"/>
      <w:r>
        <w:t>微服务</w:t>
      </w:r>
      <w:proofErr w:type="gramEnd"/>
      <w:r>
        <w:t>实现风险控制与交易功能分离，提升系统灵活性。</w:t>
      </w:r>
    </w:p>
    <w:p w14:paraId="422A0F55" w14:textId="19B82332" w:rsidR="00641750" w:rsidRPr="00224B49" w:rsidRDefault="000364BC" w:rsidP="00224B49">
      <w:pPr>
        <w:spacing w:beforeLines="100" w:before="312" w:afterLines="100" w:after="312" w:line="360" w:lineRule="auto"/>
        <w:ind w:firstLineChars="131" w:firstLine="419"/>
        <w:rPr>
          <w:rFonts w:ascii="黑体" w:eastAsia="黑体" w:hAnsi="黑体" w:hint="eastAsia"/>
          <w:sz w:val="32"/>
          <w:szCs w:val="32"/>
        </w:rPr>
      </w:pPr>
      <w:r w:rsidRPr="00224B49">
        <w:rPr>
          <w:rFonts w:ascii="黑体" w:eastAsia="黑体" w:hAnsi="黑体"/>
          <w:sz w:val="32"/>
          <w:szCs w:val="32"/>
        </w:rPr>
        <w:t>6.2 人工智能与大数据支持</w:t>
      </w:r>
    </w:p>
    <w:p w14:paraId="6C918F69" w14:textId="1C7C4D3A" w:rsidR="00641750" w:rsidRDefault="00641750" w:rsidP="00641750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智能分析</w:t>
      </w:r>
      <w:r>
        <w:t>：云平台支持大规模数据处理与机器学习算法训练。医疗行业利用</w:t>
      </w:r>
      <w:proofErr w:type="gramStart"/>
      <w:r>
        <w:t>云计算</w:t>
      </w:r>
      <w:proofErr w:type="gramEnd"/>
      <w:r>
        <w:t>加速基因数据分析。</w:t>
      </w:r>
    </w:p>
    <w:p w14:paraId="7DE7C934" w14:textId="77777777" w:rsidR="00DF4283" w:rsidRDefault="00641750" w:rsidP="00641750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实时决策</w:t>
      </w:r>
      <w:r>
        <w:t>：通过</w:t>
      </w:r>
      <w:proofErr w:type="gramStart"/>
      <w:r>
        <w:t>云计算</w:t>
      </w:r>
      <w:proofErr w:type="gramEnd"/>
      <w:r>
        <w:t>提供的实时</w:t>
      </w:r>
      <w:proofErr w:type="gramStart"/>
      <w:r>
        <w:t>流处理</w:t>
      </w:r>
      <w:proofErr w:type="gramEnd"/>
      <w:r>
        <w:t>框架（如Apache Flink），支持电商平台动态定价与推荐系统。</w:t>
      </w:r>
    </w:p>
    <w:p w14:paraId="245BBC02" w14:textId="14B21D5F" w:rsidR="00641750" w:rsidRPr="00641750" w:rsidRDefault="000364BC" w:rsidP="00224B49">
      <w:pPr>
        <w:spacing w:beforeLines="100" w:before="312" w:afterLines="100" w:after="312" w:line="360" w:lineRule="auto"/>
        <w:ind w:firstLine="420"/>
        <w:rPr>
          <w:rFonts w:hint="eastAsia"/>
        </w:rPr>
      </w:pPr>
      <w:r w:rsidRPr="00641750">
        <w:rPr>
          <w:rFonts w:ascii="黑体" w:eastAsia="黑体" w:hAnsi="黑体"/>
          <w:sz w:val="32"/>
          <w:szCs w:val="32"/>
        </w:rPr>
        <w:t>6.3 边缘计算与实时响应能力</w:t>
      </w:r>
    </w:p>
    <w:p w14:paraId="15BBD0D5" w14:textId="36EFDCB0" w:rsidR="00641750" w:rsidRDefault="00641750" w:rsidP="00641750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边缘计算的应用场景</w:t>
      </w:r>
      <w:r>
        <w:t>：工业制造利用边缘云进行设备状态监测，降低</w:t>
      </w:r>
      <w:proofErr w:type="gramStart"/>
      <w:r>
        <w:t>云中心</w:t>
      </w:r>
      <w:proofErr w:type="gramEnd"/>
      <w:r>
        <w:t>计算延迟。智能交通通过边缘计算实现车辆实时调度和事故响应。</w:t>
      </w:r>
    </w:p>
    <w:p w14:paraId="7A7DA3E0" w14:textId="101D73D2" w:rsidR="000364BC" w:rsidRPr="00224B49" w:rsidRDefault="00641750" w:rsidP="00224B49">
      <w:pPr>
        <w:spacing w:beforeLines="100" w:before="312" w:afterLines="100" w:after="312" w:line="360" w:lineRule="auto"/>
        <w:ind w:left="420" w:firstLineChars="25" w:firstLine="60"/>
        <w:rPr>
          <w:rFonts w:hint="eastAsia"/>
        </w:rPr>
      </w:pPr>
      <w:r>
        <w:rPr>
          <w:rStyle w:val="a8"/>
        </w:rPr>
        <w:t>优势</w:t>
      </w:r>
      <w:r>
        <w:t>：边缘计算提高了数据处理效率，减少了对中心</w:t>
      </w:r>
      <w:proofErr w:type="gramStart"/>
      <w:r>
        <w:t>云计算</w:t>
      </w:r>
      <w:proofErr w:type="gramEnd"/>
      <w:r>
        <w:t>资源的依赖。</w:t>
      </w:r>
      <w:r w:rsidR="000364BC" w:rsidRPr="00641750">
        <w:rPr>
          <w:rFonts w:ascii="黑体" w:eastAsia="黑体" w:hAnsi="黑体"/>
          <w:sz w:val="32"/>
          <w:szCs w:val="32"/>
        </w:rPr>
        <w:br/>
        <w:t>6.4 自动化运维与弹性扩展</w:t>
      </w:r>
    </w:p>
    <w:p w14:paraId="052B3D63" w14:textId="54F0FC81" w:rsidR="00641750" w:rsidRDefault="00641750" w:rsidP="00224B49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DevOps与CI/CD（持续集成/交付）</w:t>
      </w:r>
      <w:r>
        <w:t>：云平台支持自动化运</w:t>
      </w:r>
      <w:proofErr w:type="gramStart"/>
      <w:r>
        <w:t>维工具链</w:t>
      </w:r>
      <w:proofErr w:type="gramEnd"/>
      <w:r>
        <w:t>，提升系统更新效率。例如某银行通过CI/CD流水线确保每日上百次代码发布的高质量交付。</w:t>
      </w:r>
    </w:p>
    <w:p w14:paraId="237CCD6F" w14:textId="3C13CA10" w:rsidR="00641750" w:rsidRPr="00224B49" w:rsidRDefault="00641750" w:rsidP="00224B49">
      <w:pPr>
        <w:spacing w:beforeLines="100" w:before="312" w:afterLines="100" w:after="312" w:line="360" w:lineRule="auto"/>
        <w:ind w:firstLineChars="200" w:firstLine="482"/>
        <w:rPr>
          <w:rFonts w:ascii="黑体" w:eastAsia="黑体" w:hAnsi="黑体" w:hint="eastAsia"/>
          <w:sz w:val="32"/>
          <w:szCs w:val="32"/>
        </w:rPr>
      </w:pPr>
      <w:r>
        <w:rPr>
          <w:rStyle w:val="a8"/>
        </w:rPr>
        <w:lastRenderedPageBreak/>
        <w:t>弹性扩展技术</w:t>
      </w:r>
      <w:r>
        <w:t>：在零售行业的“双十一”等高峰流量场景下，</w:t>
      </w:r>
      <w:proofErr w:type="gramStart"/>
      <w:r>
        <w:t>云计算</w:t>
      </w:r>
      <w:proofErr w:type="gramEnd"/>
      <w:r>
        <w:t>动态调整资源，避免因负载问题导致服务中断。</w:t>
      </w:r>
    </w:p>
    <w:p w14:paraId="1FA50F96" w14:textId="77777777" w:rsidR="00641750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44"/>
          <w:szCs w:val="44"/>
        </w:rPr>
        <w:t>国内外相关政策与趋势</w:t>
      </w:r>
      <w:r w:rsidRPr="000364BC">
        <w:rPr>
          <w:rFonts w:ascii="黑体" w:eastAsia="黑体" w:hAnsi="黑体"/>
          <w:sz w:val="44"/>
          <w:szCs w:val="44"/>
        </w:rPr>
        <w:br/>
      </w:r>
      <w:r w:rsidRPr="000364BC">
        <w:rPr>
          <w:rFonts w:ascii="黑体" w:eastAsia="黑体" w:hAnsi="黑体"/>
          <w:sz w:val="32"/>
          <w:szCs w:val="32"/>
        </w:rPr>
        <w:t>7.1 全球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发展趋势</w:t>
      </w:r>
    </w:p>
    <w:p w14:paraId="0E7091D9" w14:textId="1509B1F8" w:rsidR="00F625D2" w:rsidRPr="00F625D2" w:rsidRDefault="00641750" w:rsidP="00F625D2">
      <w:pPr>
        <w:spacing w:beforeLines="100" w:before="312" w:afterLines="100" w:after="312" w:line="360" w:lineRule="auto"/>
        <w:ind w:firstLineChars="200" w:firstLine="482"/>
        <w:rPr>
          <w:rFonts w:ascii="黑体" w:eastAsia="黑体" w:hAnsi="黑体" w:hint="eastAsia"/>
          <w:sz w:val="32"/>
          <w:szCs w:val="32"/>
        </w:rPr>
      </w:pPr>
      <w:r>
        <w:rPr>
          <w:rStyle w:val="a8"/>
        </w:rPr>
        <w:t>多云策略兴起</w:t>
      </w:r>
      <w:r>
        <w:t>：企业为避免供应商锁定，倾向于选择多家</w:t>
      </w:r>
      <w:proofErr w:type="gramStart"/>
      <w:r>
        <w:t>云服务</w:t>
      </w:r>
      <w:proofErr w:type="gramEnd"/>
      <w:r>
        <w:t>商，形成混合云或多云部署。</w:t>
      </w:r>
    </w:p>
    <w:p w14:paraId="4C701B19" w14:textId="47B1D487" w:rsidR="00641750" w:rsidRDefault="00641750" w:rsidP="00F625D2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绿色云计算</w:t>
      </w:r>
      <w:r>
        <w:t>：各国开始倡导绿色节能的云计算技术，如使用可再生能源支持数据中心运行。</w:t>
      </w:r>
    </w:p>
    <w:p w14:paraId="625F650A" w14:textId="77777777" w:rsidR="003C6F38" w:rsidRDefault="00641750" w:rsidP="003C6F38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AI赋能云服务</w:t>
      </w:r>
      <w:r>
        <w:t>：云平台通过嵌入AI技术，提高行业应用智能化水平，推动自动化服务落地。</w:t>
      </w:r>
    </w:p>
    <w:p w14:paraId="3138084A" w14:textId="2B5A226A" w:rsidR="003C6F38" w:rsidRPr="003C6F38" w:rsidRDefault="000364BC" w:rsidP="003C6F38">
      <w:pPr>
        <w:spacing w:beforeLines="100" w:before="312" w:afterLines="100" w:after="312" w:line="360" w:lineRule="auto"/>
        <w:rPr>
          <w:rFonts w:hint="eastAsia"/>
        </w:rPr>
      </w:pPr>
      <w:r w:rsidRPr="00F625D2">
        <w:rPr>
          <w:rFonts w:ascii="黑体" w:eastAsia="黑体" w:hAnsi="黑体"/>
          <w:sz w:val="32"/>
          <w:szCs w:val="32"/>
        </w:rPr>
        <w:br/>
        <w:t>7.2 国内</w:t>
      </w:r>
      <w:proofErr w:type="gramStart"/>
      <w:r w:rsidRPr="00F625D2">
        <w:rPr>
          <w:rFonts w:ascii="黑体" w:eastAsia="黑体" w:hAnsi="黑体"/>
          <w:sz w:val="32"/>
          <w:szCs w:val="32"/>
        </w:rPr>
        <w:t>云计算</w:t>
      </w:r>
      <w:proofErr w:type="gramEnd"/>
      <w:r w:rsidRPr="00F625D2">
        <w:rPr>
          <w:rFonts w:ascii="黑体" w:eastAsia="黑体" w:hAnsi="黑体"/>
          <w:sz w:val="32"/>
          <w:szCs w:val="32"/>
        </w:rPr>
        <w:t>支持政策</w:t>
      </w:r>
    </w:p>
    <w:p w14:paraId="44ABDCA2" w14:textId="63B8523E" w:rsidR="00641750" w:rsidRPr="003C6F38" w:rsidRDefault="00641750" w:rsidP="003C6F38">
      <w:pPr>
        <w:spacing w:beforeLines="100" w:before="312" w:afterLines="100" w:after="312" w:line="360" w:lineRule="auto"/>
        <w:ind w:firstLineChars="200" w:firstLine="482"/>
        <w:rPr>
          <w:rFonts w:ascii="黑体" w:eastAsia="黑体" w:hAnsi="黑体" w:hint="eastAsia"/>
          <w:sz w:val="32"/>
          <w:szCs w:val="32"/>
        </w:rPr>
      </w:pPr>
      <w:r>
        <w:rPr>
          <w:rStyle w:val="a8"/>
        </w:rPr>
        <w:t>“东数西算”工程</w:t>
      </w:r>
      <w:r>
        <w:t>：通过区域数据中心建设推动</w:t>
      </w:r>
      <w:proofErr w:type="gramStart"/>
      <w:r>
        <w:t>云计算</w:t>
      </w:r>
      <w:proofErr w:type="gramEnd"/>
      <w:r>
        <w:t>资源高效分配，实现全国数据流通。</w:t>
      </w:r>
    </w:p>
    <w:p w14:paraId="103C0B32" w14:textId="62FAC9D2" w:rsidR="00641750" w:rsidRDefault="00641750" w:rsidP="003C6F38">
      <w:pPr>
        <w:spacing w:before="100" w:after="100" w:line="360" w:lineRule="auto"/>
        <w:ind w:firstLineChars="200" w:firstLine="482"/>
        <w:rPr>
          <w:rFonts w:hint="eastAsia"/>
        </w:rPr>
      </w:pPr>
      <w:r>
        <w:rPr>
          <w:rStyle w:val="a8"/>
        </w:rPr>
        <w:t>行业云示范工程</w:t>
      </w:r>
      <w:r>
        <w:t>：政府支持特定行业建立垂直云平台，如工业互联网云平台，优化制造业数字化转型。</w:t>
      </w:r>
    </w:p>
    <w:p w14:paraId="5DB71EAB" w14:textId="77777777" w:rsidR="003C6F38" w:rsidRDefault="00641750" w:rsidP="003C6F38">
      <w:pPr>
        <w:spacing w:before="100" w:after="100" w:line="360" w:lineRule="auto"/>
        <w:ind w:firstLineChars="200" w:firstLine="482"/>
        <w:rPr>
          <w:rFonts w:hint="eastAsia"/>
        </w:rPr>
      </w:pPr>
      <w:r>
        <w:rPr>
          <w:rStyle w:val="a8"/>
        </w:rPr>
        <w:t>中小企业扶持政策</w:t>
      </w:r>
      <w:r>
        <w:t>：通过税收优惠与技术支持，帮助中小企业上云。</w:t>
      </w:r>
    </w:p>
    <w:p w14:paraId="4104B5B2" w14:textId="4069BE5A" w:rsidR="000364BC" w:rsidRPr="003C6F38" w:rsidRDefault="000364BC" w:rsidP="003C6F38">
      <w:pPr>
        <w:spacing w:before="100" w:after="100" w:line="360" w:lineRule="auto"/>
        <w:ind w:firstLineChars="200" w:firstLine="640"/>
        <w:rPr>
          <w:rFonts w:hint="eastAsia"/>
        </w:rPr>
      </w:pPr>
      <w:r w:rsidRPr="003C6F38">
        <w:rPr>
          <w:rFonts w:ascii="黑体" w:eastAsia="黑体" w:hAnsi="黑体"/>
          <w:sz w:val="32"/>
          <w:szCs w:val="32"/>
        </w:rPr>
        <w:br/>
        <w:t>7.3 行业标准与合</w:t>
      </w:r>
      <w:proofErr w:type="gramStart"/>
      <w:r w:rsidRPr="003C6F38">
        <w:rPr>
          <w:rFonts w:ascii="黑体" w:eastAsia="黑体" w:hAnsi="黑体"/>
          <w:sz w:val="32"/>
          <w:szCs w:val="32"/>
        </w:rPr>
        <w:t>规</w:t>
      </w:r>
      <w:proofErr w:type="gramEnd"/>
      <w:r w:rsidRPr="003C6F38">
        <w:rPr>
          <w:rFonts w:ascii="黑体" w:eastAsia="黑体" w:hAnsi="黑体"/>
          <w:sz w:val="32"/>
          <w:szCs w:val="32"/>
        </w:rPr>
        <w:t>要求</w:t>
      </w:r>
    </w:p>
    <w:p w14:paraId="063A78BF" w14:textId="77777777" w:rsidR="00641750" w:rsidRDefault="00641750" w:rsidP="003C6F38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医疗数据法规</w:t>
      </w:r>
      <w:r>
        <w:t>：如HIPAA对医疗数据的存储、处理和访问提出严格规定。</w:t>
      </w:r>
    </w:p>
    <w:p w14:paraId="0C36F3EF" w14:textId="77777777" w:rsidR="00641750" w:rsidRDefault="00641750" w:rsidP="003C6F38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金融行业标准</w:t>
      </w:r>
      <w:r>
        <w:t>：PCI DSS要求对支付</w:t>
      </w:r>
      <w:proofErr w:type="gramStart"/>
      <w:r>
        <w:t>卡数据</w:t>
      </w:r>
      <w:proofErr w:type="gramEnd"/>
      <w:r>
        <w:t>进行加密保护并限制访问权限。</w:t>
      </w:r>
    </w:p>
    <w:p w14:paraId="3338C24F" w14:textId="77777777" w:rsidR="00641750" w:rsidRDefault="00641750" w:rsidP="003C6F38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lastRenderedPageBreak/>
        <w:t>零售行业的消费者隐私保护</w:t>
      </w:r>
      <w:r>
        <w:t>：如CCPA（加州消费者隐私法案）要求企业透明处理客户数据。</w:t>
      </w:r>
    </w:p>
    <w:p w14:paraId="7BC91D32" w14:textId="77777777" w:rsidR="00641750" w:rsidRPr="00641750" w:rsidRDefault="00641750" w:rsidP="00641750">
      <w:pPr>
        <w:pStyle w:val="a9"/>
        <w:spacing w:before="100" w:beforeAutospacing="1" w:after="100" w:afterAutospacing="1" w:line="360" w:lineRule="auto"/>
        <w:ind w:left="720" w:firstLineChars="0" w:firstLine="0"/>
        <w:rPr>
          <w:rFonts w:ascii="黑体" w:eastAsia="黑体" w:hAnsi="黑体" w:hint="eastAsia"/>
          <w:sz w:val="32"/>
          <w:szCs w:val="32"/>
        </w:rPr>
      </w:pPr>
    </w:p>
    <w:p w14:paraId="365AC34E" w14:textId="77777777" w:rsidR="0097045F" w:rsidRPr="0097045F" w:rsidRDefault="000364BC" w:rsidP="0097045F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hint="eastAsia"/>
        </w:rPr>
      </w:pPr>
      <w:r w:rsidRPr="000364BC">
        <w:rPr>
          <w:rFonts w:ascii="黑体" w:eastAsia="黑体" w:hAnsi="黑体"/>
          <w:sz w:val="44"/>
          <w:szCs w:val="44"/>
        </w:rPr>
        <w:t>案例分析</w:t>
      </w:r>
    </w:p>
    <w:p w14:paraId="6980963C" w14:textId="77777777" w:rsidR="00953579" w:rsidRDefault="000364BC" w:rsidP="00953579">
      <w:pPr>
        <w:spacing w:before="100" w:beforeAutospacing="1" w:after="100" w:afterAutospacing="1" w:line="360" w:lineRule="auto"/>
        <w:rPr>
          <w:rFonts w:ascii="黑体" w:eastAsia="黑体" w:hAnsi="黑体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8.1 成功应用</w:t>
      </w:r>
      <w:proofErr w:type="gramStart"/>
      <w:r w:rsidRPr="000364BC">
        <w:rPr>
          <w:rFonts w:ascii="黑体" w:eastAsia="黑体" w:hAnsi="黑体"/>
          <w:sz w:val="32"/>
          <w:szCs w:val="32"/>
        </w:rPr>
        <w:t>云计算</w:t>
      </w:r>
      <w:proofErr w:type="gramEnd"/>
      <w:r w:rsidRPr="000364BC">
        <w:rPr>
          <w:rFonts w:ascii="黑体" w:eastAsia="黑体" w:hAnsi="黑体"/>
          <w:sz w:val="32"/>
          <w:szCs w:val="32"/>
        </w:rPr>
        <w:t>的行业案例研究</w:t>
      </w:r>
    </w:p>
    <w:p w14:paraId="0C3BAB68" w14:textId="33128B8E" w:rsidR="0097045F" w:rsidRPr="00953579" w:rsidRDefault="0097045F" w:rsidP="00953579">
      <w:pPr>
        <w:spacing w:before="100" w:beforeAutospacing="1" w:after="100" w:afterAutospacing="1" w:line="360" w:lineRule="auto"/>
        <w:rPr>
          <w:rFonts w:ascii="黑体" w:eastAsia="黑体" w:hAnsi="黑体" w:hint="eastAsia"/>
          <w:sz w:val="28"/>
          <w:szCs w:val="28"/>
        </w:rPr>
      </w:pPr>
      <w:r w:rsidRPr="00953579">
        <w:rPr>
          <w:rFonts w:ascii="黑体" w:eastAsia="黑体" w:hAnsi="黑体"/>
          <w:sz w:val="28"/>
          <w:szCs w:val="28"/>
        </w:rPr>
        <w:t>函数计算助力</w:t>
      </w:r>
      <w:proofErr w:type="gramStart"/>
      <w:r w:rsidRPr="00953579">
        <w:rPr>
          <w:rFonts w:ascii="黑体" w:eastAsia="黑体" w:hAnsi="黑体"/>
          <w:sz w:val="28"/>
          <w:szCs w:val="28"/>
        </w:rPr>
        <w:t>领健信息</w:t>
      </w:r>
      <w:proofErr w:type="gramEnd"/>
      <w:r w:rsidRPr="00953579">
        <w:rPr>
          <w:rFonts w:ascii="黑体" w:eastAsia="黑体" w:hAnsi="黑体"/>
          <w:sz w:val="28"/>
          <w:szCs w:val="28"/>
        </w:rPr>
        <w:t>为“看牙”注入 AI 活力</w:t>
      </w:r>
    </w:p>
    <w:p w14:paraId="24E4CEE2" w14:textId="102AB5C5" w:rsidR="0097045F" w:rsidRPr="0097045F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proofErr w:type="gramStart"/>
      <w:r w:rsidRPr="0097045F">
        <w:t>领健成立</w:t>
      </w:r>
      <w:proofErr w:type="gramEnd"/>
      <w:r w:rsidRPr="0097045F">
        <w:t>于2015年，总部位于上海，并在全国设立了20余家分支机构，拥有100项软件著作权、91项注册商标、35项发明专利，致力为口腔诊所、</w:t>
      </w:r>
      <w:proofErr w:type="gramStart"/>
      <w:r w:rsidRPr="0097045F">
        <w:t>医</w:t>
      </w:r>
      <w:proofErr w:type="gramEnd"/>
      <w:r w:rsidRPr="0097045F">
        <w:t>美机构等消费医疗企业提供经营管理一体化解决方案。</w:t>
      </w:r>
    </w:p>
    <w:p w14:paraId="78E16926" w14:textId="15C82205" w:rsidR="0097045F" w:rsidRPr="0097045F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proofErr w:type="gramStart"/>
      <w:r w:rsidRPr="0097045F">
        <w:t>领健创新</w:t>
      </w:r>
      <w:proofErr w:type="spellStart"/>
      <w:proofErr w:type="gramEnd"/>
      <w:r w:rsidRPr="0097045F">
        <w:t>SaaS+X</w:t>
      </w:r>
      <w:proofErr w:type="spellEnd"/>
      <w:r w:rsidRPr="0097045F">
        <w:t>模式，旗下拥有e看牙软件、e看牙商城、</w:t>
      </w:r>
      <w:proofErr w:type="gramStart"/>
      <w:r w:rsidRPr="0097045F">
        <w:t>领健悦见</w:t>
      </w:r>
      <w:proofErr w:type="gramEnd"/>
      <w:r w:rsidRPr="0097045F">
        <w:t>等品牌。e看牙软件为口腔机构提供单店/连锁管理、电子病历、客户关系管理、进销存管理、智能营销、BI商业智能分析、影像集成等覆盖口腔机构业务全流程的 SaaS软件服务；e看牙商城链接产业链上游1000+国内外知名耗材品牌，</w:t>
      </w:r>
      <w:proofErr w:type="gramStart"/>
      <w:r w:rsidRPr="0097045F">
        <w:t>严选近</w:t>
      </w:r>
      <w:proofErr w:type="gramEnd"/>
      <w:r w:rsidRPr="0097045F">
        <w:t>2万+耗材商品，为口腔机构提供一站式耗材采购服务。</w:t>
      </w:r>
    </w:p>
    <w:p w14:paraId="53B1A9A6" w14:textId="77777777" w:rsidR="0097045F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7045F">
        <w:t>领健在技术和服务上始终追求卓越。</w:t>
      </w:r>
      <w:proofErr w:type="gramStart"/>
      <w:r w:rsidRPr="0097045F">
        <w:t>领健面向</w:t>
      </w:r>
      <w:proofErr w:type="gramEnd"/>
      <w:r w:rsidRPr="0097045F">
        <w:t>口腔诊所，提供了正畸算法，口腔医生在日常接诊过程中，对患者的口腔牙齿状态进行拍照，通过算法能够给出相应的诊断和治疗建议，极大地提升了诊疗效率和诊断准确性。</w:t>
      </w:r>
    </w:p>
    <w:p w14:paraId="533867BE" w14:textId="77777777" w:rsidR="0097045F" w:rsidRPr="00953579" w:rsidRDefault="0097045F" w:rsidP="0097045F">
      <w:pPr>
        <w:spacing w:before="100" w:beforeAutospacing="1" w:after="100" w:afterAutospacing="1" w:line="360" w:lineRule="auto"/>
        <w:rPr>
          <w:rFonts w:ascii="黑体" w:eastAsia="黑体" w:hAnsi="黑体" w:cs="Arial"/>
          <w:color w:val="181818"/>
          <w:sz w:val="28"/>
          <w:szCs w:val="28"/>
          <w:shd w:val="clear" w:color="auto" w:fill="FFFFFF"/>
        </w:rPr>
      </w:pPr>
      <w:r w:rsidRPr="00953579">
        <w:rPr>
          <w:rFonts w:ascii="黑体" w:eastAsia="黑体" w:hAnsi="黑体" w:cs="Arial"/>
          <w:color w:val="181818"/>
          <w:sz w:val="28"/>
          <w:szCs w:val="28"/>
          <w:shd w:val="clear" w:color="auto" w:fill="FFFFFF"/>
        </w:rPr>
        <w:t>业务挑战</w:t>
      </w:r>
    </w:p>
    <w:p w14:paraId="35F0C32F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t>口腔诊所的上班时间比较固定，一般都在08:30～18:00，节假日会更加繁忙一点，时间拉长到一个月，可以看到明显的波峰波谷。</w:t>
      </w:r>
    </w:p>
    <w:p w14:paraId="707CAFC6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proofErr w:type="gramStart"/>
      <w:r w:rsidRPr="00953579">
        <w:lastRenderedPageBreak/>
        <w:t>领健信息</w:t>
      </w:r>
      <w:proofErr w:type="gramEnd"/>
      <w:r w:rsidRPr="00953579">
        <w:t>早期购买了一批GPU</w:t>
      </w:r>
      <w:proofErr w:type="gramStart"/>
      <w:r w:rsidRPr="00953579">
        <w:t>云服务</w:t>
      </w:r>
      <w:proofErr w:type="gramEnd"/>
      <w:r w:rsidRPr="00953579">
        <w:t>器用于算法的部署，但在使用过程中遇到了不少问题：</w:t>
      </w:r>
    </w:p>
    <w:p w14:paraId="7A7026A1" w14:textId="77777777" w:rsidR="0097045F" w:rsidRPr="00953579" w:rsidRDefault="0097045F" w:rsidP="00953579">
      <w:pPr>
        <w:spacing w:beforeLines="100" w:before="312" w:afterLines="100" w:after="312" w:line="360" w:lineRule="auto"/>
        <w:ind w:firstLine="420"/>
        <w:rPr>
          <w:rFonts w:hint="eastAsia"/>
        </w:rPr>
      </w:pPr>
      <w:r w:rsidRPr="00953579">
        <w:rPr>
          <w:b/>
          <w:bCs/>
        </w:rPr>
        <w:t>资源利用率低，成本浪费</w:t>
      </w:r>
    </w:p>
    <w:p w14:paraId="3B86D750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t>按月持有GPU云服务器，由于考虑到可能的业务高峰，保留了多台GPU云服务器。平峰期利用率不高，总体资源利用率维持在5%左右。</w:t>
      </w:r>
    </w:p>
    <w:p w14:paraId="3EFEF666" w14:textId="77777777" w:rsidR="0097045F" w:rsidRPr="00953579" w:rsidRDefault="0097045F" w:rsidP="00953579">
      <w:pPr>
        <w:spacing w:beforeLines="100" w:before="312" w:afterLines="100" w:after="312" w:line="360" w:lineRule="auto"/>
        <w:ind w:firstLine="420"/>
        <w:rPr>
          <w:rFonts w:hint="eastAsia"/>
        </w:rPr>
      </w:pPr>
      <w:r w:rsidRPr="00953579">
        <w:rPr>
          <w:b/>
          <w:bCs/>
        </w:rPr>
        <w:t>高峰期业务响应慢</w:t>
      </w:r>
    </w:p>
    <w:p w14:paraId="563F74D4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t>应对突发流量能力不足，超出预期的流量会导致服务负载加大，请求响应时间变长，直接影响终端客户的使用体验。在业务最高峰，曾经出现单个请求排队10分钟的情况。</w:t>
      </w:r>
    </w:p>
    <w:p w14:paraId="5B71D7AF" w14:textId="77777777" w:rsidR="0097045F" w:rsidRPr="00953579" w:rsidRDefault="0097045F" w:rsidP="00953579">
      <w:pPr>
        <w:spacing w:beforeLines="100" w:before="312" w:afterLines="100" w:after="312" w:line="360" w:lineRule="auto"/>
        <w:ind w:firstLine="420"/>
        <w:rPr>
          <w:rFonts w:hint="eastAsia"/>
        </w:rPr>
      </w:pPr>
      <w:r w:rsidRPr="00953579">
        <w:rPr>
          <w:b/>
          <w:bCs/>
        </w:rPr>
        <w:t>监控和排查能力不足</w:t>
      </w:r>
    </w:p>
    <w:p w14:paraId="396C3947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t>正畸算法在持续的迭代，在迭代部署的过程中，会出现请求偶发卡顿和程序报错的情况。但由于本身监控和告警能力不足，</w:t>
      </w:r>
      <w:proofErr w:type="gramStart"/>
      <w:r w:rsidRPr="00953579">
        <w:t>没法第</w:t>
      </w:r>
      <w:proofErr w:type="gramEnd"/>
      <w:r w:rsidRPr="00953579">
        <w:t>一时间主动感知，常常需要终端使用门店反馈情况，降低了主动优化算法的效率。</w:t>
      </w:r>
    </w:p>
    <w:p w14:paraId="07DE376E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t>除此之外，频繁的运</w:t>
      </w:r>
      <w:proofErr w:type="gramStart"/>
      <w:r w:rsidRPr="00953579">
        <w:t>维操作</w:t>
      </w:r>
      <w:proofErr w:type="gramEnd"/>
      <w:r w:rsidRPr="00953579">
        <w:t>和持续的平台建设，也给运维工程师带来了很多负担，同时也加大了系统的不稳定因素。对于以上这些问题，</w:t>
      </w:r>
      <w:proofErr w:type="gramStart"/>
      <w:r w:rsidRPr="00953579">
        <w:t>领健技术</w:t>
      </w:r>
      <w:proofErr w:type="gramEnd"/>
      <w:r w:rsidRPr="00953579">
        <w:t>团队开始在云上寻求更好、更高效的解决方案。</w:t>
      </w:r>
    </w:p>
    <w:p w14:paraId="0BFBBA02" w14:textId="5ABCCF7F" w:rsidR="0097045F" w:rsidRPr="00953579" w:rsidRDefault="0097045F" w:rsidP="0097045F">
      <w:pPr>
        <w:spacing w:before="100" w:beforeAutospacing="1" w:after="100" w:afterAutospacing="1" w:line="360" w:lineRule="auto"/>
        <w:rPr>
          <w:rFonts w:ascii="黑体" w:eastAsia="黑体" w:hAnsi="黑体" w:cs="Arial"/>
          <w:color w:val="181818"/>
          <w:sz w:val="28"/>
          <w:szCs w:val="28"/>
          <w:shd w:val="clear" w:color="auto" w:fill="FFFFFF"/>
        </w:rPr>
      </w:pPr>
      <w:r w:rsidRPr="00953579">
        <w:rPr>
          <w:rFonts w:ascii="黑体" w:eastAsia="黑体" w:hAnsi="黑体" w:cs="Arial"/>
          <w:color w:val="181818"/>
          <w:sz w:val="28"/>
          <w:szCs w:val="28"/>
          <w:shd w:val="clear" w:color="auto" w:fill="FFFFFF"/>
        </w:rPr>
        <w:t>解决方案</w:t>
      </w:r>
    </w:p>
    <w:p w14:paraId="396836A8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t>GPU</w:t>
      </w:r>
      <w:proofErr w:type="gramStart"/>
      <w:r w:rsidRPr="00953579">
        <w:t>算力迁移</w:t>
      </w:r>
      <w:proofErr w:type="gramEnd"/>
      <w:r w:rsidRPr="00953579">
        <w:t>至函数计算</w:t>
      </w:r>
    </w:p>
    <w:p w14:paraId="6E059E80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t>阿里云函数计算是事件驱动的全托管计算服务。通过函数计算，客户无需管理服务器等基础设施，只需编写代码并上传，函数计算会准备好计算资源，以弹性、可靠的方式运行代码，并提供日志查询、性能监控、报警等功能。</w:t>
      </w:r>
    </w:p>
    <w:p w14:paraId="689E7BAD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lastRenderedPageBreak/>
        <w:t>函数计算除支持传统的CPU算力，也支持GPU算力，采用服务器无感知计算的理念，通过提供一种按需分配的GPU计算资源，有效地解决原有GPU长驻使用方式导致的低资源利用率、高使用成本和低弹性能力等痛点问题。为客户提供更加便捷、高效的GPU计算服务，有效承载AI模型推理、AI模型训练、音视频加速生产、图形图像加速等工作负载。</w:t>
      </w:r>
    </w:p>
    <w:p w14:paraId="22FB7A56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t>函数计算GPU资源架构图如下：</w:t>
      </w:r>
    </w:p>
    <w:p w14:paraId="1871138E" w14:textId="00C8696B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rPr>
          <w:noProof/>
        </w:rPr>
        <w:drawing>
          <wp:inline distT="0" distB="0" distL="0" distR="0" wp14:anchorId="1F946E25" wp14:editId="06425F08">
            <wp:extent cx="5400040" cy="2105016"/>
            <wp:effectExtent l="0" t="0" r="0" b="0"/>
            <wp:docPr id="1" name="图片 1" descr="https://img.alicdn.com/imgextra/i3/O1CN01recCRg1dQqgg2N2Gh_!!6000000003731-2-tps-1080-4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alicdn.com/imgextra/i3/O1CN01recCRg1dQqgg2N2Gh_!!6000000003731-2-tps-1080-4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4CEF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t>函数计算GPU采用虚拟化技术，做到算力、显存、故障的强隔离，100%兼容原生应用。函数计算通过两级的资源池，</w:t>
      </w:r>
      <w:proofErr w:type="gramStart"/>
      <w:r w:rsidRPr="00953579">
        <w:t>保证算力的</w:t>
      </w:r>
      <w:proofErr w:type="gramEnd"/>
      <w:r w:rsidRPr="00953579">
        <w:t>快速供给。函数计算GPU资源池平台持有，客户只需要按量使用，无需为闲置资源买单。</w:t>
      </w:r>
    </w:p>
    <w:p w14:paraId="3BDD6AA1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t>函数计算GPU资源请求模型如下：</w:t>
      </w:r>
    </w:p>
    <w:p w14:paraId="2380D85C" w14:textId="6DCE7A54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rPr>
          <w:noProof/>
        </w:rPr>
        <w:drawing>
          <wp:inline distT="0" distB="0" distL="0" distR="0" wp14:anchorId="45E39292" wp14:editId="42BDA6E7">
            <wp:extent cx="5400040" cy="2279238"/>
            <wp:effectExtent l="0" t="0" r="0" b="6985"/>
            <wp:docPr id="2" name="图片 2" descr="https://img.alicdn.com/imgextra/i4/O1CN01ygbcpW1t4tYP2NPCZ_!!6000000005849-2-tps-616-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alicdn.com/imgextra/i4/O1CN01ygbcpW1t4tYP2NPCZ_!!6000000005849-2-tps-616-2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7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9E26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lastRenderedPageBreak/>
        <w:t>开启预留GPU实例</w:t>
      </w:r>
    </w:p>
    <w:p w14:paraId="0D45F8C4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t>当GPU函数部署完成后，客户可以通过配置预留GPU实例的弹性伸缩策略开启预留GPU实例，以提供实时推理应用场景所需的基础设施能力。函数计算平台将根据客户配置的伸缩指标进行预留GPU实例的HPA ，客户请求将优先分配至预留GPU实例进行推理服务，平台完全遮蔽冷启动，业务保持低延迟响应。除此之外，平台集成了可观测、日志、监控、告警等系统，以简化问题的排查效率和日常的运维工作。</w:t>
      </w:r>
    </w:p>
    <w:p w14:paraId="50652C54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proofErr w:type="gramStart"/>
      <w:r w:rsidRPr="00953579">
        <w:t>领健技术</w:t>
      </w:r>
      <w:proofErr w:type="gramEnd"/>
      <w:r w:rsidRPr="00953579">
        <w:t>团队经过一系列验证之后，最终架构图如下：</w:t>
      </w:r>
    </w:p>
    <w:p w14:paraId="2537DA09" w14:textId="212B8BBB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rPr>
          <w:noProof/>
        </w:rPr>
        <w:drawing>
          <wp:inline distT="0" distB="0" distL="0" distR="0" wp14:anchorId="6C9E0A15" wp14:editId="04E3614D">
            <wp:extent cx="4981575" cy="5095875"/>
            <wp:effectExtent l="0" t="0" r="9525" b="9525"/>
            <wp:docPr id="3" name="图片 3" descr="https://img.alicdn.com/imgextra/i3/O1CN01ldM4AP1LbEaJpKvLb_!!6000000001317-2-tps-523-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alicdn.com/imgextra/i3/O1CN01ldM4AP1LbEaJpKvLb_!!6000000001317-2-tps-523-5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F84C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2"/>
        <w:rPr>
          <w:rFonts w:hint="eastAsia"/>
          <w:b/>
          <w:bCs/>
        </w:rPr>
      </w:pPr>
      <w:r w:rsidRPr="00953579">
        <w:rPr>
          <w:b/>
          <w:bCs/>
        </w:rPr>
        <w:t>业务价值</w:t>
      </w:r>
    </w:p>
    <w:p w14:paraId="46AB5D04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lastRenderedPageBreak/>
        <w:t>通过将GPU计算负载迁移至函数计算，</w:t>
      </w:r>
      <w:proofErr w:type="gramStart"/>
      <w:r w:rsidRPr="00953579">
        <w:t>领健技术</w:t>
      </w:r>
      <w:proofErr w:type="gramEnd"/>
      <w:r w:rsidRPr="00953579">
        <w:t>团队很好地解决了先前遇到的使用问题：</w:t>
      </w:r>
    </w:p>
    <w:p w14:paraId="371C4163" w14:textId="77777777" w:rsidR="0097045F" w:rsidRPr="00953579" w:rsidRDefault="0097045F" w:rsidP="00953579">
      <w:pPr>
        <w:numPr>
          <w:ilvl w:val="0"/>
          <w:numId w:val="27"/>
        </w:num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 w:rsidRPr="00953579">
        <w:rPr>
          <w:b/>
          <w:bCs/>
        </w:rPr>
        <w:t>成本优化</w:t>
      </w:r>
      <w:r w:rsidRPr="00953579">
        <w:t>：函数计算按量付费的计费方式，真正做到了按照实际请求处理时间收费，确保</w:t>
      </w:r>
      <w:proofErr w:type="gramStart"/>
      <w:r w:rsidRPr="00953579">
        <w:t>了领健只需</w:t>
      </w:r>
      <w:proofErr w:type="gramEnd"/>
      <w:r w:rsidRPr="00953579">
        <w:t>为实际使用的计算资源付费，最大限度地降低了资源持有的成本，避免了资源闲置带来的浪费。相比早前的按月持有GPU资源，资源费用降低了90%左右，达到了很好的降本效果。</w:t>
      </w:r>
    </w:p>
    <w:p w14:paraId="5205521F" w14:textId="77777777" w:rsidR="0097045F" w:rsidRPr="00953579" w:rsidRDefault="0097045F" w:rsidP="00953579">
      <w:pPr>
        <w:numPr>
          <w:ilvl w:val="0"/>
          <w:numId w:val="27"/>
        </w:num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 w:rsidRPr="00953579">
        <w:rPr>
          <w:b/>
          <w:bCs/>
        </w:rPr>
        <w:t>高峰期业务体验</w:t>
      </w:r>
      <w:r w:rsidRPr="00953579">
        <w:t>：通过业务高峰期的提前资源拉起和突发资源的按量弹性，做到了后端资源的及时供给。采用函数计算部署后，门店再也没有出现长时间排队的情况，大大提升了使用体验。</w:t>
      </w:r>
    </w:p>
    <w:p w14:paraId="312C6354" w14:textId="77777777" w:rsidR="0097045F" w:rsidRPr="00953579" w:rsidRDefault="0097045F" w:rsidP="00953579">
      <w:pPr>
        <w:numPr>
          <w:ilvl w:val="0"/>
          <w:numId w:val="27"/>
        </w:num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 w:rsidRPr="00953579">
        <w:rPr>
          <w:b/>
          <w:bCs/>
        </w:rPr>
        <w:t>高效运维</w:t>
      </w:r>
      <w:r w:rsidRPr="00953579">
        <w:t>：通过函数计算内置的监控，日志和告警系统，可以实时关注业务的大盘运行情况，通过配置监控告警，在异常时，可以第一时间收到异常推送，并借助完善的日志系统，及时定位并解决程序问题。</w:t>
      </w:r>
    </w:p>
    <w:p w14:paraId="0EEB4EDB" w14:textId="77777777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t>除此之外，采用函数计算部署，给了整个系统很好的伸缩性。其高度的可扩展性和几乎瞬时的资源分配能力，使</w:t>
      </w:r>
      <w:proofErr w:type="gramStart"/>
      <w:r w:rsidRPr="00953579">
        <w:t>领健能够</w:t>
      </w:r>
      <w:proofErr w:type="gramEnd"/>
      <w:r w:rsidRPr="00953579">
        <w:t>迅速响应业务需求的变化，实现了算法开发和部署的敏捷迭代。对于将来业务的增长，也不必担心核心的GPU资源规划问题。</w:t>
      </w:r>
    </w:p>
    <w:p w14:paraId="1E9C4DEB" w14:textId="08D44CE5" w:rsidR="0097045F" w:rsidRPr="00953579" w:rsidRDefault="0097045F" w:rsidP="00953579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953579">
        <w:t>这种前所未有的效率提升，不仅优化</w:t>
      </w:r>
      <w:proofErr w:type="gramStart"/>
      <w:r w:rsidRPr="00953579">
        <w:t>了领健的</w:t>
      </w:r>
      <w:proofErr w:type="gramEnd"/>
      <w:r w:rsidRPr="00953579">
        <w:t>技术架构，为业务的持续发展打下了坚实的基础，也为公司带来了显著的经济效益，展现了</w:t>
      </w:r>
      <w:proofErr w:type="gramStart"/>
      <w:r w:rsidRPr="00953579">
        <w:t>云计算</w:t>
      </w:r>
      <w:proofErr w:type="gramEnd"/>
      <w:r w:rsidRPr="00953579">
        <w:t>在推动企业创新和降低成本方面的巨大潜力。</w:t>
      </w:r>
    </w:p>
    <w:p w14:paraId="4CA8FC9B" w14:textId="671F72DB" w:rsidR="00617B74" w:rsidRDefault="000364BC" w:rsidP="0097045F">
      <w:pPr>
        <w:spacing w:before="100" w:beforeAutospacing="1" w:after="100" w:afterAutospacing="1" w:line="360" w:lineRule="auto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32"/>
          <w:szCs w:val="32"/>
        </w:rPr>
        <w:t>8.2 行业应用中的失败教训</w:t>
      </w:r>
    </w:p>
    <w:p w14:paraId="26724729" w14:textId="2898A490" w:rsidR="00617B74" w:rsidRPr="00A82F04" w:rsidRDefault="00617B74" w:rsidP="00A82F04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proofErr w:type="gramStart"/>
      <w:r w:rsidRPr="00A82F04">
        <w:rPr>
          <w:rFonts w:hint="eastAsia"/>
        </w:rPr>
        <w:t>云计算</w:t>
      </w:r>
      <w:proofErr w:type="gramEnd"/>
      <w:r w:rsidRPr="00A82F04">
        <w:rPr>
          <w:rFonts w:hint="eastAsia"/>
        </w:rPr>
        <w:t>服务中断是常见的失败案例。这种服务中断不仅给客户带来了巨大损失，也使得</w:t>
      </w:r>
      <w:proofErr w:type="gramStart"/>
      <w:r w:rsidRPr="00A82F04">
        <w:rPr>
          <w:rFonts w:hint="eastAsia"/>
        </w:rPr>
        <w:t>云计算</w:t>
      </w:r>
      <w:proofErr w:type="gramEnd"/>
      <w:r w:rsidRPr="00A82F04">
        <w:rPr>
          <w:rFonts w:hint="eastAsia"/>
        </w:rPr>
        <w:t>服务的可靠性受到了质疑。</w:t>
      </w:r>
    </w:p>
    <w:p w14:paraId="7194FDE4" w14:textId="743B6A84" w:rsidR="00617B74" w:rsidRPr="00A82F04" w:rsidRDefault="00617B74" w:rsidP="00A82F04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A82F04">
        <w:t>9 月 10 日上午，阿里云因新加坡</w:t>
      </w:r>
      <w:proofErr w:type="gramStart"/>
      <w:r w:rsidRPr="00A82F04">
        <w:t>可用区</w:t>
      </w:r>
      <w:proofErr w:type="gramEnd"/>
      <w:r w:rsidRPr="00A82F04">
        <w:t xml:space="preserve"> C 数据中心发生火灾，导致主要科技公司服务中断，火灾原因已确定为锂电池爆炸。</w:t>
      </w:r>
      <w:proofErr w:type="gramStart"/>
      <w:r w:rsidRPr="00A82F04">
        <w:t>据外媒报道</w:t>
      </w:r>
      <w:proofErr w:type="gramEnd"/>
      <w:r w:rsidRPr="00A82F04">
        <w:t xml:space="preserve">，10 日早上约 </w:t>
      </w:r>
      <w:r w:rsidRPr="00A82F04">
        <w:lastRenderedPageBreak/>
        <w:t>8 点发生的机房火灾，截至 11 日下午 8 点，已持续 36 小时，仍未完全扑灭。</w:t>
      </w:r>
    </w:p>
    <w:p w14:paraId="7BDD00B2" w14:textId="77777777" w:rsidR="00617B74" w:rsidRPr="00A82F04" w:rsidRDefault="00617B74" w:rsidP="00A82F04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A82F04">
        <w:t>根据阿里</w:t>
      </w:r>
      <w:proofErr w:type="gramStart"/>
      <w:r w:rsidRPr="00A82F04">
        <w:t>云发布</w:t>
      </w:r>
      <w:proofErr w:type="gramEnd"/>
      <w:r w:rsidRPr="00A82F04">
        <w:t>的官方声明，关键</w:t>
      </w:r>
      <w:proofErr w:type="gramStart"/>
      <w:r w:rsidRPr="00A82F04">
        <w:t>云产品</w:t>
      </w:r>
      <w:proofErr w:type="gramEnd"/>
      <w:r w:rsidRPr="00A82F04">
        <w:t xml:space="preserve">受到影响，包括云数据库 Redis、MongoDB、RDS MySQL，对象存储 OSS，表存储 OTS 以及云原生大数据计算服务 </w:t>
      </w:r>
      <w:proofErr w:type="spellStart"/>
      <w:r w:rsidRPr="00A82F04">
        <w:t>MaxCompute</w:t>
      </w:r>
      <w:proofErr w:type="spellEnd"/>
      <w:r w:rsidRPr="00A82F04">
        <w:t>。阿里云今日凌晨更新了相关进展，称大部分受网络影响的</w:t>
      </w:r>
      <w:proofErr w:type="gramStart"/>
      <w:r w:rsidRPr="00A82F04">
        <w:t>云产品</w:t>
      </w:r>
      <w:proofErr w:type="gramEnd"/>
      <w:r w:rsidRPr="00A82F04">
        <w:t>已恢复正常运行，但仍有部分业务因机房断电需等待物理条件恢复。</w:t>
      </w:r>
    </w:p>
    <w:p w14:paraId="6870AA04" w14:textId="77777777" w:rsidR="00617B74" w:rsidRPr="00A82F04" w:rsidRDefault="00617B74" w:rsidP="00A82F04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A82F04">
        <w:t>“昨晚 20:23，消防部门仍在现场处理大楼的安全风险，运维工程师正在等待进入机房的许可。如果现场评估显示不具备原地恢复的条件，应急小组将执行服务器设备的迁移恢复方案。”</w:t>
      </w:r>
    </w:p>
    <w:p w14:paraId="4537574F" w14:textId="6602D0F5" w:rsidR="00617B74" w:rsidRPr="00A82F04" w:rsidRDefault="00617B74" w:rsidP="00A82F04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A82F04">
        <w:t>此次事件不仅影响了阿里云的正常服务，还对托管在该机房的其他科技公司，如 Lazada 和字节跳动，造成了严重服务中断。</w:t>
      </w:r>
    </w:p>
    <w:p w14:paraId="549A5669" w14:textId="4FD0C26E" w:rsidR="0097045F" w:rsidRPr="00A82F04" w:rsidRDefault="00617B74" w:rsidP="00A82F04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A82F04">
        <w:rPr>
          <w:noProof/>
        </w:rPr>
        <w:drawing>
          <wp:inline distT="0" distB="0" distL="0" distR="0" wp14:anchorId="63E1D321" wp14:editId="22278C60">
            <wp:extent cx="5400040" cy="3231407"/>
            <wp:effectExtent l="0" t="0" r="0" b="7620"/>
            <wp:docPr id="12" name="图片 12" descr="https://q6.itc.cn/q_70/images03/20240912/8735a5b9135e4d469e885446ac40a6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q6.itc.cn/q_70/images03/20240912/8735a5b9135e4d469e885446ac40a6c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3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D87F" w14:textId="2FE27E55" w:rsidR="00617B74" w:rsidRPr="00A82F04" w:rsidRDefault="00617B74" w:rsidP="00A82F04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A82F04">
        <w:t xml:space="preserve">在 Lazada 以及 TikTok Shop </w:t>
      </w:r>
      <w:proofErr w:type="gramStart"/>
      <w:r w:rsidRPr="00A82F04">
        <w:t>等电商</w:t>
      </w:r>
      <w:proofErr w:type="gramEnd"/>
      <w:r w:rsidRPr="00A82F04">
        <w:t>平台上，卖家反馈无法通过平台接口同步订单信息；TikTok Shop 的用户也透露，系统故障使得小黄车功能无法正常使用。Lazada 和 TikTok Shop 方面已经对受影响的订单进行了延期处理。</w:t>
      </w:r>
    </w:p>
    <w:p w14:paraId="1F154707" w14:textId="53CEF5FA" w:rsidR="00617B74" w:rsidRPr="00A82F04" w:rsidRDefault="00617B74" w:rsidP="00A82F04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A82F04">
        <w:rPr>
          <w:noProof/>
        </w:rPr>
        <w:lastRenderedPageBreak/>
        <w:drawing>
          <wp:inline distT="0" distB="0" distL="0" distR="0" wp14:anchorId="52A947BE" wp14:editId="201E0D6F">
            <wp:extent cx="5400040" cy="3040023"/>
            <wp:effectExtent l="0" t="0" r="0" b="8255"/>
            <wp:docPr id="13" name="图片 13" descr="https://q2.itc.cn/q_70/images03/20240912/9828f8ccc0dc4a71b504b502f6e0a97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q2.itc.cn/q_70/images03/20240912/9828f8ccc0dc4a71b504b502f6e0a97a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F55DB" w14:textId="38A95F18" w:rsidR="00617B74" w:rsidRPr="00A82F04" w:rsidRDefault="00617B74" w:rsidP="00A82F04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A82F04">
        <w:t>在社交平台上，报告异常的也不少，部分 TikTok 用户也反馈，新加坡发布的视频无法获得正常流量。</w:t>
      </w:r>
    </w:p>
    <w:p w14:paraId="54B1DC3B" w14:textId="3C674FA4" w:rsidR="00617B74" w:rsidRPr="00A82F04" w:rsidRDefault="00617B74" w:rsidP="00A82F04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A82F04">
        <w:rPr>
          <w:noProof/>
        </w:rPr>
        <w:drawing>
          <wp:inline distT="0" distB="0" distL="0" distR="0" wp14:anchorId="291526FB" wp14:editId="69EBDB25">
            <wp:extent cx="5400040" cy="3482762"/>
            <wp:effectExtent l="0" t="0" r="0" b="3810"/>
            <wp:docPr id="14" name="图片 14" descr="https://q9.itc.cn/q_70/images03/20240912/bf8b2aa1928849af863e5f554b439a6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q9.itc.cn/q_70/images03/20240912/bf8b2aa1928849af863e5f554b439a6e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2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1660" w14:textId="72A1A4A9" w:rsidR="00617B74" w:rsidRPr="00A82F04" w:rsidRDefault="00617B74" w:rsidP="00A82F04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A82F04">
        <w:rPr>
          <w:noProof/>
        </w:rPr>
        <w:lastRenderedPageBreak/>
        <w:drawing>
          <wp:inline distT="0" distB="0" distL="0" distR="0" wp14:anchorId="35B5892C" wp14:editId="65F19A17">
            <wp:extent cx="5400040" cy="3420025"/>
            <wp:effectExtent l="0" t="0" r="0" b="9525"/>
            <wp:docPr id="16" name="图片 16" descr="https://q6.itc.cn/q_70/images03/20240912/3962ebed0236473caccaebe775c5eef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q6.itc.cn/q_70/images03/20240912/3962ebed0236473caccaebe775c5eefc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93B2" w14:textId="77777777" w:rsidR="00617B74" w:rsidRPr="00A82F04" w:rsidRDefault="00617B74" w:rsidP="00A82F04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A82F04">
        <w:t xml:space="preserve">该数据中心不仅托管了阿里云和字节的服务器，还包括一些其他跨国公司的服务器。有用户报告称，Digital Ocean、IaaS 服务 </w:t>
      </w:r>
      <w:proofErr w:type="spellStart"/>
      <w:r w:rsidRPr="00A82F04">
        <w:t>Coolify</w:t>
      </w:r>
      <w:proofErr w:type="spellEnd"/>
      <w:r w:rsidRPr="00A82F04">
        <w:t xml:space="preserve"> 以及 Cloudflare 出现了</w:t>
      </w:r>
      <w:proofErr w:type="gramStart"/>
      <w:r w:rsidRPr="00A82F04">
        <w:t>宕</w:t>
      </w:r>
      <w:proofErr w:type="gramEnd"/>
      <w:r w:rsidRPr="00A82F04">
        <w:t>机或服务降级，似乎与此次火灾有关。</w:t>
      </w:r>
    </w:p>
    <w:p w14:paraId="6408EE2D" w14:textId="77777777" w:rsidR="00617B74" w:rsidRPr="00A82F04" w:rsidRDefault="00617B74" w:rsidP="00A82F04">
      <w:pPr>
        <w:spacing w:beforeLines="100" w:before="312" w:afterLines="100" w:after="312" w:line="360" w:lineRule="auto"/>
        <w:ind w:firstLineChars="200" w:firstLine="480"/>
        <w:rPr>
          <w:rFonts w:hint="eastAsia"/>
        </w:rPr>
      </w:pPr>
      <w:r w:rsidRPr="00A82F04">
        <w:t>有意思的是，AWS 的销售也趁此机会安利自家服务：</w:t>
      </w:r>
    </w:p>
    <w:p w14:paraId="3E36EABF" w14:textId="32C37B20" w:rsidR="00617B74" w:rsidRPr="00617B74" w:rsidRDefault="00617B74" w:rsidP="0097045F">
      <w:pPr>
        <w:spacing w:before="100" w:beforeAutospacing="1" w:after="100" w:afterAutospacing="1" w:line="360" w:lineRule="auto"/>
        <w:rPr>
          <w:rFonts w:ascii="黑体" w:eastAsia="黑体" w:hAnsi="黑体" w:hint="eastAsia"/>
        </w:rPr>
      </w:pPr>
      <w:r>
        <w:rPr>
          <w:noProof/>
        </w:rPr>
        <w:lastRenderedPageBreak/>
        <w:drawing>
          <wp:inline distT="0" distB="0" distL="0" distR="0" wp14:anchorId="0294EC62" wp14:editId="2B607CAC">
            <wp:extent cx="5400040" cy="6905051"/>
            <wp:effectExtent l="0" t="0" r="0" b="0"/>
            <wp:docPr id="17" name="图片 17" descr="https://q2.itc.cn/q_70/images03/20240912/5b7574a8de8248eeafba68c15ff610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q2.itc.cn/q_70/images03/20240912/5b7574a8de8248eeafba68c15ff6103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9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2A06F" w14:textId="77777777" w:rsidR="00D63045" w:rsidRDefault="000364BC" w:rsidP="00E271CC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 w:hint="eastAsia"/>
          <w:sz w:val="32"/>
          <w:szCs w:val="32"/>
        </w:rPr>
      </w:pPr>
      <w:r w:rsidRPr="000364BC">
        <w:rPr>
          <w:rFonts w:ascii="黑体" w:eastAsia="黑体" w:hAnsi="黑体"/>
          <w:sz w:val="44"/>
          <w:szCs w:val="44"/>
        </w:rPr>
        <w:t>未来发展与建议</w:t>
      </w:r>
      <w:r w:rsidRPr="000364BC">
        <w:rPr>
          <w:rFonts w:ascii="黑体" w:eastAsia="黑体" w:hAnsi="黑体"/>
          <w:sz w:val="44"/>
          <w:szCs w:val="44"/>
        </w:rPr>
        <w:br/>
      </w:r>
      <w:r w:rsidRPr="000364BC">
        <w:rPr>
          <w:rFonts w:ascii="黑体" w:eastAsia="黑体" w:hAnsi="黑体"/>
          <w:sz w:val="32"/>
          <w:szCs w:val="32"/>
        </w:rPr>
        <w:t>9.1 行业应用的新兴趋势</w:t>
      </w:r>
    </w:p>
    <w:p w14:paraId="790594E5" w14:textId="469B481B" w:rsidR="00D63045" w:rsidRPr="00D63045" w:rsidRDefault="00D63045" w:rsidP="00D63045">
      <w:pPr>
        <w:pStyle w:val="a9"/>
        <w:spacing w:beforeLines="100" w:before="312" w:afterLines="100" w:after="312" w:line="360" w:lineRule="auto"/>
        <w:ind w:left="720" w:firstLine="482"/>
        <w:rPr>
          <w:rStyle w:val="a8"/>
          <w:rFonts w:hint="eastAsia"/>
          <w:b w:val="0"/>
          <w:bCs w:val="0"/>
        </w:rPr>
      </w:pPr>
      <w:r>
        <w:rPr>
          <w:rStyle w:val="a8"/>
        </w:rPr>
        <w:t>基于云的行业物联网（IoT）融合</w:t>
      </w:r>
      <w:r>
        <w:t>：制造、物流和农业等行业逐步依赖云平台整合传感器和设备数据，</w:t>
      </w:r>
      <w:proofErr w:type="gramStart"/>
      <w:r>
        <w:t>优化全</w:t>
      </w:r>
      <w:proofErr w:type="gramEnd"/>
      <w:r>
        <w:t>流程管理。</w:t>
      </w:r>
    </w:p>
    <w:p w14:paraId="765AAA24" w14:textId="79317294" w:rsidR="00D63045" w:rsidRDefault="00D63045" w:rsidP="00D63045">
      <w:pPr>
        <w:pStyle w:val="a9"/>
        <w:spacing w:beforeLines="100" w:before="312" w:afterLines="100" w:after="312" w:line="360" w:lineRule="auto"/>
        <w:ind w:left="720" w:firstLine="482"/>
        <w:rPr>
          <w:rFonts w:hint="eastAsia"/>
        </w:rPr>
      </w:pPr>
      <w:r>
        <w:rPr>
          <w:rStyle w:val="a8"/>
        </w:rPr>
        <w:lastRenderedPageBreak/>
        <w:t>云边协同计算</w:t>
      </w:r>
      <w:r>
        <w:t>：边缘计算的普及提升了实时应用场景的响应能力，如自动驾驶和远程医疗。</w:t>
      </w:r>
    </w:p>
    <w:p w14:paraId="1A5E6C4B" w14:textId="77777777" w:rsidR="00E42D99" w:rsidRDefault="00D63045" w:rsidP="00D63045">
      <w:pPr>
        <w:pStyle w:val="a9"/>
        <w:spacing w:beforeLines="100" w:before="312" w:afterLines="100" w:after="312" w:line="360" w:lineRule="auto"/>
        <w:ind w:left="720" w:firstLine="482"/>
        <w:rPr>
          <w:rFonts w:hint="eastAsia"/>
        </w:rPr>
      </w:pPr>
      <w:r>
        <w:rPr>
          <w:rStyle w:val="a8"/>
        </w:rPr>
        <w:t>无服务器计算（Serverless）</w:t>
      </w:r>
      <w:r>
        <w:t>：Serverless模式进一步简化了开发过程，为教育、医疗等行业提供低成本高效解决方案。</w:t>
      </w:r>
    </w:p>
    <w:p w14:paraId="050E70A0" w14:textId="599ED502" w:rsidR="00E42D99" w:rsidRPr="00010B13" w:rsidRDefault="000364BC" w:rsidP="00010B13">
      <w:pPr>
        <w:spacing w:beforeLines="100" w:before="312" w:afterLines="100" w:after="312" w:line="360" w:lineRule="auto"/>
        <w:ind w:firstLineChars="131" w:firstLine="419"/>
        <w:rPr>
          <w:rFonts w:ascii="黑体" w:eastAsia="黑体" w:hAnsi="黑体" w:hint="eastAsia"/>
          <w:sz w:val="32"/>
          <w:szCs w:val="32"/>
        </w:rPr>
      </w:pPr>
      <w:r w:rsidRPr="00010B13">
        <w:rPr>
          <w:rFonts w:ascii="黑体" w:eastAsia="黑体" w:hAnsi="黑体"/>
          <w:sz w:val="32"/>
          <w:szCs w:val="32"/>
        </w:rPr>
        <w:t>9.2 对行业企业的建议</w:t>
      </w:r>
    </w:p>
    <w:p w14:paraId="1F4AAFA6" w14:textId="05F241B0" w:rsidR="00010B13" w:rsidRDefault="00E42D99" w:rsidP="00010B13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云迁移策略</w:t>
      </w:r>
      <w:r>
        <w:t>：制定明确的云迁移路径，评估公有云、私有云和混合云的适配性。</w:t>
      </w:r>
    </w:p>
    <w:p w14:paraId="51E3F38B" w14:textId="39CEAA92" w:rsidR="00010B13" w:rsidRPr="00010B13" w:rsidRDefault="00E42D99" w:rsidP="00010B13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强化数据安全与隐私保护</w:t>
      </w:r>
      <w:r>
        <w:t>：采用端到端加密、细粒度访问控制等技术，满足行业合</w:t>
      </w:r>
      <w:proofErr w:type="gramStart"/>
      <w:r>
        <w:t>规</w:t>
      </w:r>
      <w:proofErr w:type="gramEnd"/>
      <w:r>
        <w:t>需求。</w:t>
      </w:r>
    </w:p>
    <w:p w14:paraId="67C9F080" w14:textId="15D8F3C0" w:rsidR="000364BC" w:rsidRPr="00E42D99" w:rsidRDefault="00E42D99" w:rsidP="00010B13">
      <w:pPr>
        <w:spacing w:beforeLines="100" w:before="312" w:afterLines="100" w:after="312" w:line="360" w:lineRule="auto"/>
        <w:ind w:firstLineChars="200" w:firstLine="482"/>
        <w:rPr>
          <w:rFonts w:hint="eastAsia"/>
        </w:rPr>
      </w:pPr>
      <w:r>
        <w:rPr>
          <w:rStyle w:val="a8"/>
        </w:rPr>
        <w:t>重视资源优化</w:t>
      </w:r>
      <w:r>
        <w:t>：通过自动化运维与弹性扩展技术降低成本，提升资源利用效率。</w:t>
      </w:r>
    </w:p>
    <w:p w14:paraId="71D22033" w14:textId="24F676A4" w:rsidR="00C7276A" w:rsidRPr="00C7276A" w:rsidRDefault="000364BC" w:rsidP="00C7276A">
      <w:pPr>
        <w:numPr>
          <w:ilvl w:val="0"/>
          <w:numId w:val="1"/>
        </w:numPr>
        <w:spacing w:before="100" w:beforeAutospacing="1" w:after="100" w:afterAutospacing="1" w:line="360" w:lineRule="auto"/>
        <w:ind w:left="924" w:hanging="567"/>
        <w:rPr>
          <w:rFonts w:ascii="黑体" w:eastAsia="黑体" w:hAnsi="黑体" w:hint="eastAsia"/>
          <w:sz w:val="44"/>
          <w:szCs w:val="44"/>
        </w:rPr>
      </w:pPr>
      <w:r w:rsidRPr="000364BC">
        <w:rPr>
          <w:rFonts w:ascii="黑体" w:eastAsia="黑体" w:hAnsi="黑体"/>
          <w:sz w:val="44"/>
          <w:szCs w:val="44"/>
        </w:rPr>
        <w:t>结论</w:t>
      </w:r>
    </w:p>
    <w:p w14:paraId="21B0796A" w14:textId="77777777" w:rsidR="00C7276A" w:rsidRDefault="00C7276A" w:rsidP="00C7276A">
      <w:pPr>
        <w:pStyle w:val="a7"/>
        <w:spacing w:beforeLines="100" w:before="312" w:beforeAutospacing="0" w:afterLines="100" w:after="312" w:afterAutospacing="0" w:line="360" w:lineRule="auto"/>
        <w:ind w:firstLineChars="200" w:firstLine="480"/>
        <w:rPr>
          <w:rFonts w:hint="eastAsia"/>
        </w:rPr>
      </w:pPr>
      <w:proofErr w:type="gramStart"/>
      <w:r>
        <w:t>云计算</w:t>
      </w:r>
      <w:proofErr w:type="gramEnd"/>
      <w:r>
        <w:t>作为数字化转型的重要驱动力，正通过其弹性、高效和创新能力为企业带来显著价值。它不仅提升了业务效率，降低了IT基础设施成本，还推动了医疗、金融等行业的深度创新。然而，企业在应用</w:t>
      </w:r>
      <w:proofErr w:type="gramStart"/>
      <w:r>
        <w:t>云计算</w:t>
      </w:r>
      <w:proofErr w:type="gramEnd"/>
      <w:r>
        <w:t>时仍面临数据安全、隐私保护、成本控制和技术整合等挑战。未来，企业应持续优化多云或混合云部署，加强数据治理与合</w:t>
      </w:r>
      <w:proofErr w:type="gramStart"/>
      <w:r>
        <w:t>规</w:t>
      </w:r>
      <w:proofErr w:type="gramEnd"/>
      <w:r>
        <w:t>管理，</w:t>
      </w:r>
      <w:proofErr w:type="gramStart"/>
      <w:r>
        <w:t>构建云</w:t>
      </w:r>
      <w:proofErr w:type="gramEnd"/>
      <w:r>
        <w:t>计算技术人才梯队，并积极探索与人工智能、区块链等前沿技术的深度融合。通过技术创新和资源优化，</w:t>
      </w:r>
      <w:proofErr w:type="gramStart"/>
      <w:r>
        <w:t>云计算</w:t>
      </w:r>
      <w:proofErr w:type="gramEnd"/>
      <w:r>
        <w:t>将成为推动企业智能化发展的核心引擎，为行业创造更大的商业价值。</w:t>
      </w:r>
    </w:p>
    <w:p w14:paraId="4EB1430B" w14:textId="77777777" w:rsidR="0097045F" w:rsidRDefault="0097045F">
      <w:pPr>
        <w:rPr>
          <w:rFonts w:hint="eastAsia"/>
        </w:rPr>
      </w:pPr>
      <w:r>
        <w:rPr>
          <w:rFonts w:hint="eastAsia"/>
        </w:rPr>
        <w:t>引用：</w:t>
      </w:r>
    </w:p>
    <w:p w14:paraId="313D6BC8" w14:textId="75262A3D" w:rsidR="007A1E27" w:rsidRDefault="0097045F">
      <w:pPr>
        <w:rPr>
          <w:rFonts w:hint="eastAsia"/>
        </w:rPr>
      </w:pPr>
      <w:r>
        <w:rPr>
          <w:rFonts w:hint="eastAsia"/>
        </w:rPr>
        <w:t>1</w:t>
      </w:r>
      <w:r>
        <w:t>.</w:t>
      </w:r>
      <w:hyperlink r:id="rId16" w:history="1">
        <w:r w:rsidRPr="0097045F">
          <w:rPr>
            <w:rStyle w:val="aa"/>
          </w:rPr>
          <w:t>函数计算助力</w:t>
        </w:r>
        <w:proofErr w:type="gramStart"/>
        <w:r w:rsidRPr="0097045F">
          <w:rPr>
            <w:rStyle w:val="aa"/>
          </w:rPr>
          <w:t>领健信息</w:t>
        </w:r>
        <w:proofErr w:type="gramEnd"/>
        <w:r w:rsidRPr="0097045F">
          <w:rPr>
            <w:rStyle w:val="aa"/>
          </w:rPr>
          <w:t>为“看牙”注入 AI 活力</w:t>
        </w:r>
      </w:hyperlink>
    </w:p>
    <w:p w14:paraId="542F646A" w14:textId="119F15E9" w:rsidR="0097045F" w:rsidRPr="00617B74" w:rsidRDefault="0097045F" w:rsidP="00617B74">
      <w:pPr>
        <w:rPr>
          <w:rFonts w:hint="eastAsia"/>
        </w:rPr>
      </w:pPr>
      <w:r>
        <w:t>2.</w:t>
      </w:r>
      <w:r w:rsidR="00617B74" w:rsidRPr="00617B74">
        <w:rPr>
          <w:rFonts w:hint="eastAsia"/>
        </w:rPr>
        <w:t xml:space="preserve"> </w:t>
      </w:r>
      <w:hyperlink r:id="rId17" w:history="1">
        <w:r w:rsidR="00617B74" w:rsidRPr="00617B74">
          <w:rPr>
            <w:rStyle w:val="aa"/>
            <w:rFonts w:hint="eastAsia"/>
          </w:rPr>
          <w:t>机房锂电池火灾致阿里字节服务瘫痪，超</w:t>
        </w:r>
        <w:r w:rsidR="00617B74" w:rsidRPr="00617B74">
          <w:rPr>
            <w:rStyle w:val="aa"/>
          </w:rPr>
          <w:t xml:space="preserve"> 30 小时灭火仍未结束：持续浇水，数据中心成“危楼”！？</w:t>
        </w:r>
      </w:hyperlink>
    </w:p>
    <w:sectPr w:rsidR="0097045F" w:rsidRPr="00617B74" w:rsidSect="0096002E">
      <w:headerReference w:type="default" r:id="rId18"/>
      <w:footerReference w:type="default" r:id="rId19"/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E246" w14:textId="77777777" w:rsidR="00DF05EA" w:rsidRDefault="00DF05EA" w:rsidP="0096002E">
      <w:pPr>
        <w:rPr>
          <w:rFonts w:hint="eastAsia"/>
        </w:rPr>
      </w:pPr>
      <w:r>
        <w:separator/>
      </w:r>
    </w:p>
  </w:endnote>
  <w:endnote w:type="continuationSeparator" w:id="0">
    <w:p w14:paraId="4698DA94" w14:textId="77777777" w:rsidR="00DF05EA" w:rsidRDefault="00DF05EA" w:rsidP="0096002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0366459"/>
      <w:docPartObj>
        <w:docPartGallery w:val="Page Numbers (Bottom of Page)"/>
        <w:docPartUnique/>
      </w:docPartObj>
    </w:sdtPr>
    <w:sdtContent>
      <w:p w14:paraId="37105F3F" w14:textId="2D203352" w:rsidR="009E7BFC" w:rsidRDefault="009E7BFC">
        <w:pPr>
          <w:pStyle w:val="a5"/>
          <w:jc w:val="center"/>
          <w:rPr>
            <w:rFonts w:hint="eastAsia"/>
          </w:rPr>
        </w:pPr>
        <w:r w:rsidRPr="009E7BFC">
          <w:rPr>
            <w:sz w:val="21"/>
            <w:szCs w:val="21"/>
          </w:rPr>
          <w:fldChar w:fldCharType="begin"/>
        </w:r>
        <w:r w:rsidRPr="009E7BFC">
          <w:rPr>
            <w:sz w:val="21"/>
            <w:szCs w:val="21"/>
          </w:rPr>
          <w:instrText>PAGE   \* MERGEFORMAT</w:instrText>
        </w:r>
        <w:r w:rsidRPr="009E7BFC">
          <w:rPr>
            <w:sz w:val="21"/>
            <w:szCs w:val="21"/>
          </w:rPr>
          <w:fldChar w:fldCharType="separate"/>
        </w:r>
        <w:r w:rsidR="00617B74" w:rsidRPr="00617B74">
          <w:rPr>
            <w:noProof/>
            <w:sz w:val="21"/>
            <w:szCs w:val="21"/>
            <w:lang w:val="zh-CN"/>
          </w:rPr>
          <w:t>24</w:t>
        </w:r>
        <w:r w:rsidRPr="009E7BFC">
          <w:rPr>
            <w:sz w:val="21"/>
            <w:szCs w:val="21"/>
          </w:rPr>
          <w:fldChar w:fldCharType="end"/>
        </w:r>
      </w:p>
    </w:sdtContent>
  </w:sdt>
  <w:p w14:paraId="52E3BB08" w14:textId="77777777" w:rsidR="009E7BFC" w:rsidRDefault="009E7BFC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0D147" w14:textId="77777777" w:rsidR="00DF05EA" w:rsidRDefault="00DF05EA" w:rsidP="0096002E">
      <w:pPr>
        <w:rPr>
          <w:rFonts w:hint="eastAsia"/>
        </w:rPr>
      </w:pPr>
      <w:r>
        <w:separator/>
      </w:r>
    </w:p>
  </w:footnote>
  <w:footnote w:type="continuationSeparator" w:id="0">
    <w:p w14:paraId="2F5116CA" w14:textId="77777777" w:rsidR="00DF05EA" w:rsidRDefault="00DF05EA" w:rsidP="0096002E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697673" w14:textId="1AC637A2" w:rsidR="009E7BFC" w:rsidRPr="009E7BFC" w:rsidRDefault="009E7BFC">
    <w:pPr>
      <w:pStyle w:val="a3"/>
      <w:rPr>
        <w:rFonts w:hint="eastAsia"/>
        <w:sz w:val="21"/>
        <w:szCs w:val="21"/>
      </w:rPr>
    </w:pPr>
    <w:proofErr w:type="gramStart"/>
    <w:r w:rsidRPr="009E7BFC">
      <w:rPr>
        <w:rFonts w:hint="eastAsia"/>
        <w:sz w:val="21"/>
        <w:szCs w:val="21"/>
      </w:rPr>
      <w:t>云计算</w:t>
    </w:r>
    <w:proofErr w:type="gramEnd"/>
    <w:r w:rsidR="00B3326F">
      <w:rPr>
        <w:rFonts w:hint="eastAsia"/>
        <w:sz w:val="21"/>
        <w:szCs w:val="21"/>
      </w:rPr>
      <w:t>在行业应用中的案例研究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624BB"/>
    <w:multiLevelType w:val="multilevel"/>
    <w:tmpl w:val="8130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8655D"/>
    <w:multiLevelType w:val="multilevel"/>
    <w:tmpl w:val="D6FE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77B97"/>
    <w:multiLevelType w:val="multilevel"/>
    <w:tmpl w:val="26FCD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F6E6B"/>
    <w:multiLevelType w:val="multilevel"/>
    <w:tmpl w:val="B6EE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1A1D32"/>
    <w:multiLevelType w:val="multilevel"/>
    <w:tmpl w:val="684A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650100"/>
    <w:multiLevelType w:val="hybridMultilevel"/>
    <w:tmpl w:val="A3940844"/>
    <w:lvl w:ilvl="0" w:tplc="97E0080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B7B5682"/>
    <w:multiLevelType w:val="multilevel"/>
    <w:tmpl w:val="0D44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1C5910"/>
    <w:multiLevelType w:val="multilevel"/>
    <w:tmpl w:val="15129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F5760E"/>
    <w:multiLevelType w:val="multilevel"/>
    <w:tmpl w:val="91E0B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0128C6"/>
    <w:multiLevelType w:val="multilevel"/>
    <w:tmpl w:val="EA6E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20C8E"/>
    <w:multiLevelType w:val="hybridMultilevel"/>
    <w:tmpl w:val="97840798"/>
    <w:lvl w:ilvl="0" w:tplc="97E0080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340D0460"/>
    <w:multiLevelType w:val="hybridMultilevel"/>
    <w:tmpl w:val="1A488180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2" w15:restartNumberingAfterBreak="0">
    <w:nsid w:val="34D045F0"/>
    <w:multiLevelType w:val="multilevel"/>
    <w:tmpl w:val="AED4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B2C11"/>
    <w:multiLevelType w:val="multilevel"/>
    <w:tmpl w:val="8046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921509"/>
    <w:multiLevelType w:val="multilevel"/>
    <w:tmpl w:val="3C4EF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B69E4"/>
    <w:multiLevelType w:val="multilevel"/>
    <w:tmpl w:val="5B763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B81E72"/>
    <w:multiLevelType w:val="multilevel"/>
    <w:tmpl w:val="7666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1F379D"/>
    <w:multiLevelType w:val="multilevel"/>
    <w:tmpl w:val="93B6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D41376"/>
    <w:multiLevelType w:val="hybridMultilevel"/>
    <w:tmpl w:val="74AAFF2E"/>
    <w:lvl w:ilvl="0" w:tplc="97E00802">
      <w:numFmt w:val="bullet"/>
      <w:lvlText w:val=""/>
      <w:lvlJc w:val="left"/>
      <w:pPr>
        <w:ind w:left="36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56DA297A"/>
    <w:multiLevelType w:val="multilevel"/>
    <w:tmpl w:val="B646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75AFB"/>
    <w:multiLevelType w:val="hybridMultilevel"/>
    <w:tmpl w:val="52B07A40"/>
    <w:lvl w:ilvl="0" w:tplc="57F23696">
      <w:numFmt w:val="bullet"/>
      <w:lvlText w:val=""/>
      <w:lvlJc w:val="left"/>
      <w:pPr>
        <w:ind w:left="84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7306BB4"/>
    <w:multiLevelType w:val="multilevel"/>
    <w:tmpl w:val="7034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黑体" w:eastAsia="黑体" w:hAnsi="黑体"/>
        <w:sz w:val="44"/>
        <w:szCs w:val="4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CB312A"/>
    <w:multiLevelType w:val="multilevel"/>
    <w:tmpl w:val="D020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632C85"/>
    <w:multiLevelType w:val="multilevel"/>
    <w:tmpl w:val="562E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E67291"/>
    <w:multiLevelType w:val="multilevel"/>
    <w:tmpl w:val="EAEA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F33ECD"/>
    <w:multiLevelType w:val="multilevel"/>
    <w:tmpl w:val="D97AD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DE2342"/>
    <w:multiLevelType w:val="hybridMultilevel"/>
    <w:tmpl w:val="7F683E80"/>
    <w:lvl w:ilvl="0" w:tplc="57F23696">
      <w:numFmt w:val="bullet"/>
      <w:lvlText w:val=""/>
      <w:lvlJc w:val="left"/>
      <w:pPr>
        <w:ind w:left="840" w:hanging="360"/>
      </w:pPr>
      <w:rPr>
        <w:rFonts w:ascii="Symbol" w:eastAsia="宋体" w:hAnsi="Symbol" w:cs="宋体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num w:numId="1" w16cid:durableId="1866020730">
    <w:abstractNumId w:val="21"/>
  </w:num>
  <w:num w:numId="2" w16cid:durableId="1595671133">
    <w:abstractNumId w:val="9"/>
  </w:num>
  <w:num w:numId="3" w16cid:durableId="1877887362">
    <w:abstractNumId w:val="8"/>
  </w:num>
  <w:num w:numId="4" w16cid:durableId="1939211086">
    <w:abstractNumId w:val="7"/>
  </w:num>
  <w:num w:numId="5" w16cid:durableId="416171118">
    <w:abstractNumId w:val="11"/>
  </w:num>
  <w:num w:numId="6" w16cid:durableId="82190598">
    <w:abstractNumId w:val="26"/>
  </w:num>
  <w:num w:numId="7" w16cid:durableId="546799213">
    <w:abstractNumId w:val="15"/>
  </w:num>
  <w:num w:numId="8" w16cid:durableId="197862334">
    <w:abstractNumId w:val="2"/>
  </w:num>
  <w:num w:numId="9" w16cid:durableId="1999264328">
    <w:abstractNumId w:val="20"/>
  </w:num>
  <w:num w:numId="10" w16cid:durableId="935871122">
    <w:abstractNumId w:val="5"/>
  </w:num>
  <w:num w:numId="11" w16cid:durableId="951016245">
    <w:abstractNumId w:val="10"/>
  </w:num>
  <w:num w:numId="12" w16cid:durableId="2045324611">
    <w:abstractNumId w:val="18"/>
  </w:num>
  <w:num w:numId="13" w16cid:durableId="1712727600">
    <w:abstractNumId w:val="3"/>
  </w:num>
  <w:num w:numId="14" w16cid:durableId="410666787">
    <w:abstractNumId w:val="1"/>
  </w:num>
  <w:num w:numId="15" w16cid:durableId="580065356">
    <w:abstractNumId w:val="22"/>
  </w:num>
  <w:num w:numId="16" w16cid:durableId="930893255">
    <w:abstractNumId w:val="24"/>
  </w:num>
  <w:num w:numId="17" w16cid:durableId="463500543">
    <w:abstractNumId w:val="4"/>
  </w:num>
  <w:num w:numId="18" w16cid:durableId="1060249288">
    <w:abstractNumId w:val="17"/>
  </w:num>
  <w:num w:numId="19" w16cid:durableId="2117214562">
    <w:abstractNumId w:val="0"/>
  </w:num>
  <w:num w:numId="20" w16cid:durableId="1641839579">
    <w:abstractNumId w:val="16"/>
  </w:num>
  <w:num w:numId="21" w16cid:durableId="294026743">
    <w:abstractNumId w:val="19"/>
  </w:num>
  <w:num w:numId="22" w16cid:durableId="1031682865">
    <w:abstractNumId w:val="13"/>
  </w:num>
  <w:num w:numId="23" w16cid:durableId="1823766930">
    <w:abstractNumId w:val="6"/>
  </w:num>
  <w:num w:numId="24" w16cid:durableId="1501194050">
    <w:abstractNumId w:val="14"/>
  </w:num>
  <w:num w:numId="25" w16cid:durableId="1858545493">
    <w:abstractNumId w:val="12"/>
  </w:num>
  <w:num w:numId="26" w16cid:durableId="1809545995">
    <w:abstractNumId w:val="23"/>
  </w:num>
  <w:num w:numId="27" w16cid:durableId="1900679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25"/>
    <w:rsid w:val="00010B13"/>
    <w:rsid w:val="000334B3"/>
    <w:rsid w:val="000364BC"/>
    <w:rsid w:val="000715A7"/>
    <w:rsid w:val="000875E1"/>
    <w:rsid w:val="000D0DE6"/>
    <w:rsid w:val="000D33DD"/>
    <w:rsid w:val="00115A4B"/>
    <w:rsid w:val="00140325"/>
    <w:rsid w:val="0014733C"/>
    <w:rsid w:val="001560A3"/>
    <w:rsid w:val="00207320"/>
    <w:rsid w:val="00213977"/>
    <w:rsid w:val="00224B49"/>
    <w:rsid w:val="002446FD"/>
    <w:rsid w:val="00285188"/>
    <w:rsid w:val="00286CA5"/>
    <w:rsid w:val="00293FDB"/>
    <w:rsid w:val="00370D5E"/>
    <w:rsid w:val="00384C32"/>
    <w:rsid w:val="003C6F38"/>
    <w:rsid w:val="003F69DB"/>
    <w:rsid w:val="004969A0"/>
    <w:rsid w:val="004B4233"/>
    <w:rsid w:val="0051793E"/>
    <w:rsid w:val="0053077C"/>
    <w:rsid w:val="005309D7"/>
    <w:rsid w:val="00574D59"/>
    <w:rsid w:val="005923D1"/>
    <w:rsid w:val="0061413F"/>
    <w:rsid w:val="00617B74"/>
    <w:rsid w:val="00626380"/>
    <w:rsid w:val="00641750"/>
    <w:rsid w:val="00670DFF"/>
    <w:rsid w:val="006D3D3D"/>
    <w:rsid w:val="006D6B3C"/>
    <w:rsid w:val="00704B59"/>
    <w:rsid w:val="0072535C"/>
    <w:rsid w:val="00725C7B"/>
    <w:rsid w:val="00741E88"/>
    <w:rsid w:val="00753527"/>
    <w:rsid w:val="00781E43"/>
    <w:rsid w:val="007A1E27"/>
    <w:rsid w:val="007B7794"/>
    <w:rsid w:val="007C06AB"/>
    <w:rsid w:val="0081509A"/>
    <w:rsid w:val="00843036"/>
    <w:rsid w:val="00875223"/>
    <w:rsid w:val="00953579"/>
    <w:rsid w:val="0096002E"/>
    <w:rsid w:val="0097045F"/>
    <w:rsid w:val="009C3273"/>
    <w:rsid w:val="009E7BFC"/>
    <w:rsid w:val="00A21B2F"/>
    <w:rsid w:val="00A6307C"/>
    <w:rsid w:val="00A82F04"/>
    <w:rsid w:val="00AB7582"/>
    <w:rsid w:val="00AC235B"/>
    <w:rsid w:val="00B21554"/>
    <w:rsid w:val="00B3326F"/>
    <w:rsid w:val="00B4199D"/>
    <w:rsid w:val="00B6792A"/>
    <w:rsid w:val="00B7526D"/>
    <w:rsid w:val="00BA6F7C"/>
    <w:rsid w:val="00BD4D83"/>
    <w:rsid w:val="00C350A0"/>
    <w:rsid w:val="00C61158"/>
    <w:rsid w:val="00C7276A"/>
    <w:rsid w:val="00CA013B"/>
    <w:rsid w:val="00CF4BAF"/>
    <w:rsid w:val="00CF60D0"/>
    <w:rsid w:val="00D35459"/>
    <w:rsid w:val="00D366D9"/>
    <w:rsid w:val="00D41C63"/>
    <w:rsid w:val="00D63045"/>
    <w:rsid w:val="00D728CA"/>
    <w:rsid w:val="00DA3DEA"/>
    <w:rsid w:val="00DE085F"/>
    <w:rsid w:val="00DE2007"/>
    <w:rsid w:val="00DE69D8"/>
    <w:rsid w:val="00DF05EA"/>
    <w:rsid w:val="00DF4283"/>
    <w:rsid w:val="00E271CC"/>
    <w:rsid w:val="00E35A7D"/>
    <w:rsid w:val="00E42D99"/>
    <w:rsid w:val="00EA18D2"/>
    <w:rsid w:val="00ED3B8C"/>
    <w:rsid w:val="00EE2A22"/>
    <w:rsid w:val="00EE637F"/>
    <w:rsid w:val="00EF598F"/>
    <w:rsid w:val="00EF6FB5"/>
    <w:rsid w:val="00F30CAB"/>
    <w:rsid w:val="00F625D2"/>
    <w:rsid w:val="00F964CD"/>
    <w:rsid w:val="00FC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16B18"/>
  <w15:chartTrackingRefBased/>
  <w15:docId w15:val="{6A251E2C-1455-488E-BF32-94344D3CD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5A7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704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0364B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6D3D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5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02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002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00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002E"/>
    <w:rPr>
      <w:sz w:val="18"/>
      <w:szCs w:val="18"/>
    </w:rPr>
  </w:style>
  <w:style w:type="table" w:customStyle="1" w:styleId="1-51">
    <w:name w:val="网格表 1 浅色 - 着色 51"/>
    <w:basedOn w:val="a1"/>
    <w:uiPriority w:val="46"/>
    <w:rsid w:val="000715A7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30">
    <w:name w:val="标题 3 字符"/>
    <w:basedOn w:val="a0"/>
    <w:link w:val="3"/>
    <w:uiPriority w:val="9"/>
    <w:rsid w:val="000364BC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0364BC"/>
    <w:pPr>
      <w:spacing w:before="100" w:beforeAutospacing="1" w:after="100" w:afterAutospacing="1"/>
    </w:pPr>
  </w:style>
  <w:style w:type="character" w:styleId="a8">
    <w:name w:val="Strong"/>
    <w:basedOn w:val="a0"/>
    <w:uiPriority w:val="22"/>
    <w:qFormat/>
    <w:rsid w:val="000364BC"/>
    <w:rPr>
      <w:b/>
      <w:bCs/>
    </w:rPr>
  </w:style>
  <w:style w:type="paragraph" w:styleId="a9">
    <w:name w:val="List Paragraph"/>
    <w:basedOn w:val="a"/>
    <w:uiPriority w:val="34"/>
    <w:qFormat/>
    <w:rsid w:val="00B21554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6D3D3D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75E1"/>
    <w:rPr>
      <w:rFonts w:ascii="宋体" w:eastAsia="宋体" w:hAnsi="宋体" w:cs="宋体"/>
      <w:b/>
      <w:bCs/>
      <w:kern w:val="0"/>
      <w:sz w:val="28"/>
      <w:szCs w:val="28"/>
    </w:rPr>
  </w:style>
  <w:style w:type="character" w:styleId="aa">
    <w:name w:val="Hyperlink"/>
    <w:basedOn w:val="a0"/>
    <w:uiPriority w:val="99"/>
    <w:unhideWhenUsed/>
    <w:rsid w:val="0097045F"/>
    <w:rPr>
      <w:color w:val="467886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7045F"/>
    <w:rPr>
      <w:rFonts w:ascii="宋体" w:eastAsia="宋体" w:hAnsi="宋体" w:cs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822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297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4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513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500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5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11330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7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6303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84184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860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95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566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sohu.com/a/808346070_35514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aliyun.com/customer-stories/health-care-2024-linkedcare?spm=5176.28531990.J_fPWk9yX6xqr8EtL7bJ3sx.2.cb7d24ecX5CVY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30CF7-F507-481A-A383-3694F3F20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20</Pages>
  <Words>1203</Words>
  <Characters>6861</Characters>
  <Application>Microsoft Office Word</Application>
  <DocSecurity>0</DocSecurity>
  <Lines>57</Lines>
  <Paragraphs>16</Paragraphs>
  <ScaleCrop>false</ScaleCrop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 Chen</dc:creator>
  <cp:keywords/>
  <dc:description/>
  <cp:lastModifiedBy>Mu Chen</cp:lastModifiedBy>
  <cp:revision>177</cp:revision>
  <dcterms:created xsi:type="dcterms:W3CDTF">2024-11-21T05:44:00Z</dcterms:created>
  <dcterms:modified xsi:type="dcterms:W3CDTF">2024-11-26T12:01:00Z</dcterms:modified>
</cp:coreProperties>
</file>