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C07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==================================================</w:t>
      </w:r>
    </w:p>
    <w:p w14:paraId="50251F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软件工程方法学第四周实践任务 - 组员3作业</w:t>
      </w:r>
    </w:p>
    <w:p w14:paraId="64DDE17E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lang w:val="en-US" w:eastAsia="zh-CN"/>
        </w:rPr>
        <w:t>郭嘉</w:t>
      </w:r>
    </w:p>
    <w:p w14:paraId="6F2E92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学号：24153044</w:t>
      </w:r>
      <w:r>
        <w:rPr>
          <w:rFonts w:hint="eastAsia"/>
          <w:sz w:val="28"/>
          <w:szCs w:val="28"/>
          <w:lang w:val="en-US" w:eastAsia="zh-CN"/>
        </w:rPr>
        <w:t>05</w:t>
      </w:r>
    </w:p>
    <w:p w14:paraId="59FE56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项目：电影推荐与影评博客</w:t>
      </w:r>
    </w:p>
    <w:p w14:paraId="471B51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==================================================</w:t>
      </w:r>
    </w:p>
    <w:p w14:paraId="5913913C">
      <w:pPr>
        <w:rPr>
          <w:rFonts w:hint="eastAsia"/>
          <w:sz w:val="28"/>
          <w:szCs w:val="28"/>
        </w:rPr>
      </w:pPr>
    </w:p>
    <w:p w14:paraId="42490F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一、电影分类功能介绍</w:t>
      </w:r>
    </w:p>
    <w:p w14:paraId="4CA4E7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本模块主要负责电影分类功能与分类界面的分析。电影分类功能是影评博客的核心导航模块之一，主要目的是帮助用户按电影类型（科幻、悬疑、喜剧、动画、爱情、动作等）快速筛选和查找特定的影评内容。</w:t>
      </w:r>
    </w:p>
    <w:p w14:paraId="479EAC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用户进入博客首页时，导航栏提供了全部分类入口。点击任意分类（如“动画”），页面即跳转至该分类的文章列表页，只展示属于该分类的电影影评。这极大地提升了用户按兴趣筛选信息的效率，避免了在混合内容中盲目翻找。</w:t>
      </w:r>
    </w:p>
    <w:p w14:paraId="6203D1BE">
      <w:pPr>
        <w:rPr>
          <w:rFonts w:hint="eastAsia"/>
          <w:sz w:val="28"/>
          <w:szCs w:val="28"/>
        </w:rPr>
      </w:pPr>
    </w:p>
    <w:p w14:paraId="10C9BA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二、分类界面截图与主要元素说明</w:t>
      </w:r>
    </w:p>
    <w:p w14:paraId="60855E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顶部分类导航栏截图；</w:t>
      </w:r>
    </w:p>
    <w:p w14:paraId="10C251E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5420" cy="387985"/>
            <wp:effectExtent l="0" t="0" r="0" b="635"/>
            <wp:docPr id="1" name="图片 1" descr="9a5cb217afae163bd4aae6a5867ac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a5cb217afae163bd4aae6a5867ac40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97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典型的“动画”分类页面完整截图</w:t>
      </w:r>
    </w:p>
    <w:p w14:paraId="6BD4954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9865" cy="3136900"/>
            <wp:effectExtent l="0" t="0" r="3175" b="2540"/>
            <wp:docPr id="2" name="图片 2" descr="0e6da783e3221dc28be9e03e2d513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e6da783e3221dc28be9e03e2d5138c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9F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结合“动画”分类页面截图，该页面的主要界面元素分析如下：</w:t>
      </w:r>
    </w:p>
    <w:p w14:paraId="2FA615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分类名称：页面顶部左侧明确标示当前分类为“动画”，让用户清晰知道所在的位置。</w:t>
      </w:r>
    </w:p>
    <w:p w14:paraId="5B85C6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文章列表：页面中央区域展示了该分类下的所有影评文章。</w:t>
      </w:r>
    </w:p>
    <w:p w14:paraId="76992F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文章标题：如《千与千寻：成长与告别》，字体醒目，是吸引用户点击的第一要素。</w:t>
      </w:r>
    </w:p>
    <w:p w14:paraId="5C59F3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文章摘要：标题下方提供了一段简短的电影剧情或影评摘要，帮助用户快速判断文章是否值得深入阅读。</w:t>
      </w:r>
    </w:p>
    <w:p w14:paraId="1CE93F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 标签（Tags）：文章卡片下方展示了“日韩”、“治愈”、“经典”等标签，便于用户通过标签进一步关联文章。</w:t>
      </w:r>
    </w:p>
    <w:p w14:paraId="379662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 发布时间：显示了文章的发表时间（如 2026-09-12），体现了内容的时效性。</w:t>
      </w:r>
    </w:p>
    <w:p w14:paraId="00C5EE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 阅读量：显示在文章卡片右下角（如“0”），可作为衡量文章热度的参考指标。</w:t>
      </w:r>
    </w:p>
    <w:p w14:paraId="1CD930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 侧边栏：右侧包含“热门文章”和“标签云”模块，帮助用户浏览最热或关联度最高的内容。</w:t>
      </w:r>
    </w:p>
    <w:p w14:paraId="0920724C">
      <w:pPr>
        <w:rPr>
          <w:rFonts w:hint="eastAsia"/>
          <w:sz w:val="28"/>
          <w:szCs w:val="28"/>
        </w:rPr>
      </w:pPr>
    </w:p>
    <w:p w14:paraId="04CDEE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三、分类界面流转关系思维导图</w:t>
      </w:r>
    </w:p>
    <w:p w14:paraId="421F275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4914900" cy="3867150"/>
            <wp:effectExtent l="0" t="0" r="0" b="3810"/>
            <wp:docPr id="4" name="图片 4" descr="51b7b7b16207b05e424fecbbf0cd95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1b7b7b16207b05e424fecbbf0cd95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6E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中心主题：电影分类</w:t>
      </w:r>
    </w:p>
    <w:p w14:paraId="2DADA9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分支1（电影类型）：科幻、悬疑、喜剧、动画、爱情、动作</w:t>
      </w:r>
    </w:p>
    <w:p w14:paraId="2AA46E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分支2（分类页面组成）：分类名称、文章列表、文章标题、摘要、标签、发布时间、阅读量、侧边栏</w:t>
      </w:r>
    </w:p>
    <w:p w14:paraId="560FD0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分支3（典型流转路径）：首页 → 选择分类 → 分类文章列表 → 选择文章 → 文章详情页</w:t>
      </w:r>
    </w:p>
    <w:p w14:paraId="1E5201D6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最终提交说明</w:t>
      </w:r>
    </w:p>
    <w:p w14:paraId="0BEA049B">
      <w:pPr>
        <w:numPr>
          <w:numId w:val="0"/>
        </w:numPr>
        <w:rPr>
          <w:rFonts w:hint="eastAsia"/>
          <w:sz w:val="28"/>
          <w:szCs w:val="28"/>
        </w:rPr>
      </w:pPr>
      <w:bookmarkStart w:id="0" w:name="_GoBack"/>
      <w:bookmarkEnd w:id="0"/>
    </w:p>
    <w:p w14:paraId="437FFF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本文档包含：分类功能介绍、分类界面截图、主要元素说明、分类界面流转思维导图。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09C359"/>
    <w:multiLevelType w:val="singleLevel"/>
    <w:tmpl w:val="6F09C35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C3C1A"/>
    <w:rsid w:val="6D5C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2026-10-01T11:28:00Z</dcterms:created>
  <dc:creator>风蓝蓝蓝蓝-</dc:creator>
  <cp:lastModifiedBy>风蓝蓝蓝蓝-</cp:lastModifiedBy>
  <dcterms:modified xsi:type="dcterms:W3CDTF">2026-10-01T11:50:32Z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2EC4C00E46814F2D853C721373A63582_11</vt:lpwstr>
  </property>
  <property fmtid="{D5CDD505-2E9C-101B-9397-08002B2CF9AE}" pid="4" name="KSOTemplateDocerSaveRecord">
    <vt:lpwstr>eyJoZGlkIjoiMGY1ZWJhNjc3YTdkODNhZDM5NjQ4MDE0ZjQ3M2VkNmUiLCJ1c2VySWQiOiIxNjMzNDI1OTM4In0=</vt:lpwstr>
  </property>
</Properties>
</file>