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B5E7" w14:textId="70AF6D4B" w:rsidR="006F7082" w:rsidRPr="006075B8" w:rsidRDefault="006075B8" w:rsidP="002510D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БАКАЛАВРЫ</w:t>
      </w:r>
    </w:p>
    <w:p w14:paraId="193F8A0F" w14:textId="77777777" w:rsidR="002510D3" w:rsidRDefault="002510D3" w:rsidP="002510D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тем индивидуальных домашних заданий</w:t>
      </w:r>
    </w:p>
    <w:p w14:paraId="35A02E7A" w14:textId="77777777" w:rsidR="002510D3" w:rsidRDefault="002510D3" w:rsidP="002510D3">
      <w:pPr>
        <w:spacing w:after="0" w:line="240" w:lineRule="auto"/>
        <w:ind w:right="-7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3CDAB" w14:textId="77777777" w:rsidR="002510D3" w:rsidRDefault="002510D3" w:rsidP="002510D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Софизмы и их роль в становлении логики.</w:t>
      </w:r>
    </w:p>
    <w:p w14:paraId="419600AC" w14:textId="77777777" w:rsidR="002510D3" w:rsidRDefault="002510D3" w:rsidP="002510D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Апология Сократа.</w:t>
      </w:r>
    </w:p>
    <w:p w14:paraId="32A4A160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Платонизм: история и современность.  </w:t>
      </w:r>
    </w:p>
    <w:p w14:paraId="70CFA003" w14:textId="77777777" w:rsidR="002510D3" w:rsidRDefault="002510D3" w:rsidP="002510D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Абсолютный скептицизм Секста Эмпирика.</w:t>
      </w:r>
    </w:p>
    <w:p w14:paraId="683A7F82" w14:textId="77777777" w:rsidR="002510D3" w:rsidRDefault="002510D3" w:rsidP="002510D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Образ государственного мужа в философии Марка Аврелия.</w:t>
      </w:r>
    </w:p>
    <w:p w14:paraId="273A9823" w14:textId="77777777" w:rsidR="002510D3" w:rsidRDefault="002510D3" w:rsidP="002510D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Единое – Ум – Душа Плотина и идея Святой Троицы в христианстве.</w:t>
      </w:r>
    </w:p>
    <w:p w14:paraId="0DEB3E80" w14:textId="77777777" w:rsidR="002510D3" w:rsidRDefault="002510D3" w:rsidP="002510D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Стоицизм и христианство.</w:t>
      </w:r>
    </w:p>
    <w:p w14:paraId="14C9686E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Особенности научной рациональности в Средние века (схоластика и магия).</w:t>
      </w:r>
    </w:p>
    <w:p w14:paraId="0DB7F2B8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Арабская средневековая наука (Ибн-Сина, Ибн-Рушд).</w:t>
      </w:r>
    </w:p>
    <w:p w14:paraId="64E73D81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Проблема «судьбы» и «свободы» воли (по работе «Исповедь» Августина).</w:t>
      </w:r>
    </w:p>
    <w:p w14:paraId="162F74B4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Проблема Бога и мира в средневековой философии.</w:t>
      </w:r>
    </w:p>
    <w:p w14:paraId="359CD404" w14:textId="77777777" w:rsidR="002510D3" w:rsidRDefault="002510D3" w:rsidP="002510D3">
      <w:pPr>
        <w:numPr>
          <w:ilvl w:val="0"/>
          <w:numId w:val="1"/>
        </w:numPr>
        <w:tabs>
          <w:tab w:val="left" w:pos="708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3"/>
          <w:sz w:val="24"/>
        </w:rPr>
      </w:pPr>
      <w:r>
        <w:rPr>
          <w:rFonts w:ascii="Times New Roman" w:eastAsia="Times New Roman" w:hAnsi="Times New Roman" w:cs="Times New Roman"/>
          <w:kern w:val="3"/>
          <w:sz w:val="24"/>
        </w:rPr>
        <w:t xml:space="preserve"> Схоластические доказательства бытия Бога и их актуальность в наши дни.</w:t>
      </w:r>
    </w:p>
    <w:p w14:paraId="5C7E60E3" w14:textId="77777777" w:rsidR="002510D3" w:rsidRDefault="002510D3" w:rsidP="002510D3">
      <w:pPr>
        <w:numPr>
          <w:ilvl w:val="0"/>
          <w:numId w:val="1"/>
        </w:numPr>
        <w:tabs>
          <w:tab w:val="left" w:pos="708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3"/>
          <w:sz w:val="24"/>
        </w:rPr>
      </w:pPr>
      <w:r>
        <w:rPr>
          <w:rFonts w:ascii="Times New Roman" w:eastAsia="Times New Roman" w:hAnsi="Times New Roman" w:cs="Times New Roman"/>
          <w:kern w:val="3"/>
          <w:sz w:val="24"/>
        </w:rPr>
        <w:t>Представление о счастье человека в эпоху Возрождения.</w:t>
      </w:r>
    </w:p>
    <w:p w14:paraId="7757D095" w14:textId="07C0D353" w:rsidR="002510D3" w:rsidRDefault="002510D3" w:rsidP="002510D3">
      <w:pPr>
        <w:numPr>
          <w:ilvl w:val="0"/>
          <w:numId w:val="1"/>
        </w:numPr>
        <w:tabs>
          <w:tab w:val="left" w:pos="708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3"/>
          <w:sz w:val="24"/>
        </w:rPr>
      </w:pPr>
      <w:r>
        <w:rPr>
          <w:rFonts w:ascii="Times New Roman" w:eastAsia="Times New Roman" w:hAnsi="Times New Roman" w:cs="Times New Roman"/>
          <w:kern w:val="3"/>
          <w:sz w:val="24"/>
        </w:rPr>
        <w:t>Диалектический метод познания Н.</w:t>
      </w:r>
      <w:r w:rsidR="001F3BC0">
        <w:rPr>
          <w:rFonts w:ascii="Times New Roman" w:eastAsia="Times New Roman" w:hAnsi="Times New Roman" w:cs="Times New Roman"/>
          <w:kern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4"/>
        </w:rPr>
        <w:t>Кузанского, Дж. Бруно.</w:t>
      </w:r>
    </w:p>
    <w:p w14:paraId="7EE9E873" w14:textId="77777777" w:rsidR="002510D3" w:rsidRDefault="002510D3" w:rsidP="002510D3">
      <w:pPr>
        <w:numPr>
          <w:ilvl w:val="0"/>
          <w:numId w:val="1"/>
        </w:numPr>
        <w:tabs>
          <w:tab w:val="left" w:pos="708"/>
        </w:tabs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kern w:val="3"/>
          <w:sz w:val="24"/>
        </w:rPr>
        <w:t>Культ художника-творца в эпоху Возрождения.</w:t>
      </w:r>
    </w:p>
    <w:p w14:paraId="6E877B96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Место немецкого классического идеализма в истории западной философии.</w:t>
      </w:r>
    </w:p>
    <w:p w14:paraId="5E9D146A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Проблема долга и свободы в этике И. Канта.</w:t>
      </w:r>
    </w:p>
    <w:p w14:paraId="4B250824" w14:textId="0B77D56C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Эстетические идеи И.</w:t>
      </w:r>
      <w:r w:rsidR="001F3BC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Канта.</w:t>
      </w:r>
    </w:p>
    <w:p w14:paraId="66B61A8D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Философия абсолютного идеализма Г. Гегеля.</w:t>
      </w:r>
    </w:p>
    <w:p w14:paraId="73258C61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Г. Гегель о государстве и праве.</w:t>
      </w:r>
    </w:p>
    <w:p w14:paraId="02875A6E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Неопозитивизм. Проблема языка науки и философии.</w:t>
      </w:r>
    </w:p>
    <w:p w14:paraId="1DA4E4BC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Основные парадигмы развития общества в западной философии ХХ века.</w:t>
      </w:r>
    </w:p>
    <w:p w14:paraId="59E7D1AC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Философия техники М. Хайдеггера.</w:t>
      </w:r>
    </w:p>
    <w:p w14:paraId="2D638801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Постмодернизм и научная картина мира.</w:t>
      </w:r>
    </w:p>
    <w:p w14:paraId="5E656401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Философия абсурда А. Камю.</w:t>
      </w:r>
    </w:p>
    <w:p w14:paraId="72BA6BCD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Проблема свободы в философии Ж.П. Сартра.</w:t>
      </w:r>
    </w:p>
    <w:p w14:paraId="74C697D2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Постмодернизм и состояние «постсовременности» в философии Д. Харви.</w:t>
      </w:r>
    </w:p>
    <w:p w14:paraId="01BB5957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«Эпистема» как проблемное культурное поле философии М. Фуко.</w:t>
      </w:r>
    </w:p>
    <w:p w14:paraId="0B5F1070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Актуальность идейного противостояния западников и славянофилов в наше время.</w:t>
      </w:r>
    </w:p>
    <w:p w14:paraId="59064426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Влияние философских идей Ф.М. Достоевского на философию ХХ века.</w:t>
      </w:r>
    </w:p>
    <w:p w14:paraId="60713DC2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Философия свободы Н.А. Бердяева.</w:t>
      </w:r>
    </w:p>
    <w:p w14:paraId="735B35D5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Русский космизм и история отечественной космонавтики.</w:t>
      </w:r>
    </w:p>
    <w:p w14:paraId="0D2D1DF9" w14:textId="77777777" w:rsidR="002510D3" w:rsidRDefault="002510D3" w:rsidP="002510D3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Происхождение сознания: основные парадигмы.</w:t>
      </w:r>
    </w:p>
    <w:p w14:paraId="16E39B06" w14:textId="77777777" w:rsidR="002510D3" w:rsidRDefault="002510D3" w:rsidP="002510D3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Варианты решения психофизической проблемы: дуализм, физикализм, функционализм.</w:t>
      </w:r>
    </w:p>
    <w:p w14:paraId="34BEE62F" w14:textId="77777777" w:rsidR="002510D3" w:rsidRDefault="002510D3" w:rsidP="002510D3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Проблема искусственного интеллекта в современной философии сознания.</w:t>
      </w:r>
    </w:p>
    <w:p w14:paraId="1A916AF9" w14:textId="77777777" w:rsidR="002510D3" w:rsidRDefault="002510D3" w:rsidP="002510D3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Эволюционная эпистемология как естественнонаучный вариант теории познания.</w:t>
      </w:r>
    </w:p>
    <w:p w14:paraId="57C19A63" w14:textId="77777777" w:rsidR="002510D3" w:rsidRDefault="002510D3" w:rsidP="002510D3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Платонизм и его роль в науке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XX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XXI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веков.</w:t>
      </w:r>
    </w:p>
    <w:p w14:paraId="394CB031" w14:textId="77777777" w:rsidR="002510D3" w:rsidRDefault="002510D3" w:rsidP="002510D3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Радикальный конструктивизм в современной теории познания.</w:t>
      </w:r>
    </w:p>
    <w:p w14:paraId="4E1014AD" w14:textId="77777777" w:rsidR="002510D3" w:rsidRDefault="002510D3" w:rsidP="002510D3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Эволюционные модели развития научного знания.</w:t>
      </w:r>
    </w:p>
    <w:p w14:paraId="59F6189F" w14:textId="77777777" w:rsidR="002510D3" w:rsidRDefault="002510D3" w:rsidP="002510D3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Рационализм и эмпиризм как программы обоснования научного знания.</w:t>
      </w:r>
    </w:p>
    <w:p w14:paraId="511B7B8E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Научная истина и её критерии.</w:t>
      </w:r>
    </w:p>
    <w:p w14:paraId="265FD0BA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Постпозитивистская философия науки: основные направления и идеи.</w:t>
      </w:r>
    </w:p>
    <w:p w14:paraId="44D736C1" w14:textId="77777777" w:rsidR="002510D3" w:rsidRDefault="002510D3" w:rsidP="002510D3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Концепции развития общества с точки зрения синергетики.</w:t>
      </w:r>
    </w:p>
    <w:p w14:paraId="0F5C5306" w14:textId="77777777" w:rsidR="002510D3" w:rsidRDefault="002510D3" w:rsidP="002510D3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Древневосточная философия о природе человека (конфуцианство, даосизм, буддизм).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</w:p>
    <w:p w14:paraId="63E9B68A" w14:textId="77777777" w:rsidR="002510D3" w:rsidRDefault="002510D3" w:rsidP="002510D3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Антропологическая концепция М. Шелера.</w:t>
      </w:r>
    </w:p>
    <w:p w14:paraId="180CB02A" w14:textId="77777777" w:rsidR="002510D3" w:rsidRDefault="002510D3" w:rsidP="002510D3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lastRenderedPageBreak/>
        <w:t>Христианская антропология (П.Т. де Шарден, К. Ясперс и др.).</w:t>
      </w:r>
    </w:p>
    <w:p w14:paraId="39CF018B" w14:textId="77777777" w:rsidR="002510D3" w:rsidRDefault="002510D3" w:rsidP="002510D3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И. Хёйзинга о природе игры и её статусе в формировании человека.</w:t>
      </w:r>
    </w:p>
    <w:p w14:paraId="557AF382" w14:textId="77777777" w:rsidR="002510D3" w:rsidRDefault="002510D3" w:rsidP="002510D3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Человек и человечество в зеркале природной эволюции по К. Лоренцу.</w:t>
      </w:r>
    </w:p>
    <w:p w14:paraId="68DC9D0A" w14:textId="77777777" w:rsidR="002510D3" w:rsidRDefault="002510D3" w:rsidP="002510D3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Парадоксы ценностного измерения бытия.</w:t>
      </w:r>
    </w:p>
    <w:p w14:paraId="7281682A" w14:textId="77777777" w:rsidR="002510D3" w:rsidRDefault="002510D3" w:rsidP="002510D3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Аксиология потребностей в контексте нравственно-правового регулирования.</w:t>
      </w:r>
    </w:p>
    <w:p w14:paraId="698603CC" w14:textId="77777777" w:rsidR="002510D3" w:rsidRDefault="002510D3" w:rsidP="002510D3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Ценности и оценки в их моральной, правовой и экономической обусловленности.</w:t>
      </w:r>
    </w:p>
    <w:p w14:paraId="554CA2B8" w14:textId="77777777" w:rsidR="002510D3" w:rsidRDefault="002510D3" w:rsidP="002510D3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Эстетические чувства и вкус как проявление аксиологического мышления.</w:t>
      </w:r>
    </w:p>
    <w:p w14:paraId="780B3F1D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Контуры будущего: предвидение, прогнозирование, футурология.</w:t>
      </w:r>
    </w:p>
    <w:p w14:paraId="6281264E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Противоречивый характер глобализации.</w:t>
      </w:r>
    </w:p>
    <w:p w14:paraId="0FA77866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</w:rPr>
        <w:t xml:space="preserve">Становление инженерной деятельности в период информационной революции </w:t>
      </w:r>
      <w:r>
        <w:rPr>
          <w:rFonts w:ascii="Times New Roman" w:eastAsia="Calibri" w:hAnsi="Times New Roman" w:cs="Times New Roman"/>
          <w:color w:val="000000"/>
          <w:sz w:val="24"/>
        </w:rPr>
        <w:t>Х</w:t>
      </w:r>
      <w:r>
        <w:rPr>
          <w:rFonts w:ascii="Times New Roman" w:eastAsia="Calibri" w:hAnsi="Times New Roman" w:cs="Times New Roman"/>
          <w:color w:val="000000"/>
          <w:sz w:val="24"/>
          <w:lang w:val="en-US"/>
        </w:rPr>
        <w:t>X</w:t>
      </w:r>
      <w:r w:rsidRPr="002510D3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–</w:t>
      </w:r>
      <w:r>
        <w:rPr>
          <w:rFonts w:ascii="Times New Roman" w:eastAsia="Calibri" w:hAnsi="Times New Roman" w:cs="Times New Roman"/>
          <w:color w:val="000000"/>
          <w:sz w:val="24"/>
          <w:lang w:val="en-US"/>
        </w:rPr>
        <w:t>XXI</w:t>
      </w:r>
      <w:r>
        <w:rPr>
          <w:rFonts w:ascii="Times New Roman" w:eastAsia="Calibri" w:hAnsi="Times New Roman" w:cs="Times New Roman"/>
          <w:bCs/>
          <w:color w:val="000000"/>
          <w:sz w:val="24"/>
        </w:rPr>
        <w:t xml:space="preserve"> вв.</w:t>
      </w:r>
    </w:p>
    <w:p w14:paraId="26C29069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</w:rPr>
        <w:t>Технические знания и научные революции. Роль технических знаний в современном научном развитии.</w:t>
      </w:r>
    </w:p>
    <w:p w14:paraId="112ADE32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</w:rPr>
        <w:t>Классическая инженерная деятельность и системотехника.</w:t>
      </w:r>
    </w:p>
    <w:p w14:paraId="349AD3AB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Cs/>
          <w:color w:val="000000"/>
          <w:sz w:val="24"/>
        </w:rPr>
        <w:t>Проблема оценки социальных и экологических последствий использования современной техники.</w:t>
      </w:r>
    </w:p>
    <w:p w14:paraId="32B7271B" w14:textId="77777777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Ментальность научного сообщества как стимул и препятствие в развитии современной науки.</w:t>
      </w:r>
    </w:p>
    <w:p w14:paraId="3764046F" w14:textId="7408CB2A" w:rsidR="002510D3" w:rsidRDefault="002510D3" w:rsidP="002510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Сциентизм и антисциентизм как типы мировоззренческой ориентации ученых в современном мире.</w:t>
      </w:r>
    </w:p>
    <w:p w14:paraId="106702F8" w14:textId="5AE9AF8C" w:rsid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52006453" w14:textId="7415B584" w:rsid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7FE18255" w14:textId="095200FA" w:rsid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64A1310E" w14:textId="3FBF531B" w:rsidR="001F3BC0" w:rsidRDefault="001F3BC0" w:rsidP="001F3BC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1F3BC0">
        <w:rPr>
          <w:rFonts w:ascii="Times New Roman" w:eastAsia="Calibri" w:hAnsi="Times New Roman" w:cs="Times New Roman"/>
          <w:b/>
          <w:sz w:val="24"/>
        </w:rPr>
        <w:t>Правила оформления реферата по дисциплине «</w:t>
      </w:r>
      <w:r>
        <w:rPr>
          <w:rFonts w:ascii="Times New Roman" w:eastAsia="Calibri" w:hAnsi="Times New Roman" w:cs="Times New Roman"/>
          <w:b/>
          <w:sz w:val="24"/>
        </w:rPr>
        <w:t>Философия</w:t>
      </w:r>
      <w:r w:rsidRPr="001F3BC0">
        <w:rPr>
          <w:rFonts w:ascii="Times New Roman" w:eastAsia="Calibri" w:hAnsi="Times New Roman" w:cs="Times New Roman"/>
          <w:b/>
          <w:sz w:val="24"/>
        </w:rPr>
        <w:t>»</w:t>
      </w:r>
    </w:p>
    <w:p w14:paraId="29E403F5" w14:textId="77777777" w:rsidR="001F3BC0" w:rsidRPr="001F3BC0" w:rsidRDefault="001F3BC0" w:rsidP="001F3BC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3BBC67F5" w14:textId="0341EBF7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 xml:space="preserve">Объем реферата – </w:t>
      </w:r>
      <w:r w:rsidR="00013268">
        <w:rPr>
          <w:rFonts w:ascii="Times New Roman" w:eastAsia="Calibri" w:hAnsi="Times New Roman" w:cs="Times New Roman"/>
          <w:b/>
          <w:sz w:val="24"/>
        </w:rPr>
        <w:t>30</w:t>
      </w:r>
      <w:r w:rsidRPr="001F3BC0">
        <w:rPr>
          <w:rFonts w:ascii="Times New Roman" w:eastAsia="Calibri" w:hAnsi="Times New Roman" w:cs="Times New Roman"/>
          <w:sz w:val="24"/>
        </w:rPr>
        <w:t xml:space="preserve"> страниц с </w:t>
      </w:r>
      <w:r w:rsidRPr="001F3BC0">
        <w:rPr>
          <w:rFonts w:ascii="Times New Roman" w:eastAsia="Calibri" w:hAnsi="Times New Roman" w:cs="Times New Roman"/>
          <w:b/>
          <w:sz w:val="24"/>
        </w:rPr>
        <w:t xml:space="preserve">минимумом </w:t>
      </w:r>
      <w:r w:rsidRPr="001F3BC0">
        <w:rPr>
          <w:rFonts w:ascii="Times New Roman" w:eastAsia="Calibri" w:hAnsi="Times New Roman" w:cs="Times New Roman"/>
          <w:sz w:val="24"/>
        </w:rPr>
        <w:t>рисунков, схем, желательно без портретов отдельных лиц и т.п. информации. Шрифт – 14, интервал -1,5, красная строка – 1,25, отступы слева и справа − 0.</w:t>
      </w:r>
    </w:p>
    <w:p w14:paraId="4D2B0DE4" w14:textId="77777777" w:rsid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</w:rPr>
      </w:pPr>
    </w:p>
    <w:p w14:paraId="45ECFCBE" w14:textId="2B789CFB" w:rsidR="001F3BC0" w:rsidRPr="001F3BC0" w:rsidRDefault="001F3BC0" w:rsidP="001F3BC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b/>
          <w:sz w:val="24"/>
        </w:rPr>
        <w:t>Структура реферата</w:t>
      </w:r>
      <w:r w:rsidRPr="001F3BC0">
        <w:rPr>
          <w:rFonts w:ascii="Times New Roman" w:eastAsia="Calibri" w:hAnsi="Times New Roman" w:cs="Times New Roman"/>
          <w:sz w:val="24"/>
        </w:rPr>
        <w:t>:</w:t>
      </w:r>
    </w:p>
    <w:p w14:paraId="2FA8DD97" w14:textId="002E6D29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 xml:space="preserve">- Обложка или титульный лист (с указанием </w:t>
      </w:r>
      <w:r>
        <w:rPr>
          <w:rFonts w:ascii="Times New Roman" w:eastAsia="Calibri" w:hAnsi="Times New Roman" w:cs="Times New Roman"/>
          <w:sz w:val="24"/>
        </w:rPr>
        <w:t>преподавателя</w:t>
      </w:r>
      <w:r w:rsidRPr="001F3BC0">
        <w:rPr>
          <w:rFonts w:ascii="Times New Roman" w:eastAsia="Calibri" w:hAnsi="Times New Roman" w:cs="Times New Roman"/>
          <w:sz w:val="24"/>
        </w:rPr>
        <w:t xml:space="preserve"> и обязательной его подписью на реферате);</w:t>
      </w:r>
    </w:p>
    <w:p w14:paraId="7C49B827" w14:textId="77777777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 xml:space="preserve">- Оглавление (указание расположения частей реферата и их страниц в тексте);  </w:t>
      </w:r>
    </w:p>
    <w:p w14:paraId="332AA941" w14:textId="77777777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 xml:space="preserve">- Введение (не более 1−2 стр.). </w:t>
      </w:r>
      <w:r w:rsidRPr="001F3BC0">
        <w:rPr>
          <w:rFonts w:ascii="Times New Roman" w:eastAsia="Calibri" w:hAnsi="Times New Roman" w:cs="Times New Roman"/>
          <w:b/>
          <w:i/>
          <w:sz w:val="24"/>
        </w:rPr>
        <w:t>Во введении обязательно указываются: цели и задачи работы, ее новизна (хотя бы на 1-2 предложения каждое)+гипотеза (главное положение, которое автор обосновывает в работе)</w:t>
      </w:r>
      <w:r w:rsidRPr="001F3BC0">
        <w:rPr>
          <w:rFonts w:ascii="Times New Roman" w:eastAsia="Calibri" w:hAnsi="Times New Roman" w:cs="Times New Roman"/>
          <w:sz w:val="24"/>
        </w:rPr>
        <w:t>;</w:t>
      </w:r>
    </w:p>
    <w:p w14:paraId="06ABEA79" w14:textId="77777777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>- глава 1 (10−12 стр.). Завершается выводом после слов «Итак», «Таким образом»;</w:t>
      </w:r>
    </w:p>
    <w:p w14:paraId="0C4EDEDB" w14:textId="77777777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 xml:space="preserve">- глава 2 (10−12 стр.). Завершается выводом после слов «Итак», «Таким образом»; </w:t>
      </w:r>
    </w:p>
    <w:p w14:paraId="48C82231" w14:textId="77777777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>- Заключение (1−2 стр.), содержащее выводы автора из проведенного исследования, опирающиеся на проработанную литературу;</w:t>
      </w:r>
    </w:p>
    <w:p w14:paraId="40D49934" w14:textId="21D6567A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>- Библиография (либо Список литературы – на усмотрение автора), объем −1−3 стр., включающая не менее 50 % от общего количества источников, вышедших за последние 10 лет. Всего источников в Библиографии – не менее 10−1</w:t>
      </w:r>
      <w:r w:rsidR="00352162">
        <w:rPr>
          <w:rFonts w:ascii="Times New Roman" w:eastAsia="Calibri" w:hAnsi="Times New Roman" w:cs="Times New Roman"/>
          <w:sz w:val="24"/>
        </w:rPr>
        <w:t>5</w:t>
      </w:r>
      <w:r w:rsidRPr="001F3BC0">
        <w:rPr>
          <w:rFonts w:ascii="Times New Roman" w:eastAsia="Calibri" w:hAnsi="Times New Roman" w:cs="Times New Roman"/>
          <w:sz w:val="24"/>
        </w:rPr>
        <w:t xml:space="preserve">. </w:t>
      </w:r>
      <w:r w:rsidRPr="001F3BC0">
        <w:rPr>
          <w:rFonts w:ascii="Times New Roman" w:eastAsia="Calibri" w:hAnsi="Times New Roman" w:cs="Times New Roman"/>
          <w:b/>
          <w:sz w:val="24"/>
        </w:rPr>
        <w:t>Желательно</w:t>
      </w:r>
      <w:r w:rsidRPr="001F3BC0">
        <w:rPr>
          <w:rFonts w:ascii="Times New Roman" w:eastAsia="Calibri" w:hAnsi="Times New Roman" w:cs="Times New Roman"/>
          <w:sz w:val="24"/>
        </w:rPr>
        <w:t>, чтобы определенное количество работ из Библиографии реферата было на русском языке.</w:t>
      </w:r>
    </w:p>
    <w:p w14:paraId="37062CD8" w14:textId="77777777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b/>
          <w:sz w:val="24"/>
        </w:rPr>
        <w:t>Обязательно</w:t>
      </w:r>
      <w:r w:rsidRPr="001F3BC0">
        <w:rPr>
          <w:rFonts w:ascii="Times New Roman" w:eastAsia="Calibri" w:hAnsi="Times New Roman" w:cs="Times New Roman"/>
          <w:sz w:val="24"/>
        </w:rPr>
        <w:t>, чтобы ссылки из Библиографии реферата присутствовали в тексте работы.</w:t>
      </w:r>
    </w:p>
    <w:p w14:paraId="02F322DB" w14:textId="77777777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 xml:space="preserve">Введение, каждая Глава, Заключение, Библиография начинаются с </w:t>
      </w:r>
      <w:r w:rsidRPr="001F3BC0">
        <w:rPr>
          <w:rFonts w:ascii="Times New Roman" w:eastAsia="Calibri" w:hAnsi="Times New Roman" w:cs="Times New Roman"/>
          <w:b/>
          <w:sz w:val="24"/>
        </w:rPr>
        <w:t xml:space="preserve">новой </w:t>
      </w:r>
      <w:r w:rsidRPr="001F3BC0">
        <w:rPr>
          <w:rFonts w:ascii="Times New Roman" w:eastAsia="Calibri" w:hAnsi="Times New Roman" w:cs="Times New Roman"/>
          <w:sz w:val="24"/>
        </w:rPr>
        <w:t>страницы.</w:t>
      </w:r>
    </w:p>
    <w:p w14:paraId="68419160" w14:textId="3413E8FA" w:rsidR="001F3BC0" w:rsidRPr="001F3BC0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 xml:space="preserve">Реферат должен быть представлен на проверку </w:t>
      </w:r>
      <w:r>
        <w:rPr>
          <w:rFonts w:ascii="Times New Roman" w:eastAsia="Calibri" w:hAnsi="Times New Roman" w:cs="Times New Roman"/>
          <w:sz w:val="24"/>
        </w:rPr>
        <w:t xml:space="preserve">преподавателю </w:t>
      </w:r>
      <w:r w:rsidR="00352162">
        <w:rPr>
          <w:rFonts w:ascii="Times New Roman" w:eastAsia="Calibri" w:hAnsi="Times New Roman" w:cs="Times New Roman"/>
          <w:sz w:val="24"/>
        </w:rPr>
        <w:t>на 15-й неделе</w:t>
      </w:r>
      <w:r w:rsidRPr="001F3BC0">
        <w:rPr>
          <w:rFonts w:ascii="Times New Roman" w:eastAsia="Calibri" w:hAnsi="Times New Roman" w:cs="Times New Roman"/>
          <w:sz w:val="24"/>
        </w:rPr>
        <w:t>.</w:t>
      </w:r>
    </w:p>
    <w:p w14:paraId="3DE08EA2" w14:textId="5F36068B" w:rsidR="00013268" w:rsidRDefault="001F3BC0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F3BC0">
        <w:rPr>
          <w:rFonts w:ascii="Times New Roman" w:eastAsia="Calibri" w:hAnsi="Times New Roman" w:cs="Times New Roman"/>
          <w:sz w:val="24"/>
        </w:rPr>
        <w:t xml:space="preserve">Сдача </w:t>
      </w:r>
      <w:r w:rsidR="00013268">
        <w:rPr>
          <w:rFonts w:ascii="Times New Roman" w:eastAsia="Calibri" w:hAnsi="Times New Roman" w:cs="Times New Roman"/>
          <w:sz w:val="24"/>
        </w:rPr>
        <w:t xml:space="preserve">и защита </w:t>
      </w:r>
      <w:r w:rsidRPr="001F3BC0">
        <w:rPr>
          <w:rFonts w:ascii="Times New Roman" w:eastAsia="Calibri" w:hAnsi="Times New Roman" w:cs="Times New Roman"/>
          <w:sz w:val="24"/>
        </w:rPr>
        <w:t xml:space="preserve">реферата – обязательное условие допуска </w:t>
      </w:r>
      <w:r w:rsidR="00013268">
        <w:rPr>
          <w:rFonts w:ascii="Times New Roman" w:eastAsia="Calibri" w:hAnsi="Times New Roman" w:cs="Times New Roman"/>
          <w:sz w:val="24"/>
        </w:rPr>
        <w:t>к сдаче зачёта</w:t>
      </w:r>
      <w:r w:rsidRPr="001F3BC0">
        <w:rPr>
          <w:rFonts w:ascii="Times New Roman" w:eastAsia="Calibri" w:hAnsi="Times New Roman" w:cs="Times New Roman"/>
          <w:sz w:val="24"/>
        </w:rPr>
        <w:t>.</w:t>
      </w:r>
    </w:p>
    <w:p w14:paraId="71A8EF0A" w14:textId="5E58B8DC" w:rsidR="00013268" w:rsidRDefault="00013268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 xml:space="preserve">Текст должен быть оригинальным (авторским)! Если реферат содержит менее </w:t>
      </w:r>
      <w:r w:rsidR="001174B7">
        <w:rPr>
          <w:rFonts w:ascii="Times New Roman" w:eastAsia="Calibri" w:hAnsi="Times New Roman" w:cs="Times New Roman"/>
          <w:b/>
          <w:bCs/>
          <w:sz w:val="24"/>
        </w:rPr>
        <w:t>85</w:t>
      </w:r>
      <w:r>
        <w:rPr>
          <w:rFonts w:ascii="Times New Roman" w:eastAsia="Calibri" w:hAnsi="Times New Roman" w:cs="Times New Roman"/>
          <w:b/>
          <w:bCs/>
          <w:sz w:val="24"/>
        </w:rPr>
        <w:t xml:space="preserve">% оригинального текста, то считается списанным. </w:t>
      </w:r>
    </w:p>
    <w:p w14:paraId="29FC214E" w14:textId="68D80DD9" w:rsidR="001F3BC0" w:rsidRDefault="00610A26" w:rsidP="001F3BC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Прилагать</w:t>
      </w:r>
      <w:r w:rsidR="00013268">
        <w:rPr>
          <w:rFonts w:ascii="Times New Roman" w:eastAsia="Calibri" w:hAnsi="Times New Roman" w:cs="Times New Roman"/>
          <w:sz w:val="24"/>
        </w:rPr>
        <w:t xml:space="preserve"> отчёт об оригинальности текста (проверку на антиплагиат). Кафедра будет проверять работы на плагиат.</w:t>
      </w:r>
    </w:p>
    <w:sectPr w:rsidR="001F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F796C"/>
    <w:multiLevelType w:val="hybridMultilevel"/>
    <w:tmpl w:val="1F404F16"/>
    <w:lvl w:ilvl="0" w:tplc="4176C31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C6782"/>
    <w:multiLevelType w:val="hybridMultilevel"/>
    <w:tmpl w:val="1F404F16"/>
    <w:lvl w:ilvl="0" w:tplc="4176C31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82"/>
    <w:rsid w:val="00013268"/>
    <w:rsid w:val="001174B7"/>
    <w:rsid w:val="001F3BC0"/>
    <w:rsid w:val="002510D3"/>
    <w:rsid w:val="00352162"/>
    <w:rsid w:val="006075B8"/>
    <w:rsid w:val="00610A26"/>
    <w:rsid w:val="006F7082"/>
    <w:rsid w:val="008311DE"/>
    <w:rsid w:val="00CC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E3AF"/>
  <w15:chartTrackingRefBased/>
  <w15:docId w15:val="{A201E7E3-1A00-4B3B-9D0F-1312F405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текст,Основной текст 1"/>
    <w:basedOn w:val="a"/>
    <w:link w:val="a4"/>
    <w:rsid w:val="00CC709E"/>
    <w:pPr>
      <w:spacing w:after="0" w:line="340" w:lineRule="exact"/>
      <w:ind w:left="851"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aliases w:val="текст Знак,Основной текст 1 Знак"/>
    <w:basedOn w:val="a0"/>
    <w:link w:val="a3"/>
    <w:rsid w:val="00CC709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CC709E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paragraph" w:customStyle="1" w:styleId="Standard">
    <w:name w:val="Standard"/>
    <w:uiPriority w:val="99"/>
    <w:rsid w:val="00CC709E"/>
    <w:pPr>
      <w:tabs>
        <w:tab w:val="left" w:pos="708"/>
      </w:tabs>
      <w:suppressAutoHyphens/>
      <w:autoSpaceDN w:val="0"/>
      <w:spacing w:after="0" w:line="360" w:lineRule="auto"/>
      <w:ind w:firstLine="709"/>
    </w:pPr>
    <w:rPr>
      <w:rFonts w:ascii="Times New Roman" w:eastAsia="Times New Roman" w:hAnsi="Times New Roman" w:cs="F"/>
      <w:kern w:val="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Фирсанова</dc:creator>
  <cp:keywords/>
  <dc:description/>
  <cp:lastModifiedBy>Коля</cp:lastModifiedBy>
  <cp:revision>10</cp:revision>
  <dcterms:created xsi:type="dcterms:W3CDTF">2020-09-29T13:43:00Z</dcterms:created>
  <dcterms:modified xsi:type="dcterms:W3CDTF">2022-02-22T12:06:00Z</dcterms:modified>
</cp:coreProperties>
</file>