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Laboratorio 4 – Gestión financiera en proyectos</w:t>
      </w:r>
    </w:p>
    <w:p>
      <w:pPr>
        <w:pStyle w:val="Heading2"/>
      </w:pPr>
      <w:r>
        <w:t>Resultado Esperado</w:t>
      </w:r>
    </w:p>
    <w:p>
      <w:r>
        <w:t>Al finalizar este laboratorio, los estudiantes estarán en capacidad de aplicar los conceptos básicos de finanzas a la gestión de proyectos, creando un presupuesto simplificado y realizando proyecciones financieras con diferentes escenarios.</w:t>
      </w:r>
    </w:p>
    <w:p>
      <w:pPr>
        <w:pStyle w:val="Heading2"/>
      </w:pPr>
      <w:r>
        <w:t>Descripción del Laboratorio</w:t>
      </w:r>
    </w:p>
    <w:p>
      <w:r>
        <w:t>Este laboratorio individual permitirá a los estudiantes profundizar en los conceptos de educación financiera en proyectos, poniendo en práctica los conocimientos adquiridos en la sesión 4. A través de un ejercicio práctico, los estudiantes crearán un presupuesto simplificado para un proyecto ficticio y realizarán proyecciones financieras con diferentes escenarios, lo que les permitirá desarrollar habilidades de análisis y toma de decisiones financieras en el contexto de la gestión de proyectos.</w:t>
      </w:r>
    </w:p>
    <w:p>
      <w:pPr>
        <w:pStyle w:val="Heading2"/>
      </w:pPr>
      <w:r>
        <w:t>Caso Introductorio</w:t>
      </w:r>
    </w:p>
    <w:p>
      <w:r>
        <w:t>Imagina que eres el gerente de proyecto en un startup que está desarrollando una aplicación móvil para el aprendizaje de idiomas. El mercado de aplicaciones educativas es muy competitivo, con grandes empresas que dominan el sector. Tu empresa tiene recursos limitados y necesita asegurarse de que la aplicación sea financiera y comercialmente viable antes del lanzamiento. Tu tarea es crear un presupuesto detallado para el proyecto, incluyendo la estimación de costos, ingresos y el análisis de la rentabilidad en diferentes escenarios.</w:t>
      </w:r>
    </w:p>
    <w:p>
      <w:pPr>
        <w:pStyle w:val="Heading2"/>
      </w:pPr>
      <w:r>
        <w:t>Objetivos del Laboratorio</w:t>
      </w:r>
    </w:p>
    <w:p>
      <w:r>
        <w:t>● Aplicar los conceptos básicos de finanzas a la gestión de proyectos.</w:t>
      </w:r>
    </w:p>
    <w:p>
      <w:r>
        <w:t>● Identificar y clasificar los costos de un proyecto.</w:t>
      </w:r>
    </w:p>
    <w:p>
      <w:r>
        <w:t>● Estimar los ingresos y gastos de un proyecto.</w:t>
      </w:r>
    </w:p>
    <w:p>
      <w:r>
        <w:t>● Crear un presupuesto simplificado para un proyecto ficticio.</w:t>
      </w:r>
    </w:p>
    <w:p>
      <w:r>
        <w:t>● Realizar proyecciones financieras con diferentes escenarios.</w:t>
      </w:r>
    </w:p>
    <w:p>
      <w:r>
        <w:t>● Analizar la viabilidad financiera de un proyecto.</w:t>
      </w:r>
    </w:p>
    <w:p>
      <w:pPr>
        <w:pStyle w:val="Heading2"/>
      </w:pPr>
      <w:r>
        <w:t>Estructura del Laboratorio</w:t>
      </w:r>
    </w:p>
    <w:p>
      <w:pPr>
        <w:pStyle w:val="Heading3"/>
      </w:pPr>
      <w:r>
        <w:t>1. Introducción</w:t>
      </w:r>
    </w:p>
    <w:p>
      <w:r>
        <w:t>Repaso de los conceptos clave de la sesión 4. Presentación del caso introductorio y los objetivos del laboratorio.</w:t>
      </w:r>
    </w:p>
    <w:p>
      <w:pPr>
        <w:pStyle w:val="Heading3"/>
      </w:pPr>
      <w:r>
        <w:t>2. Ejercicio 1: Creación de un Presupuesto Simplificado</w:t>
      </w:r>
    </w:p>
    <w:p>
      <w:r>
        <w:t>Presupuesto para el desarrollo de una app de aprendizaje de idiomas:</w:t>
      </w:r>
    </w:p>
    <w:tbl>
      <w:tblPr>
        <w:tblStyle w:val="TableGrid"/>
        <w:tblW w:type="auto" w:w="0"/>
        <w:tblLook w:firstColumn="1" w:firstRow="1" w:lastColumn="0" w:lastRow="0" w:noHBand="0" w:noVBand="1" w:val="04A0"/>
      </w:tblPr>
      <w:tblGrid>
        <w:gridCol w:w="2880"/>
        <w:gridCol w:w="2880"/>
        <w:gridCol w:w="2880"/>
      </w:tblGrid>
      <w:tr>
        <w:tc>
          <w:tcPr>
            <w:tcW w:type="dxa" w:w="2880"/>
          </w:tcPr>
          <w:p>
            <w:r>
              <w:t>Concepto</w:t>
            </w:r>
          </w:p>
        </w:tc>
        <w:tc>
          <w:tcPr>
            <w:tcW w:type="dxa" w:w="2880"/>
          </w:tcPr>
          <w:p>
            <w:r>
              <w:t>Descripción</w:t>
            </w:r>
          </w:p>
        </w:tc>
        <w:tc>
          <w:tcPr>
            <w:tcW w:type="dxa" w:w="2880"/>
          </w:tcPr>
          <w:p>
            <w:r>
              <w:t>Costo estimado (USD)</w:t>
            </w:r>
          </w:p>
        </w:tc>
      </w:tr>
      <w:tr>
        <w:tc>
          <w:tcPr>
            <w:tcW w:type="dxa" w:w="2880"/>
          </w:tcPr>
          <w:p>
            <w:r>
              <w:t>Costos de personal</w:t>
            </w:r>
          </w:p>
        </w:tc>
        <w:tc>
          <w:tcPr>
            <w:tcW w:type="dxa" w:w="2880"/>
          </w:tcPr>
          <w:p>
            <w:r>
              <w:t>Salarios, honorarios de consultores, etc.</w:t>
            </w:r>
          </w:p>
        </w:tc>
        <w:tc>
          <w:tcPr>
            <w:tcW w:type="dxa" w:w="2880"/>
          </w:tcPr>
          <w:p>
            <w:r>
              <w:t>12,000</w:t>
            </w:r>
          </w:p>
        </w:tc>
      </w:tr>
      <w:tr>
        <w:tc>
          <w:tcPr>
            <w:tcW w:type="dxa" w:w="2880"/>
          </w:tcPr>
          <w:p>
            <w:r>
              <w:t>Costos de materiales</w:t>
            </w:r>
          </w:p>
        </w:tc>
        <w:tc>
          <w:tcPr>
            <w:tcW w:type="dxa" w:w="2880"/>
          </w:tcPr>
          <w:p>
            <w:r>
              <w:t>Materiales, equipos, software, etc.</w:t>
            </w:r>
          </w:p>
        </w:tc>
        <w:tc>
          <w:tcPr>
            <w:tcW w:type="dxa" w:w="2880"/>
          </w:tcPr>
          <w:p>
            <w:r>
              <w:t>4,000</w:t>
            </w:r>
          </w:p>
        </w:tc>
      </w:tr>
      <w:tr>
        <w:tc>
          <w:tcPr>
            <w:tcW w:type="dxa" w:w="2880"/>
          </w:tcPr>
          <w:p>
            <w:r>
              <w:t>Costos de marketing</w:t>
            </w:r>
          </w:p>
        </w:tc>
        <w:tc>
          <w:tcPr>
            <w:tcW w:type="dxa" w:w="2880"/>
          </w:tcPr>
          <w:p>
            <w:r>
              <w:t>Publicidad, promoción, relaciones públicas, etc.</w:t>
            </w:r>
          </w:p>
        </w:tc>
        <w:tc>
          <w:tcPr>
            <w:tcW w:type="dxa" w:w="2880"/>
          </w:tcPr>
          <w:p>
            <w:r>
              <w:t>3,000</w:t>
            </w:r>
          </w:p>
        </w:tc>
      </w:tr>
      <w:tr>
        <w:tc>
          <w:tcPr>
            <w:tcW w:type="dxa" w:w="2880"/>
          </w:tcPr>
          <w:p>
            <w:r>
              <w:t>Costos de administración</w:t>
            </w:r>
          </w:p>
        </w:tc>
        <w:tc>
          <w:tcPr>
            <w:tcW w:type="dxa" w:w="2880"/>
          </w:tcPr>
          <w:p>
            <w:r>
              <w:t>Alquiler, servicios públicos, etc.</w:t>
            </w:r>
          </w:p>
        </w:tc>
        <w:tc>
          <w:tcPr>
            <w:tcW w:type="dxa" w:w="2880"/>
          </w:tcPr>
          <w:p>
            <w:r>
              <w:t>2,000</w:t>
            </w:r>
          </w:p>
        </w:tc>
      </w:tr>
      <w:tr>
        <w:tc>
          <w:tcPr>
            <w:tcW w:type="dxa" w:w="2880"/>
          </w:tcPr>
          <w:p>
            <w:r>
              <w:t>Otros costos</w:t>
            </w:r>
          </w:p>
        </w:tc>
        <w:tc>
          <w:tcPr>
            <w:tcW w:type="dxa" w:w="2880"/>
          </w:tcPr>
          <w:p>
            <w:r>
              <w:t>Contingencias, imprevistos, etc.</w:t>
            </w:r>
          </w:p>
        </w:tc>
        <w:tc>
          <w:tcPr>
            <w:tcW w:type="dxa" w:w="2880"/>
          </w:tcPr>
          <w:p>
            <w:r>
              <w:t>1,000</w:t>
            </w:r>
          </w:p>
        </w:tc>
      </w:tr>
      <w:tr>
        <w:tc>
          <w:tcPr>
            <w:tcW w:type="dxa" w:w="2880"/>
          </w:tcPr>
          <w:p>
            <w:r>
              <w:t>Total de Gastos</w:t>
            </w:r>
          </w:p>
        </w:tc>
        <w:tc>
          <w:tcPr>
            <w:tcW w:type="dxa" w:w="2880"/>
          </w:tcPr>
          <w:p>
            <w:r/>
          </w:p>
        </w:tc>
        <w:tc>
          <w:tcPr>
            <w:tcW w:type="dxa" w:w="2880"/>
          </w:tcPr>
          <w:p>
            <w:r>
              <w:t>22,000</w:t>
            </w:r>
          </w:p>
        </w:tc>
      </w:tr>
    </w:tbl>
    <w:p>
      <w:pPr>
        <w:pStyle w:val="Heading3"/>
      </w:pPr>
      <w:r>
        <w:t>3. Ejercicio 2: Proyecciones Financieras</w:t>
      </w:r>
    </w:p>
    <w:p>
      <w:r>
        <w:t>Escenarios definidos: optimista, realista y pesimista.</w:t>
      </w:r>
    </w:p>
    <w:p>
      <w:r>
        <w:t>Variables clave: volumen de ventas, precio por unidad, costos fijos y variables.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Escenario</w:t>
            </w:r>
          </w:p>
        </w:tc>
        <w:tc>
          <w:tcPr>
            <w:tcW w:type="dxa" w:w="1728"/>
          </w:tcPr>
          <w:p>
            <w:r>
              <w:t>Ventas estimadas</w:t>
            </w:r>
          </w:p>
        </w:tc>
        <w:tc>
          <w:tcPr>
            <w:tcW w:type="dxa" w:w="1728"/>
          </w:tcPr>
          <w:p>
            <w:r>
              <w:t>Precio por venta (USD)</w:t>
            </w:r>
          </w:p>
        </w:tc>
        <w:tc>
          <w:tcPr>
            <w:tcW w:type="dxa" w:w="1728"/>
          </w:tcPr>
          <w:p>
            <w:r>
              <w:t>Ingresos (USD)</w:t>
            </w:r>
          </w:p>
        </w:tc>
        <w:tc>
          <w:tcPr>
            <w:tcW w:type="dxa" w:w="1728"/>
          </w:tcPr>
          <w:p>
            <w:r>
              <w:t>Beneficio Neto (USD)</w:t>
            </w:r>
          </w:p>
        </w:tc>
      </w:tr>
      <w:tr>
        <w:tc>
          <w:tcPr>
            <w:tcW w:type="dxa" w:w="1728"/>
          </w:tcPr>
          <w:p>
            <w:r>
              <w:t>Optimista</w:t>
            </w:r>
          </w:p>
        </w:tc>
        <w:tc>
          <w:tcPr>
            <w:tcW w:type="dxa" w:w="1728"/>
          </w:tcPr>
          <w:p>
            <w:r>
              <w:t>10,000</w:t>
            </w:r>
          </w:p>
        </w:tc>
        <w:tc>
          <w:tcPr>
            <w:tcW w:type="dxa" w:w="1728"/>
          </w:tcPr>
          <w:p>
            <w:r>
              <w:t>3.00</w:t>
            </w:r>
          </w:p>
        </w:tc>
        <w:tc>
          <w:tcPr>
            <w:tcW w:type="dxa" w:w="1728"/>
          </w:tcPr>
          <w:p>
            <w:r>
              <w:t>30,000</w:t>
            </w:r>
          </w:p>
        </w:tc>
        <w:tc>
          <w:tcPr>
            <w:tcW w:type="dxa" w:w="1728"/>
          </w:tcPr>
          <w:p>
            <w:r>
              <w:t>8,000</w:t>
            </w:r>
          </w:p>
        </w:tc>
      </w:tr>
      <w:tr>
        <w:tc>
          <w:tcPr>
            <w:tcW w:type="dxa" w:w="1728"/>
          </w:tcPr>
          <w:p>
            <w:r>
              <w:t>Realista</w:t>
            </w:r>
          </w:p>
        </w:tc>
        <w:tc>
          <w:tcPr>
            <w:tcW w:type="dxa" w:w="1728"/>
          </w:tcPr>
          <w:p>
            <w:r>
              <w:t>7,000</w:t>
            </w:r>
          </w:p>
        </w:tc>
        <w:tc>
          <w:tcPr>
            <w:tcW w:type="dxa" w:w="1728"/>
          </w:tcPr>
          <w:p>
            <w:r>
              <w:t>3.00</w:t>
            </w:r>
          </w:p>
        </w:tc>
        <w:tc>
          <w:tcPr>
            <w:tcW w:type="dxa" w:w="1728"/>
          </w:tcPr>
          <w:p>
            <w:r>
              <w:t>21,000</w:t>
            </w:r>
          </w:p>
        </w:tc>
        <w:tc>
          <w:tcPr>
            <w:tcW w:type="dxa" w:w="1728"/>
          </w:tcPr>
          <w:p>
            <w:r>
              <w:t>-1,000</w:t>
            </w:r>
          </w:p>
        </w:tc>
      </w:tr>
      <w:tr>
        <w:tc>
          <w:tcPr>
            <w:tcW w:type="dxa" w:w="1728"/>
          </w:tcPr>
          <w:p>
            <w:r>
              <w:t>Pesimista</w:t>
            </w:r>
          </w:p>
        </w:tc>
        <w:tc>
          <w:tcPr>
            <w:tcW w:type="dxa" w:w="1728"/>
          </w:tcPr>
          <w:p>
            <w:r>
              <w:t>5,000</w:t>
            </w:r>
          </w:p>
        </w:tc>
        <w:tc>
          <w:tcPr>
            <w:tcW w:type="dxa" w:w="1728"/>
          </w:tcPr>
          <w:p>
            <w:r>
              <w:t>2.50</w:t>
            </w:r>
          </w:p>
        </w:tc>
        <w:tc>
          <w:tcPr>
            <w:tcW w:type="dxa" w:w="1728"/>
          </w:tcPr>
          <w:p>
            <w:r>
              <w:t>12,500</w:t>
            </w:r>
          </w:p>
        </w:tc>
        <w:tc>
          <w:tcPr>
            <w:tcW w:type="dxa" w:w="1728"/>
          </w:tcPr>
          <w:p>
            <w:r>
              <w:t>-9,500</w:t>
            </w:r>
          </w:p>
        </w:tc>
      </w:tr>
    </w:tbl>
    <w:p>
      <w:r>
        <w:t>Análisis: El escenario optimista muestra un beneficio neto saludable, mientras que el escenario pesimista indica pérdidas significativas. Se recomienda considerar ajustes como la reducción de costos o el aumento del precio unitario.</w:t>
      </w:r>
    </w:p>
    <w:p>
      <w:pPr>
        <w:pStyle w:val="Heading3"/>
      </w:pPr>
      <w:r>
        <w:t>4. Conclusión y Reflexión</w:t>
      </w:r>
    </w:p>
    <w:p>
      <w:r>
        <w:t>Este laboratorio permitió poner en práctica la gestión financiera en proyectos tecnológicos. Crear presupuestos y analizar escenarios de ingresos/gastos ayuda a tomar decisiones informadas. La planificación financiera es crucial para garantizar la viabilidad y sostenibilidad de los proyectos, especialmente en startups con recursos limitados.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