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D9A8C" w14:textId="422353B7" w:rsidR="00317A94" w:rsidRDefault="00317A94" w:rsidP="00317A94">
      <w:pPr>
        <w:rPr>
          <w:rFonts w:hint="eastAsia"/>
        </w:rPr>
      </w:pPr>
      <w:r>
        <w:rPr>
          <w:rFonts w:hint="eastAsia"/>
        </w:rPr>
        <w:t>25-26秋冬</w:t>
      </w:r>
    </w:p>
    <w:p w14:paraId="12DFF8DA" w14:textId="4DAC9CF1" w:rsidR="005D5D9B" w:rsidRPr="00317A94" w:rsidRDefault="00317A94" w:rsidP="00317A94">
      <w:pPr>
        <w:rPr>
          <w:rFonts w:hint="eastAsia"/>
        </w:rPr>
      </w:pPr>
      <w:r w:rsidRPr="00317A94">
        <w:t>一、填空题（15个空，1分一空）</w:t>
      </w:r>
      <w:r w:rsidRPr="00317A94">
        <w:br/>
        <w:t>土壤是由（ ）、（ ）、水、空气及微生物混合而成的地球陆地表面的疏松层</w:t>
      </w:r>
      <w:r w:rsidRPr="00317A94">
        <w:br/>
        <w:t>生物堆肥中好氧堆肥的三阶段：（ ）、（ ）、降温阶段</w:t>
      </w:r>
      <w:r w:rsidRPr="00317A94">
        <w:br/>
        <w:t>热脱附可以根据处理温度分为两种：（ ）、（ ）</w:t>
      </w:r>
      <w:r w:rsidRPr="00317A94">
        <w:br/>
        <w:t>土壤污染的基本特征：（ ）、（ ）、富集性、难以逆转性、治理困难性。</w:t>
      </w:r>
      <w:r w:rsidRPr="00317A94">
        <w:br/>
        <w:t>PRB走向：一般反应墙的走向（ ）于地下水流向</w:t>
      </w:r>
      <w:r w:rsidRPr="00317A94">
        <w:br/>
        <w:t>植物提取有两种基本策略：（ ）和</w:t>
      </w:r>
      <w:proofErr w:type="gramStart"/>
      <w:r w:rsidRPr="00317A94">
        <w:t>螯</w:t>
      </w:r>
      <w:proofErr w:type="gramEnd"/>
      <w:r w:rsidRPr="00317A94">
        <w:t>合辅助植物提取</w:t>
      </w:r>
      <w:r w:rsidRPr="00317A94">
        <w:br/>
        <w:t>亚表层供给系统的注入系统有（ ）和（ ）两种。</w:t>
      </w:r>
      <w:r w:rsidRPr="00317A94">
        <w:br/>
        <w:t>（ ）是一项根据污染物的物理特征借助物理手段将污染物从土壤胶体上分离出来的技术。</w:t>
      </w:r>
      <w:r w:rsidRPr="00317A94">
        <w:br/>
        <w:t>使用（ ）注入法可减少注入井阻塞。电子受体和营养盐分别以一定的间隔分别注入。</w:t>
      </w:r>
      <w:r w:rsidRPr="00317A94">
        <w:br/>
        <w:t>二、选择题（15道，2分一道）</w:t>
      </w:r>
      <w:r w:rsidRPr="00317A94">
        <w:br/>
        <w:t>《中华人民共和国土壤污染防治法》在哪一年颁布？</w:t>
      </w:r>
      <w:r w:rsidRPr="00317A94">
        <w:br/>
        <w:t>低温热脱附的处理温度？</w:t>
      </w:r>
      <w:r w:rsidRPr="00317A94">
        <w:br/>
        <w:t>重金属污染土壤在水泥窑协同处置技术中的优先投</w:t>
      </w:r>
      <w:proofErr w:type="gramStart"/>
      <w:r w:rsidRPr="00317A94">
        <w:t>加位置</w:t>
      </w:r>
      <w:proofErr w:type="gramEnd"/>
      <w:r w:rsidRPr="00317A94">
        <w:t>是？</w:t>
      </w:r>
      <w:r w:rsidRPr="00317A94">
        <w:br/>
        <w:t>光催化降解技术适用于降解哪种有机物？</w:t>
      </w:r>
      <w:r w:rsidRPr="00317A94">
        <w:br/>
        <w:t>微区分析用同步辐射的哪个技术？</w:t>
      </w:r>
      <w:r w:rsidRPr="00317A94">
        <w:br/>
        <w:t>蒸汽抽提（SVE）适用于哪种污染物去除？</w:t>
      </w:r>
      <w:r w:rsidRPr="00317A94">
        <w:br/>
        <w:t>蜈蚣草富集哪种重金属？</w:t>
      </w:r>
      <w:r w:rsidRPr="00317A94">
        <w:br/>
        <w:t>梯度扩散薄膜技术（DGT）以（ ）定律为其理论基础？</w:t>
      </w:r>
      <w:r w:rsidRPr="00317A94">
        <w:br/>
        <w:t>（只记得8道题了，欢迎其他23级的环境工程er补充）</w:t>
      </w:r>
      <w:r w:rsidRPr="00317A94">
        <w:br/>
        <w:t>三、简答题（5道大题，55分）</w:t>
      </w:r>
      <w:r w:rsidRPr="00317A94">
        <w:br/>
        <w:t>1.土壤修复技术按照修复位置如何分类？按照修复技术原理如何分类？（10分）</w:t>
      </w:r>
      <w:r w:rsidRPr="00317A94">
        <w:br/>
        <w:t>2.土壤污染状况</w:t>
      </w:r>
      <w:proofErr w:type="gramStart"/>
      <w:r w:rsidRPr="00317A94">
        <w:t>调查分</w:t>
      </w:r>
      <w:proofErr w:type="gramEnd"/>
      <w:r w:rsidRPr="00317A94">
        <w:t>哪几步？每一步的具体工作内容是什么？（10分）</w:t>
      </w:r>
      <w:r w:rsidRPr="00317A94">
        <w:br/>
        <w:t>3.根据Tessier 五步连续提取法，分析土壤中重金属的形态以及特征。（10分）</w:t>
      </w:r>
      <w:r w:rsidRPr="00317A94">
        <w:br/>
        <w:t>4.化学氧化技术的常用氧化剂？从氧化能力、药剂持续性、安全性角度讲每个氧化剂的特点。（10分）</w:t>
      </w:r>
      <w:r w:rsidRPr="00317A94">
        <w:br/>
        <w:t>5.考虑污染程度大小、土壤粘土含量，选择石油</w:t>
      </w:r>
      <w:proofErr w:type="gramStart"/>
      <w:r w:rsidRPr="00317A94">
        <w:t>烃</w:t>
      </w:r>
      <w:proofErr w:type="gramEnd"/>
      <w:r w:rsidRPr="00317A94">
        <w:t>污染土壤、砷污染土壤、石油烃和</w:t>
      </w:r>
      <w:proofErr w:type="gramStart"/>
      <w:r w:rsidRPr="00317A94">
        <w:t>砷复合</w:t>
      </w:r>
      <w:proofErr w:type="gramEnd"/>
      <w:r w:rsidRPr="00317A94">
        <w:t>污染土壤的异位修复技术？（15分）</w:t>
      </w:r>
    </w:p>
    <w:sectPr w:rsidR="005D5D9B" w:rsidRPr="00317A9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94"/>
    <w:rsid w:val="00317A94"/>
    <w:rsid w:val="003E1731"/>
    <w:rsid w:val="003F02E3"/>
    <w:rsid w:val="005D5D9B"/>
    <w:rsid w:val="005E64D7"/>
    <w:rsid w:val="00681F46"/>
    <w:rsid w:val="007511C5"/>
    <w:rsid w:val="00D9304D"/>
    <w:rsid w:val="00DA69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08F1A"/>
  <w15:chartTrackingRefBased/>
  <w15:docId w15:val="{08F46459-310B-4738-909F-451015D0B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17A9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17A9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17A9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17A9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17A9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317A9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17A9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17A9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17A9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7A9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17A9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17A9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17A94"/>
    <w:rPr>
      <w:rFonts w:cstheme="majorBidi"/>
      <w:color w:val="2F5496" w:themeColor="accent1" w:themeShade="BF"/>
      <w:sz w:val="28"/>
      <w:szCs w:val="28"/>
    </w:rPr>
  </w:style>
  <w:style w:type="character" w:customStyle="1" w:styleId="50">
    <w:name w:val="标题 5 字符"/>
    <w:basedOn w:val="a0"/>
    <w:link w:val="5"/>
    <w:uiPriority w:val="9"/>
    <w:semiHidden/>
    <w:rsid w:val="00317A94"/>
    <w:rPr>
      <w:rFonts w:cstheme="majorBidi"/>
      <w:color w:val="2F5496" w:themeColor="accent1" w:themeShade="BF"/>
      <w:sz w:val="24"/>
    </w:rPr>
  </w:style>
  <w:style w:type="character" w:customStyle="1" w:styleId="60">
    <w:name w:val="标题 6 字符"/>
    <w:basedOn w:val="a0"/>
    <w:link w:val="6"/>
    <w:uiPriority w:val="9"/>
    <w:semiHidden/>
    <w:rsid w:val="00317A94"/>
    <w:rPr>
      <w:rFonts w:cstheme="majorBidi"/>
      <w:b/>
      <w:bCs/>
      <w:color w:val="2F5496" w:themeColor="accent1" w:themeShade="BF"/>
    </w:rPr>
  </w:style>
  <w:style w:type="character" w:customStyle="1" w:styleId="70">
    <w:name w:val="标题 7 字符"/>
    <w:basedOn w:val="a0"/>
    <w:link w:val="7"/>
    <w:uiPriority w:val="9"/>
    <w:semiHidden/>
    <w:rsid w:val="00317A94"/>
    <w:rPr>
      <w:rFonts w:cstheme="majorBidi"/>
      <w:b/>
      <w:bCs/>
      <w:color w:val="595959" w:themeColor="text1" w:themeTint="A6"/>
    </w:rPr>
  </w:style>
  <w:style w:type="character" w:customStyle="1" w:styleId="80">
    <w:name w:val="标题 8 字符"/>
    <w:basedOn w:val="a0"/>
    <w:link w:val="8"/>
    <w:uiPriority w:val="9"/>
    <w:semiHidden/>
    <w:rsid w:val="00317A94"/>
    <w:rPr>
      <w:rFonts w:cstheme="majorBidi"/>
      <w:color w:val="595959" w:themeColor="text1" w:themeTint="A6"/>
    </w:rPr>
  </w:style>
  <w:style w:type="character" w:customStyle="1" w:styleId="90">
    <w:name w:val="标题 9 字符"/>
    <w:basedOn w:val="a0"/>
    <w:link w:val="9"/>
    <w:uiPriority w:val="9"/>
    <w:semiHidden/>
    <w:rsid w:val="00317A94"/>
    <w:rPr>
      <w:rFonts w:eastAsiaTheme="majorEastAsia" w:cstheme="majorBidi"/>
      <w:color w:val="595959" w:themeColor="text1" w:themeTint="A6"/>
    </w:rPr>
  </w:style>
  <w:style w:type="paragraph" w:styleId="a3">
    <w:name w:val="Title"/>
    <w:basedOn w:val="a"/>
    <w:next w:val="a"/>
    <w:link w:val="a4"/>
    <w:uiPriority w:val="10"/>
    <w:qFormat/>
    <w:rsid w:val="00317A9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17A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7A9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17A9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7A94"/>
    <w:pPr>
      <w:spacing w:before="160"/>
      <w:jc w:val="center"/>
    </w:pPr>
    <w:rPr>
      <w:i/>
      <w:iCs/>
      <w:color w:val="404040" w:themeColor="text1" w:themeTint="BF"/>
    </w:rPr>
  </w:style>
  <w:style w:type="character" w:customStyle="1" w:styleId="a8">
    <w:name w:val="引用 字符"/>
    <w:basedOn w:val="a0"/>
    <w:link w:val="a7"/>
    <w:uiPriority w:val="29"/>
    <w:rsid w:val="00317A94"/>
    <w:rPr>
      <w:i/>
      <w:iCs/>
      <w:color w:val="404040" w:themeColor="text1" w:themeTint="BF"/>
    </w:rPr>
  </w:style>
  <w:style w:type="paragraph" w:styleId="a9">
    <w:name w:val="List Paragraph"/>
    <w:basedOn w:val="a"/>
    <w:uiPriority w:val="34"/>
    <w:qFormat/>
    <w:rsid w:val="00317A94"/>
    <w:pPr>
      <w:ind w:left="720"/>
      <w:contextualSpacing/>
    </w:pPr>
  </w:style>
  <w:style w:type="character" w:styleId="aa">
    <w:name w:val="Intense Emphasis"/>
    <w:basedOn w:val="a0"/>
    <w:uiPriority w:val="21"/>
    <w:qFormat/>
    <w:rsid w:val="00317A94"/>
    <w:rPr>
      <w:i/>
      <w:iCs/>
      <w:color w:val="2F5496" w:themeColor="accent1" w:themeShade="BF"/>
    </w:rPr>
  </w:style>
  <w:style w:type="paragraph" w:styleId="ab">
    <w:name w:val="Intense Quote"/>
    <w:basedOn w:val="a"/>
    <w:next w:val="a"/>
    <w:link w:val="ac"/>
    <w:uiPriority w:val="30"/>
    <w:qFormat/>
    <w:rsid w:val="00317A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17A94"/>
    <w:rPr>
      <w:i/>
      <w:iCs/>
      <w:color w:val="2F5496" w:themeColor="accent1" w:themeShade="BF"/>
    </w:rPr>
  </w:style>
  <w:style w:type="character" w:styleId="ad">
    <w:name w:val="Intense Reference"/>
    <w:basedOn w:val="a0"/>
    <w:uiPriority w:val="32"/>
    <w:qFormat/>
    <w:rsid w:val="00317A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110</Words>
  <Characters>630</Characters>
  <Application>Microsoft Office Word</Application>
  <DocSecurity>0</DocSecurity>
  <Lines>5</Lines>
  <Paragraphs>1</Paragraphs>
  <ScaleCrop>false</ScaleCrop>
  <Company/>
  <LinksUpToDate>false</LinksUpToDate>
  <CharactersWithSpaces>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赛努拜尔 乃比江</dc:creator>
  <cp:keywords/>
  <dc:description/>
  <cp:lastModifiedBy>赛努拜尔 乃比江</cp:lastModifiedBy>
  <cp:revision>1</cp:revision>
  <dcterms:created xsi:type="dcterms:W3CDTF">2026-05-20T02:53:00Z</dcterms:created>
  <dcterms:modified xsi:type="dcterms:W3CDTF">2026-05-20T02:55:00Z</dcterms:modified>
</cp:coreProperties>
</file>