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51E6" w14:textId="77777777" w:rsidR="00901800" w:rsidRDefault="005B3DF2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（顺序可能不一样）</w:t>
      </w:r>
    </w:p>
    <w:p w14:paraId="1146A43F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总分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20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分，时间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1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小时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5E17C77F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一、填空题（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10*1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514D3F55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、非染色片，光圈调小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B8384CF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、厌氧反应器中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H</w:t>
      </w:r>
      <w:r>
        <w:rPr>
          <w:rFonts w:ascii="宋体" w:eastAsia="宋体" w:hAnsi="宋体" w:cs="宋体" w:hint="eastAsia"/>
          <w:color w:val="000000"/>
          <w:kern w:val="0"/>
          <w:sz w:val="10"/>
          <w:szCs w:val="1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作用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F8AC661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、酵母菌活性检验染色，染液是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29E92E2A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、真菌培养基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C/N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比比细菌培养基大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719CBA33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5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、反硝化反应，二苯胺，格利斯试剂未变色，处于什么过程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24A03888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6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、为什么硝化反应不添加有机物质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31A57294" w14:textId="77777777" w:rsidR="00901800" w:rsidRDefault="005B3DF2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7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、保藏过程为什么要减少传代</w:t>
      </w:r>
    </w:p>
    <w:p w14:paraId="332961F2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8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、黑根霉可以蔓延是因为有什么结构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559F5402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9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、革兰氏染色的原理是细胞壁的组成和结构不同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5C66BB6C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10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、链霉菌气生菌丝发育一定时间会生长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____</w:t>
      </w:r>
    </w:p>
    <w:p w14:paraId="6C31113F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二、不定项选择题（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10*0.5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316F971F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NA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小于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1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的物镜有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21055635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、过程对农业无易，对污水处理有益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64C8EFD7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</w:p>
    <w:p w14:paraId="0BA5FAFA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、有足细胞的是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799A0390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5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、可以同时干热和湿热灭菌的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248794BD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6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0061E005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7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、氧化还原型电位最低的是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5DBCCA0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8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、不会附着在平板培养基上的菌？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C45E16F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9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、倒置培养皿的作用</w:t>
      </w:r>
    </w:p>
    <w:p w14:paraId="3FE60FE1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10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</w:p>
    <w:p w14:paraId="77FBF92F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三、问答题（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5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分）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8938719" w14:textId="77777777" w:rsidR="00901800" w:rsidRDefault="005B3DF2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从自然环境中分离纯化青霉，并鉴别、保藏的实验方案</w:t>
      </w:r>
    </w:p>
    <w:p w14:paraId="6EB289D8" w14:textId="77777777" w:rsidR="00901800" w:rsidRDefault="00901800"/>
    <w:sectPr w:rsidR="00901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Y4OWI1ZDI4M2FkN2U0YjliMTk5NGQ1NDdjYWQ2ZjIifQ=="/>
  </w:docVars>
  <w:rsids>
    <w:rsidRoot w:val="00901800"/>
    <w:rsid w:val="005B3DF2"/>
    <w:rsid w:val="00901800"/>
    <w:rsid w:val="00D63BDC"/>
    <w:rsid w:val="0E7A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AE869"/>
  <w15:docId w15:val="{AB0CE6D6-BDE1-41F7-B0FC-D2390F43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212</Characters>
  <Application>Microsoft Office Word</Application>
  <DocSecurity>4</DocSecurity>
  <Lines>16</Lines>
  <Paragraphs>29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赛努拜尔 乃比江</cp:lastModifiedBy>
  <cp:revision>2</cp:revision>
  <dcterms:created xsi:type="dcterms:W3CDTF">2026-05-20T00:50:00Z</dcterms:created>
  <dcterms:modified xsi:type="dcterms:W3CDTF">2026-05-20T00:50:00Z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70283970DD9049A0B14C38FB4A477D7F</vt:lpwstr>
  </property>
</Properties>
</file>