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汉语语音纠错辅助工具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核心功能需求说明文档 · 初稿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整理日期：2026/3/19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文档说明</w:t>
            </w:r>
          </w:p>
          <w:p>
            <w:pPr>
              <w:spacing w:before="0" w:after="60"/>
              <w:ind w:left="2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本文档记录当前阶段确认的三项核心功能需求，供团队成员对齐理解。</w:t>
            </w:r>
          </w:p>
          <w:p>
            <w:pPr>
              <w:spacing w:before="0" w:after="60"/>
              <w:ind w:left="2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标注【待定】的内容为尚未决策的事项，后续讨论后更新。</w:t>
            </w:r>
          </w:p>
          <w:p>
            <w:pPr>
              <w:spacing w:before="0" w:after="60"/>
              <w:ind w:left="2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本产品定位为校内在用工具，面向高校汉语课堂师生，暂无商业化计划。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一 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核心功能总览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226"/>
        <w:gridCol w:w="18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一句话描述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PPT 自动生成练习题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老师上传课件，系统提取内容生成朗读练习题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方案待定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学生朗读智能反馈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学生朗读后，逐字标色展示对错，点击查看声调曲线与发音指导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学情反馈看板（教师端）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汇总学生练习数据，帮助老师了解全班发音问题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形式待定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二 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F1：PPT 自动生成练习题（教师端）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功能描述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老师将上课使用的 PPT 上传至小程序后台，系统自动解析 PPT 中的文字内容，提取适合学生朗读练习的句子或词组，生成本节课的练习题目，发布给学生端。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两种实现方案对比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6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方案A：AI自动生成题目</w:t>
            </w:r>
          </w:p>
        </w:tc>
        <w:tc>
          <w:tcPr>
            <w:tcW w:type="dxa" w:w="36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方案B：老师手动选取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解析PPT文字内容，调用AI（如讯飞星火/GPT）自动提取练习句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老师上传PPT后，手动勾选需要练习的句子或段落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优点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全自动，老师操作成本低；可快速生成大量题目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灵活可控，老师可精准指定重点；无额外AI调用成本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缺点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依赖AI质量，可能生成不适合的句子；有调用费用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老师操作步骤增多；PPT内容多时选取耗时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20"/>
                <w:szCs w:val="20"/>
              </w:rPr>
              <w:t xml:space="preserve">待定，需进一步评估AI调用成本与效果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20"/>
                <w:szCs w:val="20"/>
              </w:rPr>
              <w:t xml:space="preserve">待定，作为备选方案保留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待定事项</w:t>
            </w:r>
          </w:p>
          <w:p>
            <w:pPr>
              <w:spacing w:before="0" w:after="60"/>
              <w:ind w:left="2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方案 A / B 尚未最终选定，需进一步评估 AI 调用成本与老师实际使用习惯。</w:t>
            </w:r>
          </w:p>
          <w:p>
            <w:pPr>
              <w:spacing w:before="0" w:after="60"/>
              <w:ind w:left="2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两种方案可以组合：先用 AI 自动提取，老师再做一轮人工确认/删减。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基本交互流程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老师在教师端后台上传本节课 PPT 文件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系统解析 PPT，提取文字内容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通过 AI 或人工方式确定练习句子列表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老师确认后一键发布至学生端小程序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三 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F2：学生朗读智能反馈（学生端）—— 核心功能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重要程度</w:t>
            </w:r>
          </w:p>
          <w:p>
            <w:pPr>
              <w:spacing w:before="0" w:after="60"/>
              <w:ind w:left="2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本功能是整个产品的核心价值所在，需优先保证体验质量。</w:t>
            </w:r>
          </w:p>
          <w:p>
            <w:pPr>
              <w:spacing w:before="0" w:after="60"/>
              <w:ind w:left="2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底层数据来源：科大讯飞语音评测流式版 API（PoC 已验证通过）。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功能描述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学生在小程序中朗读练习句子，系统通过语音评测 API 实时分析发音，以逐字标色的方式直观展示对错；学生点击错误字后进入专项纠错页面，可查看标准读音、声调曲线对比及舌位发音指导。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界面层级与内容设计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界面元素</w:t>
            </w:r>
          </w:p>
        </w:tc>
        <w:tc>
          <w:tcPr>
            <w:tcW w:type="dxa" w:w="4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主界面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句子文本（逐字标色）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读对的字显示绿色，读错或发音不准的字显示红色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点击错误字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跳转至纠错详情页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点击任意标红字，进入该字的专项纠错界面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纠错详情页（上）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标准读音语音条 + 拼音音标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播放正确读音，展示声母/韵母/声调标注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纠错详情页（中）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声调曲线对比图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将学生实际发音音高曲线与标准曲线叠加显示，直观展示偏差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纠错详情页（下）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舌位图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展示该发音的口腔舌位，具体形式（静态图/动态动画）待定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逐字标色规则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绿色：发音正确（dp_message = 0，声调评分达标）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红色：发音有误或声调偏差明显（dp_message 非 0，或声调分低于阈值）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阈值参数后续根据实测效果调整，初步设定声调分 &lt; 70 为不合格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纠错详情页设计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点击任意标红字后跳转，页面从上到下分为三个区域：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区域一：标准读音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顶部展示该字的标准拼音（含声调符号，如 ni3 → nǐ）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播放按钮，点击播放该字的标准发音音频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区域二：声调曲线对比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上方曲线：标准音高走势（来自讯飞 API pitch 数据）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下方曲线：学生实际发音音高走势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两条曲线叠加显示，差异区域高亮标注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区域三：舌位图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展示发出该音时口腔舌位示意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具体形式：</w:t>
      </w: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【待定】</w:t>
      </w:r>
      <w:r>
        <w:rPr>
          <w:rFonts w:ascii="Arial" w:cs="Arial" w:eastAsia="Arial" w:hAnsi="Arial"/>
          <w:color w:val="595959"/>
          <w:sz w:val="21"/>
          <w:szCs w:val="21"/>
        </w:rPr>
        <w:t xml:space="preserve">  静态图片 / 现成动画链接 / AI 实时生成，三种方案均在评估中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四 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F3：学情反馈看板（教师端）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功能描述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汇总班级所有学生的练习数据，以可视化方式呈现给老师，辅助老师了解全班发音共性问题、调整教学重点、追踪个别学生进度。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候选展示方案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候选方案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内容形式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方案A：明细表格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每位学生一行，列出错误字/句及频次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老师需要逐人了解情况，针对性辅导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方案B：共性图表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全班最常见错误字/声调的统计排行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老师需要调整下节课教学重点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方案C：两者结合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Dashboard：上方共性图表 + 下方学生明细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功能最完整，开发量相对较大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55A11"/>
                <w:sz w:val="20"/>
                <w:szCs w:val="20"/>
              </w:rPr>
              <w:t xml:space="preserve">三种方案均在评估中，暂未确定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后续根据老师实际使用习惯决定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待定事项</w:t>
            </w:r>
          </w:p>
          <w:p>
            <w:pPr>
              <w:spacing w:before="0" w:after="60"/>
              <w:ind w:left="2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反馈形式（表格 / 图表 / 两者结合）尚未确定，后续根据老师实际使用需求决定。</w:t>
            </w:r>
          </w:p>
          <w:p>
            <w:pPr>
              <w:spacing w:before="0" w:after="60"/>
              <w:ind w:left="2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建议 MVP 阶段先实现最简版（方案 A 基础表格），验证数据有用性后再迭代完善。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数据来源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学生朗读后讯飞 API 返回的逐字评分及错误码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后端汇总每位学生的错误字、声调偏差字段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教师端按班级/练习任务维度查询聚合数据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五 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待定事项汇总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26"/>
        <w:gridCol w:w="24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所属功能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待定内容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PPT生成题目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AI自动生成 vs 老师手动选取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可考虑组合方案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 纠错详情页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舌位图形式：静态图 / 动画链接 / AI生成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MVP阶段可先用静态图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 学情反馈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反馈形式：表格 / 图表 /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建议MVP先做基础表格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 声调曲线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pitch 权限开通（已在跟进讯飞控制台）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不影响主流程开发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2026-03-19T10:33:33.765Z</dcterms:created>
  <dcterms:modified xsi:type="dcterms:W3CDTF">2026-03-19T10:33:33.765Z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