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C4" w:rsidRDefault="00A03033" w:rsidP="00A03033">
      <w:r>
        <w:t>Schema of API Support (In future)</w:t>
      </w: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761"/>
        <w:gridCol w:w="1871"/>
        <w:gridCol w:w="1443"/>
        <w:gridCol w:w="2385"/>
        <w:gridCol w:w="845"/>
        <w:gridCol w:w="1613"/>
      </w:tblGrid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Customer engagement environment;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TransmissionTools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MCI3;</w:t>
            </w:r>
          </w:p>
        </w:tc>
      </w:tr>
      <w:tr w:rsidR="00A03033" w:rsidRPr="00A03033" w:rsidTr="00A03033">
        <w:trPr>
          <w:trHeight w:val="9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TransmissionMethod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O/M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Default value =  MCI, </w:t>
            </w:r>
            <w:r w:rsidRPr="00A03033">
              <w:rPr>
                <w:sz w:val="18"/>
              </w:rPr>
              <w:br/>
              <w:t xml:space="preserve">if </w:t>
            </w:r>
            <w:proofErr w:type="spellStart"/>
            <w:r w:rsidRPr="00A03033">
              <w:rPr>
                <w:sz w:val="18"/>
              </w:rPr>
              <w:t>TransmissionTools</w:t>
            </w:r>
            <w:proofErr w:type="spellEnd"/>
            <w:r w:rsidRPr="00A03033">
              <w:rPr>
                <w:sz w:val="18"/>
              </w:rPr>
              <w:t xml:space="preserve"> = "VLT", </w:t>
            </w:r>
            <w:r w:rsidRPr="00A03033">
              <w:rPr>
                <w:sz w:val="18"/>
              </w:rPr>
              <w:br/>
              <w:t>then mandatory in this fill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TPID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675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Direction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srcEncoding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A03033">
              <w:rPr>
                <w:sz w:val="18"/>
              </w:rPr>
              <w:t xml:space="preserve"> for incoming; </w:t>
            </w:r>
          </w:p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destEncoding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A03033">
              <w:rPr>
                <w:sz w:val="18"/>
              </w:rPr>
              <w:t xml:space="preserve"> for incoming; </w:t>
            </w: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Recognize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M for incoming; </w:t>
            </w: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Type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tpId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MsgCfg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MsgTypeB2B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 xml:space="preserve">(For </w:t>
            </w:r>
            <w:proofErr w:type="spellStart"/>
            <w:r>
              <w:rPr>
                <w:sz w:val="18"/>
              </w:rPr>
              <w:t>VLTrader</w:t>
            </w:r>
            <w:proofErr w:type="spellEnd"/>
            <w:r>
              <w:rPr>
                <w:sz w:val="18"/>
              </w:rPr>
              <w:t>)</w:t>
            </w:r>
          </w:p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Related to the listener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EdiStandard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ProductionInfo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  <w:r>
              <w:rPr>
                <w:sz w:val="18"/>
              </w:rPr>
              <w:t>/O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 for</w:t>
            </w:r>
            <w:r w:rsidRPr="00A03033">
              <w:rPr>
                <w:sz w:val="18"/>
              </w:rPr>
              <w:t xml:space="preserve">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TestingInfo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307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Tranmission</w:t>
            </w:r>
            <w:proofErr w:type="spellEnd"/>
            <w:r w:rsidRPr="00A03033">
              <w:rPr>
                <w:sz w:val="18"/>
              </w:rPr>
              <w:t xml:space="preserve"> Type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"FTP"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CSType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"Server"/"Client"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Setupdetails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"Testing"/"Production"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Default value = “</w:t>
            </w:r>
            <w:r w:rsidRPr="00A03033">
              <w:rPr>
                <w:sz w:val="18"/>
              </w:rPr>
              <w:t>Production</w:t>
            </w:r>
            <w:r>
              <w:rPr>
                <w:sz w:val="18"/>
              </w:rPr>
              <w:t>”</w:t>
            </w:r>
          </w:p>
        </w:tc>
      </w:tr>
      <w:tr w:rsidR="00A03033" w:rsidRPr="00A03033" w:rsidTr="00A03033">
        <w:trPr>
          <w:trHeight w:val="6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serverSetup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URL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depends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IP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Port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ConnectionMode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TransferringMode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disconnect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delete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maximumReconnectAttempts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reconnectDelay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soTimeout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consumer.delay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maxMessagesPerPoll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ftpClient.proxyUrl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listFtpFile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loginID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Password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clientSetup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Ips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IncomingDetails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For </w:t>
            </w:r>
            <w:r>
              <w:rPr>
                <w:sz w:val="18"/>
              </w:rPr>
              <w:t>I</w:t>
            </w:r>
            <w:r w:rsidRPr="00A03033">
              <w:rPr>
                <w:sz w:val="18"/>
              </w:rPr>
              <w:t xml:space="preserve">ncoming </w:t>
            </w:r>
            <w:r>
              <w:rPr>
                <w:sz w:val="18"/>
              </w:rPr>
              <w:t>Message S</w:t>
            </w:r>
            <w:r w:rsidRPr="00A03033">
              <w:rPr>
                <w:sz w:val="18"/>
              </w:rPr>
              <w:t>etting only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queue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replyTo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preserveMessageQos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exchangePattern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deliveryPersistent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testConnectionOnStartup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594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</w:tbl>
    <w:p w:rsidR="00A03033" w:rsidRPr="00A03033" w:rsidRDefault="00A03033" w:rsidP="00A03033">
      <w:pPr>
        <w:rPr>
          <w:sz w:val="18"/>
        </w:rPr>
      </w:pPr>
    </w:p>
    <w:p w:rsidR="00A03033" w:rsidRDefault="00A03033" w:rsidP="00A03033">
      <w:r>
        <w:t>Four send out and receive situations: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A03033" w:rsidTr="00CB1BC6">
        <w:tc>
          <w:tcPr>
            <w:tcW w:w="558" w:type="dxa"/>
            <w:shd w:val="clear" w:color="auto" w:fill="D6E3BC" w:themeFill="accent3" w:themeFillTint="66"/>
          </w:tcPr>
          <w:p w:rsidR="00A03033" w:rsidRDefault="00A03033" w:rsidP="00A03033">
            <w:r>
              <w:t>1.</w:t>
            </w:r>
          </w:p>
        </w:tc>
        <w:tc>
          <w:tcPr>
            <w:tcW w:w="9018" w:type="dxa"/>
            <w:shd w:val="clear" w:color="auto" w:fill="D6E3BC" w:themeFill="accent3" w:themeFillTint="66"/>
          </w:tcPr>
          <w:p w:rsidR="00A03033" w:rsidRDefault="00A03033" w:rsidP="00A03033">
            <w:r>
              <w:t>(CS as a client) Send the files to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2.</w:t>
            </w:r>
          </w:p>
        </w:tc>
        <w:tc>
          <w:tcPr>
            <w:tcW w:w="9018" w:type="dxa"/>
          </w:tcPr>
          <w:p w:rsidR="00A03033" w:rsidRDefault="00A03033" w:rsidP="00A03033">
            <w:r>
              <w:t>(CS as a client) Receive the files from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3.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Send the files to Server for client pick the message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4.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Receive the files from CS server</w:t>
            </w:r>
          </w:p>
        </w:tc>
      </w:tr>
    </w:tbl>
    <w:p w:rsidR="00A03033" w:rsidRDefault="00A03033" w:rsidP="00A03033"/>
    <w:p w:rsidR="00CB1BC6" w:rsidRDefault="00CB1BC6" w:rsidP="00CB1BC6">
      <w:pPr>
        <w:pStyle w:val="a4"/>
        <w:numPr>
          <w:ilvl w:val="0"/>
          <w:numId w:val="1"/>
        </w:numPr>
      </w:pPr>
      <w:r>
        <w:t>Schema for customers’ engagement - Send the files to client server Schema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CB1BC6" w:rsidRPr="00CB1BC6" w:rsidTr="005945EE">
        <w:tc>
          <w:tcPr>
            <w:tcW w:w="1723" w:type="dxa"/>
          </w:tcPr>
          <w:p w:rsidR="00CB1BC6" w:rsidRPr="00A03033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512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A03033" w:rsidRDefault="00CB1BC6" w:rsidP="00CB1BC6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928" w:type="dxa"/>
          </w:tcPr>
          <w:p w:rsidR="00CB1BC6" w:rsidRPr="00A03033" w:rsidRDefault="00CB1BC6" w:rsidP="00CB1BC6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TPID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Direction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color w:val="FF0000"/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Tranmission</w:t>
            </w:r>
            <w:proofErr w:type="spellEnd"/>
            <w:r w:rsidRPr="00CB1BC6">
              <w:rPr>
                <w:sz w:val="18"/>
              </w:rPr>
              <w:t xml:space="preserve"> Type</w:t>
            </w: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"FTP"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CSType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color w:val="FF0000"/>
                <w:sz w:val="18"/>
              </w:rPr>
            </w:pPr>
            <w:r w:rsidRPr="00CB1BC6">
              <w:rPr>
                <w:color w:val="FF0000"/>
                <w:sz w:val="18"/>
              </w:rPr>
              <w:t>"Client"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Setupdetails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environment</w:t>
            </w: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"Production"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serverSetup</w:t>
            </w:r>
            <w:proofErr w:type="spellEnd"/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URL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loginID</w:t>
            </w:r>
            <w:proofErr w:type="spellEnd"/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Password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</w:tbl>
    <w:p w:rsidR="00833E1A" w:rsidRDefault="00833E1A" w:rsidP="00A03033">
      <w:pPr>
        <w:rPr>
          <w:sz w:val="18"/>
        </w:rPr>
      </w:pPr>
    </w:p>
    <w:p w:rsidR="00833E1A" w:rsidRDefault="00833E1A">
      <w:pPr>
        <w:rPr>
          <w:sz w:val="18"/>
        </w:rPr>
      </w:pPr>
      <w:r>
        <w:rPr>
          <w:sz w:val="18"/>
        </w:rPr>
        <w:br w:type="page"/>
      </w:r>
    </w:p>
    <w:p w:rsidR="005945EE" w:rsidRDefault="005945EE" w:rsidP="005945EE">
      <w:pPr>
        <w:pStyle w:val="a4"/>
        <w:numPr>
          <w:ilvl w:val="0"/>
          <w:numId w:val="1"/>
        </w:numPr>
        <w:rPr>
          <w:sz w:val="18"/>
        </w:rPr>
      </w:pPr>
      <w:r>
        <w:rPr>
          <w:sz w:val="18"/>
        </w:rPr>
        <w:lastRenderedPageBreak/>
        <w:t>Disable</w:t>
      </w:r>
      <w:r w:rsidR="00833E1A">
        <w:rPr>
          <w:sz w:val="18"/>
        </w:rPr>
        <w:t xml:space="preserve"> / Enable</w:t>
      </w:r>
      <w:r>
        <w:rPr>
          <w:sz w:val="18"/>
        </w:rPr>
        <w:t xml:space="preserve"> channel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833E1A" w:rsidRPr="00A03033" w:rsidTr="00DD24BD">
        <w:tc>
          <w:tcPr>
            <w:tcW w:w="1723" w:type="dxa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512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DD24BD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928" w:type="dxa"/>
          </w:tcPr>
          <w:p w:rsidR="00833E1A" w:rsidRPr="00A03033" w:rsidRDefault="00833E1A" w:rsidP="00DD24BD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r w:rsidRPr="00CB1BC6">
              <w:rPr>
                <w:sz w:val="18"/>
              </w:rPr>
              <w:t>TPID</w:t>
            </w: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r w:rsidRPr="00CB1BC6">
              <w:rPr>
                <w:sz w:val="18"/>
              </w:rPr>
              <w:t>Direction</w:t>
            </w: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color w:val="FF0000"/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A03033" w:rsidTr="00865A38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424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  <w:shd w:val="clear" w:color="auto" w:fill="E5B8B7" w:themeFill="accent2" w:themeFillTint="66"/>
          </w:tcPr>
          <w:p w:rsidR="00833E1A" w:rsidRPr="00A03033" w:rsidRDefault="006A429A" w:rsidP="00DD24BD">
            <w:pPr>
              <w:rPr>
                <w:sz w:val="18"/>
              </w:rPr>
            </w:pPr>
            <w:r>
              <w:rPr>
                <w:sz w:val="18"/>
              </w:rPr>
              <w:t>“Active”/”Inactive”</w:t>
            </w:r>
          </w:p>
        </w:tc>
        <w:tc>
          <w:tcPr>
            <w:tcW w:w="1038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833E1A" w:rsidRPr="00CB1BC6" w:rsidTr="00DD24BD">
        <w:tc>
          <w:tcPr>
            <w:tcW w:w="1723" w:type="dxa"/>
          </w:tcPr>
          <w:p w:rsidR="00833E1A" w:rsidRPr="00A03033" w:rsidRDefault="00833E1A" w:rsidP="00833E1A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512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A03033" w:rsidRDefault="00833E1A" w:rsidP="00833E1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833E1A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</w:tr>
    </w:tbl>
    <w:p w:rsidR="00FE7BCC" w:rsidRDefault="00FE7BCC" w:rsidP="005945EE">
      <w:pPr>
        <w:rPr>
          <w:sz w:val="18"/>
        </w:rPr>
      </w:pPr>
    </w:p>
    <w:p w:rsidR="00FE7BCC" w:rsidRDefault="00FE7BCC">
      <w:pPr>
        <w:rPr>
          <w:sz w:val="18"/>
        </w:rPr>
      </w:pPr>
      <w:r>
        <w:rPr>
          <w:sz w:val="18"/>
        </w:rPr>
        <w:br w:type="page"/>
      </w:r>
    </w:p>
    <w:p w:rsidR="005945EE" w:rsidRDefault="00FE7BCC" w:rsidP="00D3154E">
      <w:pPr>
        <w:rPr>
          <w:rFonts w:hint="eastAsia"/>
          <w:sz w:val="18"/>
        </w:rPr>
      </w:pPr>
      <w:r>
        <w:rPr>
          <w:sz w:val="18"/>
        </w:rPr>
        <w:lastRenderedPageBreak/>
        <w:t>A</w:t>
      </w:r>
      <w:r>
        <w:rPr>
          <w:rFonts w:hint="eastAsia"/>
          <w:sz w:val="18"/>
        </w:rPr>
        <w:t>PI Design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440"/>
        <w:gridCol w:w="1839"/>
        <w:gridCol w:w="1841"/>
      </w:tblGrid>
      <w:tr w:rsidR="00FE7BCC" w:rsidTr="00D3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FUNCTION</w:t>
            </w:r>
          </w:p>
        </w:tc>
        <w:tc>
          <w:tcPr>
            <w:tcW w:w="240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 Method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REQUEST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RESPONSE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NEW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</w:tr>
      <w:tr w:rsidR="00FE7BCC" w:rsidTr="00D3154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DISABLE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/channels/disable/:id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ENABLE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  <w:r>
              <w:rPr>
                <w:rFonts w:hint="eastAsia"/>
                <w:sz w:val="18"/>
              </w:rPr>
              <w:t>/en</w:t>
            </w:r>
            <w:r>
              <w:rPr>
                <w:rFonts w:hint="eastAsia"/>
                <w:sz w:val="18"/>
              </w:rPr>
              <w:t>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EDIT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  <w:r>
              <w:rPr>
                <w:rFonts w:hint="eastAsia"/>
                <w:sz w:val="18"/>
              </w:rPr>
              <w:t>/edit</w:t>
            </w:r>
          </w:p>
        </w:tc>
        <w:tc>
          <w:tcPr>
            <w:tcW w:w="1440" w:type="dxa"/>
          </w:tcPr>
          <w:p w:rsidR="00FE7BCC" w:rsidRDefault="00F971BF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1BF">
              <w:rPr>
                <w:sz w:val="18"/>
              </w:rPr>
              <w:t>POST</w:t>
            </w:r>
            <w:bookmarkStart w:id="0" w:name="_GoBack"/>
            <w:bookmarkEnd w:id="0"/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SEARCH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  <w:r>
              <w:rPr>
                <w:rFonts w:hint="eastAsia"/>
                <w:sz w:val="18"/>
              </w:rPr>
              <w:t>/:id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GET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</w:tr>
    </w:tbl>
    <w:p w:rsidR="00FE7BCC" w:rsidRPr="005945EE" w:rsidRDefault="00FE7BCC" w:rsidP="005945EE">
      <w:pPr>
        <w:rPr>
          <w:sz w:val="18"/>
        </w:rPr>
      </w:pPr>
    </w:p>
    <w:sectPr w:rsidR="00FE7BCC" w:rsidRPr="005945EE" w:rsidSect="00E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0341"/>
    <w:multiLevelType w:val="hybridMultilevel"/>
    <w:tmpl w:val="D92886F8"/>
    <w:lvl w:ilvl="0" w:tplc="59F47B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33"/>
    <w:rsid w:val="0003275F"/>
    <w:rsid w:val="00035A5C"/>
    <w:rsid w:val="000372EC"/>
    <w:rsid w:val="00042147"/>
    <w:rsid w:val="00276B06"/>
    <w:rsid w:val="002B5EF8"/>
    <w:rsid w:val="002F30AF"/>
    <w:rsid w:val="0046637D"/>
    <w:rsid w:val="004863C3"/>
    <w:rsid w:val="00497FE8"/>
    <w:rsid w:val="004B3772"/>
    <w:rsid w:val="004D46EA"/>
    <w:rsid w:val="005945EE"/>
    <w:rsid w:val="005D3581"/>
    <w:rsid w:val="006A429A"/>
    <w:rsid w:val="006C6ADA"/>
    <w:rsid w:val="00704D8B"/>
    <w:rsid w:val="00730D4D"/>
    <w:rsid w:val="0076300E"/>
    <w:rsid w:val="007A2959"/>
    <w:rsid w:val="007A311A"/>
    <w:rsid w:val="00833E1A"/>
    <w:rsid w:val="00865A38"/>
    <w:rsid w:val="008B054E"/>
    <w:rsid w:val="00921744"/>
    <w:rsid w:val="009A4A82"/>
    <w:rsid w:val="00A03033"/>
    <w:rsid w:val="00A26B44"/>
    <w:rsid w:val="00A93DE3"/>
    <w:rsid w:val="00BE3B7B"/>
    <w:rsid w:val="00C02E94"/>
    <w:rsid w:val="00C64651"/>
    <w:rsid w:val="00CB1BC6"/>
    <w:rsid w:val="00D3154E"/>
    <w:rsid w:val="00E8445E"/>
    <w:rsid w:val="00EB4764"/>
    <w:rsid w:val="00EC63C4"/>
    <w:rsid w:val="00F5068E"/>
    <w:rsid w:val="00F745F5"/>
    <w:rsid w:val="00F971BF"/>
    <w:rsid w:val="00FC6C03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BC6"/>
    <w:pPr>
      <w:ind w:left="720"/>
      <w:contextualSpacing/>
    </w:pPr>
  </w:style>
  <w:style w:type="table" w:styleId="-3">
    <w:name w:val="Light List Accent 3"/>
    <w:basedOn w:val="a1"/>
    <w:uiPriority w:val="61"/>
    <w:rsid w:val="00FE7B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BC6"/>
    <w:pPr>
      <w:ind w:left="720"/>
      <w:contextualSpacing/>
    </w:pPr>
  </w:style>
  <w:style w:type="table" w:styleId="-3">
    <w:name w:val="Light List Accent 3"/>
    <w:basedOn w:val="a1"/>
    <w:uiPriority w:val="61"/>
    <w:rsid w:val="00FE7B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 SO (ADEV-B2B-CS/HKG)</dc:creator>
  <cp:keywords/>
  <dc:description/>
  <cp:lastModifiedBy>YauB</cp:lastModifiedBy>
  <cp:revision>12</cp:revision>
  <dcterms:created xsi:type="dcterms:W3CDTF">2016-08-17T02:45:00Z</dcterms:created>
  <dcterms:modified xsi:type="dcterms:W3CDTF">2016-08-25T15:06:00Z</dcterms:modified>
</cp:coreProperties>
</file>