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0A" w:rsidRPr="003152C3" w:rsidRDefault="00727F0A" w:rsidP="00727F0A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727F0A" w:rsidRPr="00DB38F0" w:rsidRDefault="00727F0A" w:rsidP="00727F0A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A</w:t>
      </w:r>
      <w:r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Pr="00DB38F0">
        <w:rPr>
          <w:rFonts w:ascii="微软雅黑" w:eastAsia="微软雅黑" w:hAnsi="微软雅黑" w:hint="eastAsia"/>
          <w:b/>
          <w:kern w:val="0"/>
          <w:sz w:val="28"/>
          <w:szCs w:val="28"/>
        </w:rPr>
        <w:t>降压型直流开关</w:t>
      </w:r>
      <w:r w:rsidRPr="00DB38F0">
        <w:rPr>
          <w:rFonts w:ascii="微软雅黑" w:eastAsia="微软雅黑" w:hAnsi="微软雅黑"/>
          <w:b/>
          <w:kern w:val="0"/>
          <w:sz w:val="28"/>
          <w:szCs w:val="28"/>
        </w:rPr>
        <w:t>稳压电源</w:t>
      </w:r>
    </w:p>
    <w:p w:rsidR="00727F0A" w:rsidRDefault="00727F0A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727F0A" w:rsidRPr="00B36906" w:rsidRDefault="00727F0A" w:rsidP="00727F0A">
      <w:pPr>
        <w:pStyle w:val="content"/>
        <w:spacing w:before="0" w:beforeAutospacing="0" w:after="0" w:afterAutospacing="0" w:line="300" w:lineRule="auto"/>
        <w:ind w:firstLineChars="200"/>
        <w:rPr>
          <w:sz w:val="24"/>
          <w:szCs w:val="24"/>
        </w:rPr>
      </w:pPr>
      <w:r w:rsidRPr="00B36906">
        <w:rPr>
          <w:rFonts w:hint="eastAsia"/>
          <w:sz w:val="24"/>
          <w:szCs w:val="24"/>
        </w:rPr>
        <w:t>以TI公司的降压控制器</w:t>
      </w:r>
      <w:r w:rsidRPr="002A4EC1">
        <w:rPr>
          <w:rFonts w:ascii="Times New Roman" w:hAnsi="Times New Roman"/>
          <w:sz w:val="24"/>
          <w:szCs w:val="24"/>
        </w:rPr>
        <w:t>LM5117</w:t>
      </w:r>
      <w:r w:rsidRPr="00B36906">
        <w:rPr>
          <w:rFonts w:hint="eastAsia"/>
          <w:sz w:val="24"/>
          <w:szCs w:val="24"/>
        </w:rPr>
        <w:t>芯片</w:t>
      </w:r>
      <w:r w:rsidRPr="00B36906">
        <w:rPr>
          <w:sz w:val="24"/>
          <w:szCs w:val="24"/>
        </w:rPr>
        <w:t>和</w:t>
      </w:r>
      <w:r w:rsidRPr="002A4EC1">
        <w:rPr>
          <w:rFonts w:ascii="Times New Roman" w:hAnsi="Times New Roman"/>
          <w:sz w:val="24"/>
          <w:szCs w:val="24"/>
        </w:rPr>
        <w:t>CSD18532KCS MOS</w:t>
      </w:r>
      <w:r w:rsidRPr="00B36906">
        <w:rPr>
          <w:rFonts w:hint="eastAsia"/>
          <w:sz w:val="24"/>
          <w:szCs w:val="24"/>
        </w:rPr>
        <w:t>场效应管为核心器件，</w:t>
      </w:r>
      <w:r w:rsidRPr="00B36906">
        <w:rPr>
          <w:sz w:val="24"/>
          <w:szCs w:val="24"/>
        </w:rPr>
        <w:t>设计并制作</w:t>
      </w:r>
      <w:r w:rsidRPr="00B36906">
        <w:rPr>
          <w:rFonts w:hint="eastAsia"/>
          <w:sz w:val="24"/>
          <w:szCs w:val="24"/>
        </w:rPr>
        <w:t>一个降压型直流开关</w:t>
      </w:r>
      <w:r w:rsidRPr="00B36906">
        <w:rPr>
          <w:sz w:val="24"/>
          <w:szCs w:val="24"/>
        </w:rPr>
        <w:t>稳压电源。</w:t>
      </w:r>
      <w:r w:rsidRPr="00B36906">
        <w:rPr>
          <w:rFonts w:hint="eastAsia"/>
          <w:sz w:val="24"/>
          <w:szCs w:val="24"/>
        </w:rPr>
        <w:t>额定输入直流电压为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=16V</m:t>
        </m:r>
      </m:oMath>
      <w:r w:rsidRPr="00B36906">
        <w:rPr>
          <w:rFonts w:hint="eastAsia"/>
          <w:sz w:val="24"/>
          <w:szCs w:val="24"/>
        </w:rPr>
        <w:t>时，额定输出直流电压为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=5V</m:t>
        </m:r>
      </m:oMath>
      <w:r w:rsidRPr="00B36906">
        <w:rPr>
          <w:rFonts w:hint="eastAsia"/>
          <w:sz w:val="24"/>
          <w:szCs w:val="24"/>
        </w:rPr>
        <w:t>，输出电流最大值为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=3A</m:t>
        </m:r>
      </m:oMath>
      <w:r w:rsidR="000A2CDA" w:rsidRPr="00B36906">
        <w:rPr>
          <w:rFonts w:hint="eastAsia"/>
          <w:i/>
          <w:sz w:val="24"/>
          <w:szCs w:val="24"/>
        </w:rPr>
        <w:t xml:space="preserve"> </w:t>
      </w:r>
      <w:r w:rsidRPr="00B36906">
        <w:rPr>
          <w:rFonts w:hint="eastAsia"/>
          <w:sz w:val="24"/>
          <w:szCs w:val="24"/>
        </w:rPr>
        <w:t>。测试电路可参考图1。</w:t>
      </w:r>
    </w:p>
    <w:p w:rsidR="007C0C73" w:rsidRDefault="00BC4811" w:rsidP="00727F0A">
      <w:pPr>
        <w:pStyle w:val="content"/>
        <w:spacing w:before="0" w:beforeAutospacing="0" w:afterLines="50" w:after="156" w:afterAutospacing="0"/>
        <w:ind w:firstLineChars="200" w:firstLine="360"/>
        <w:jc w:val="center"/>
      </w:pPr>
      <w:r>
        <w:object w:dxaOrig="6696" w:dyaOrig="5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33.5pt" o:ole="">
            <v:imagedata r:id="rId8" o:title=""/>
          </v:shape>
          <o:OLEObject Type="Embed" ProgID="Visio.Drawing.15" ShapeID="_x0000_i1025" DrawAspect="Content" ObjectID="_1530449673" r:id="rId9"/>
        </w:object>
      </w:r>
    </w:p>
    <w:p w:rsidR="00727F0A" w:rsidRPr="00B839ED" w:rsidRDefault="00727F0A" w:rsidP="00727F0A">
      <w:pPr>
        <w:pStyle w:val="content"/>
        <w:spacing w:before="0" w:beforeAutospacing="0" w:afterLines="50" w:after="156" w:afterAutospacing="0"/>
        <w:ind w:firstLineChars="200" w:firstLine="420"/>
        <w:jc w:val="center"/>
        <w:rPr>
          <w:rFonts w:ascii="Times New Roman" w:eastAsia="黑体" w:hAnsi="Times New Roman"/>
          <w:sz w:val="21"/>
          <w:szCs w:val="21"/>
        </w:rPr>
      </w:pPr>
      <w:r w:rsidRPr="00B839ED">
        <w:rPr>
          <w:rFonts w:ascii="Times New Roman" w:eastAsia="黑体" w:hAnsi="Times New Roman"/>
          <w:sz w:val="21"/>
          <w:szCs w:val="21"/>
        </w:rPr>
        <w:t>图</w:t>
      </w:r>
      <w:r w:rsidRPr="00B839ED">
        <w:rPr>
          <w:rFonts w:ascii="Times New Roman" w:eastAsia="黑体" w:hAnsi="Times New Roman"/>
          <w:sz w:val="21"/>
          <w:szCs w:val="21"/>
        </w:rPr>
        <w:t>1</w:t>
      </w:r>
      <w:r w:rsidRPr="00B839ED">
        <w:rPr>
          <w:rFonts w:ascii="Times New Roman" w:eastAsia="黑体" w:hAnsi="Times New Roman" w:hint="eastAsia"/>
          <w:sz w:val="21"/>
          <w:szCs w:val="21"/>
        </w:rPr>
        <w:t xml:space="preserve">  </w:t>
      </w:r>
      <w:r w:rsidRPr="00B839ED">
        <w:rPr>
          <w:rFonts w:ascii="Times New Roman" w:eastAsia="黑体" w:hAnsi="Times New Roman"/>
          <w:sz w:val="21"/>
          <w:szCs w:val="21"/>
        </w:rPr>
        <w:t>电源测试</w:t>
      </w:r>
      <w:r w:rsidRPr="00B839ED">
        <w:rPr>
          <w:rFonts w:ascii="Times New Roman" w:eastAsia="黑体" w:hAnsi="Times New Roman" w:hint="eastAsia"/>
          <w:sz w:val="21"/>
          <w:szCs w:val="21"/>
        </w:rPr>
        <w:t>连接</w:t>
      </w:r>
      <w:r w:rsidRPr="00B839ED">
        <w:rPr>
          <w:rFonts w:ascii="Times New Roman" w:eastAsia="黑体" w:hAnsi="Times New Roman"/>
          <w:sz w:val="21"/>
          <w:szCs w:val="21"/>
        </w:rPr>
        <w:t>图</w:t>
      </w:r>
    </w:p>
    <w:p w:rsidR="00727F0A" w:rsidRDefault="00727F0A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2．</w:t>
      </w:r>
      <w:r w:rsidRPr="00B36906">
        <w:rPr>
          <w:rFonts w:ascii="黑体" w:eastAsia="黑体" w:hAnsi="宋体"/>
          <w:b/>
          <w:bCs/>
          <w:kern w:val="0"/>
          <w:sz w:val="28"/>
          <w:szCs w:val="20"/>
        </w:rPr>
        <w:t>要求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24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 w:rsidRPr="001B7EF2">
        <w:rPr>
          <w:rFonts w:ascii="Times New Roman" w:hint="eastAsia"/>
          <w:kern w:val="2"/>
          <w:sz w:val="24"/>
          <w:szCs w:val="24"/>
        </w:rPr>
        <w:t>1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>
        <w:rPr>
          <w:rFonts w:ascii="Times New Roman" w:hint="eastAsia"/>
          <w:kern w:val="2"/>
          <w:sz w:val="24"/>
          <w:szCs w:val="24"/>
        </w:rPr>
        <w:t>额定</w:t>
      </w:r>
      <w:r>
        <w:rPr>
          <w:rFonts w:ascii="Times New Roman"/>
          <w:kern w:val="2"/>
          <w:sz w:val="24"/>
          <w:szCs w:val="24"/>
        </w:rPr>
        <w:t>输入电压下，</w:t>
      </w:r>
      <w:r w:rsidRPr="001B7EF2">
        <w:rPr>
          <w:rFonts w:ascii="Times New Roman"/>
          <w:kern w:val="2"/>
          <w:sz w:val="24"/>
          <w:szCs w:val="24"/>
        </w:rPr>
        <w:t>输出电压</w:t>
      </w:r>
      <w:r w:rsidRPr="001B7EF2">
        <w:rPr>
          <w:rFonts w:ascii="Times New Roman" w:hint="eastAsia"/>
          <w:kern w:val="2"/>
          <w:sz w:val="24"/>
          <w:szCs w:val="24"/>
        </w:rPr>
        <w:t>偏差</w:t>
      </w:r>
      <w:r w:rsidRPr="001B7EF2">
        <w:rPr>
          <w:rFonts w:ascii="Times New Roman"/>
          <w:kern w:val="2"/>
          <w:sz w:val="24"/>
          <w:szCs w:val="24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5V</m:t>
            </m:r>
            <m:r>
              <w:rPr>
                <w:rFonts w:ascii="Cambria Math" w:hAnsi="Cambria Math"/>
                <w:kern w:val="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hAnsi="Cambria Math"/>
            <w:kern w:val="2"/>
            <w:sz w:val="24"/>
            <w:szCs w:val="24"/>
          </w:rPr>
          <m:t>≤100</m:t>
        </m:r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mV</m:t>
        </m:r>
      </m:oMath>
      <w:r w:rsidRPr="001B7EF2">
        <w:rPr>
          <w:rFonts w:ascii="Times New Roman"/>
          <w:kern w:val="2"/>
          <w:sz w:val="24"/>
          <w:szCs w:val="24"/>
        </w:rPr>
        <w:t>；</w:t>
      </w:r>
      <w:r>
        <w:rPr>
          <w:rFonts w:ascii="Times New Roman" w:hint="eastAsia"/>
          <w:kern w:val="2"/>
          <w:sz w:val="24"/>
          <w:szCs w:val="24"/>
        </w:rPr>
        <w:t xml:space="preserve"> </w:t>
      </w:r>
      <w:r>
        <w:rPr>
          <w:rFonts w:ascii="Times New Roman"/>
          <w:kern w:val="2"/>
          <w:sz w:val="24"/>
          <w:szCs w:val="24"/>
        </w:rPr>
        <w:t xml:space="preserve">    </w:t>
      </w:r>
      <w:r>
        <w:rPr>
          <w:rFonts w:ascii="Times New Roman" w:hint="eastAsia"/>
          <w:kern w:val="2"/>
          <w:sz w:val="24"/>
          <w:szCs w:val="24"/>
        </w:rPr>
        <w:t xml:space="preserve"> 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2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>
        <w:rPr>
          <w:rFonts w:ascii="Times New Roman" w:hint="eastAsia"/>
          <w:kern w:val="2"/>
          <w:sz w:val="24"/>
          <w:szCs w:val="24"/>
        </w:rPr>
        <w:t>额定</w:t>
      </w:r>
      <w:r>
        <w:rPr>
          <w:rFonts w:ascii="Times New Roman"/>
          <w:kern w:val="2"/>
          <w:sz w:val="24"/>
          <w:szCs w:val="24"/>
        </w:rPr>
        <w:t>输入电压下</w:t>
      </w:r>
      <w:r>
        <w:rPr>
          <w:rFonts w:ascii="Times New Roman" w:hint="eastAsia"/>
          <w:kern w:val="2"/>
          <w:sz w:val="24"/>
          <w:szCs w:val="24"/>
        </w:rPr>
        <w:t>，</w:t>
      </w:r>
      <w:r w:rsidRPr="00B839ED">
        <w:rPr>
          <w:rFonts w:ascii="Times New Roman"/>
          <w:sz w:val="24"/>
          <w:szCs w:val="24"/>
        </w:rPr>
        <w:t>最大输出电流</w:t>
      </w:r>
      <w:r w:rsidRPr="00B839ED">
        <w:rPr>
          <w:rFonts w:ascii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≥3A</m:t>
        </m:r>
      </m:oMath>
      <w:r w:rsidRPr="00B839ED">
        <w:rPr>
          <w:rFonts w:ascii="Times New Roman"/>
          <w:sz w:val="24"/>
          <w:szCs w:val="24"/>
        </w:rPr>
        <w:t>；</w:t>
      </w:r>
      <w:r>
        <w:rPr>
          <w:rFonts w:ascii="Times New Roman" w:hint="eastAsia"/>
          <w:sz w:val="24"/>
          <w:szCs w:val="24"/>
        </w:rPr>
        <w:t xml:space="preserve">                </w:t>
      </w:r>
      <w:r>
        <w:rPr>
          <w:rFonts w:ascii="Times New Roman"/>
          <w:sz w:val="24"/>
          <w:szCs w:val="24"/>
        </w:rPr>
        <w:t xml:space="preserve">    </w:t>
      </w:r>
      <w:r>
        <w:rPr>
          <w:rFonts w:ascii="Times New Roman" w:hint="eastAsia"/>
          <w:sz w:val="24"/>
          <w:szCs w:val="24"/>
        </w:rPr>
        <w:t xml:space="preserve"> </w:t>
      </w:r>
      <w:r w:rsidR="00083B58"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8280" w:hangingChars="3450" w:hanging="828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3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Pr="00B839ED">
        <w:rPr>
          <w:rFonts w:ascii="Times New Roman" w:hAnsi="Times New Roman"/>
          <w:sz w:val="24"/>
          <w:szCs w:val="24"/>
        </w:rPr>
        <w:t>输出</w:t>
      </w:r>
      <w:r w:rsidRPr="00B839ED">
        <w:rPr>
          <w:rFonts w:ascii="Times New Roman" w:hint="eastAsia"/>
          <w:sz w:val="24"/>
          <w:szCs w:val="24"/>
        </w:rPr>
        <w:t>噪声</w:t>
      </w:r>
      <w:r w:rsidRPr="00B839ED">
        <w:rPr>
          <w:rFonts w:ascii="Times New Roman"/>
          <w:sz w:val="24"/>
          <w:szCs w:val="24"/>
        </w:rPr>
        <w:t>纹波电压峰峰值</w:t>
      </w:r>
      <w:r w:rsidRPr="00B839ED">
        <w:rPr>
          <w:rFonts w:ascii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OPP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≤50mV(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=16V,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B839ED">
        <w:rPr>
          <w:rFonts w:ascii="Times New Roman"/>
          <w:sz w:val="24"/>
          <w:szCs w:val="24"/>
        </w:rPr>
        <w:t>；</w:t>
      </w:r>
      <w:r>
        <w:rPr>
          <w:rFonts w:ascii="Times New Roman" w:hint="eastAsia"/>
          <w:sz w:val="24"/>
          <w:szCs w:val="24"/>
        </w:rPr>
        <w:t xml:space="preserve"> </w:t>
      </w:r>
      <w:r w:rsidR="000A2CDA"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4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sub>
        </m:sSub>
      </m:oMath>
      <w:r w:rsidRPr="00B839ED">
        <w:rPr>
          <w:rFonts w:ascii="Times New Roman" w:hAnsi="Times New Roman"/>
          <w:sz w:val="24"/>
          <w:szCs w:val="24"/>
        </w:rPr>
        <w:t>从</w:t>
      </w:r>
      <w:r w:rsidRPr="00B839ED">
        <w:rPr>
          <w:rFonts w:ascii="Times New Roman" w:hAnsi="Times New Roman" w:hint="eastAsia"/>
          <w:sz w:val="24"/>
          <w:szCs w:val="24"/>
        </w:rPr>
        <w:t>满载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Pr="00B839ED">
        <w:rPr>
          <w:rFonts w:ascii="Times New Roman" w:hAnsi="Times New Roman"/>
          <w:sz w:val="24"/>
          <w:szCs w:val="24"/>
        </w:rPr>
        <w:t>变到</w:t>
      </w:r>
      <w:r w:rsidRPr="00B839ED">
        <w:rPr>
          <w:rFonts w:ascii="Times New Roman" w:hAnsi="Times New Roman" w:hint="eastAsia"/>
          <w:sz w:val="24"/>
          <w:szCs w:val="24"/>
        </w:rPr>
        <w:t>轻载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0.2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="00D14396" w:rsidRPr="00B839ED">
        <w:rPr>
          <w:rFonts w:hint="eastAsia"/>
          <w:sz w:val="24"/>
          <w:szCs w:val="24"/>
        </w:rPr>
        <w:t xml:space="preserve"> </w:t>
      </w:r>
      <w:r w:rsidRPr="00B839ED">
        <w:rPr>
          <w:rFonts w:ascii="Times New Roman" w:hAnsi="Times New Roman"/>
          <w:sz w:val="24"/>
          <w:szCs w:val="24"/>
        </w:rPr>
        <w:t>时，</w:t>
      </w:r>
      <w:r w:rsidRPr="00B839ED">
        <w:rPr>
          <w:rFonts w:ascii="Times New Roman"/>
          <w:sz w:val="24"/>
          <w:szCs w:val="24"/>
        </w:rPr>
        <w:t>负载</w:t>
      </w:r>
      <w:r w:rsidR="000A2CDA">
        <w:rPr>
          <w:rFonts w:ascii="Times New Roman" w:hint="eastAsia"/>
          <w:sz w:val="24"/>
          <w:szCs w:val="24"/>
        </w:rPr>
        <w:t>调整率</w:t>
      </w:r>
      <w:r w:rsidRPr="00B839ED">
        <w:rPr>
          <w:rFonts w:ascii="Times New Roman" w:hint="eastAsia"/>
          <w:sz w:val="24"/>
          <w:szCs w:val="24"/>
        </w:rPr>
        <w:t>：</w:t>
      </w:r>
    </w:p>
    <w:p w:rsidR="00D20646" w:rsidRPr="00B839ED" w:rsidRDefault="00CF622E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Chars="607" w:left="1275"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sz w:val="24"/>
                        <w:szCs w:val="24"/>
                      </w:rPr>
                      <m:t>满载</m:t>
                    </m:r>
                  </m:sub>
                </m:sSub>
              </m:den>
            </m:f>
            <m:r>
              <w:rPr>
                <w:rFonts w:ascii="Cambria Math" w:eastAsia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×100%≤5%      (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=16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V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 w:rsidR="004A3B1F">
        <w:rPr>
          <w:rFonts w:ascii="Times New Roman" w:hAnsi="Times New Roman" w:hint="eastAsia"/>
          <w:sz w:val="24"/>
          <w:szCs w:val="24"/>
        </w:rPr>
        <w:t>；</w:t>
      </w:r>
      <w:r w:rsidR="00727F0A">
        <w:rPr>
          <w:rFonts w:ascii="Times New Roman" w:hint="eastAsia"/>
          <w:sz w:val="24"/>
          <w:szCs w:val="24"/>
        </w:rPr>
        <w:t xml:space="preserve">      </w:t>
      </w:r>
      <w:r w:rsidR="00727F0A">
        <w:rPr>
          <w:rFonts w:ascii="Times New Roman"/>
          <w:sz w:val="24"/>
          <w:szCs w:val="24"/>
        </w:rPr>
        <w:t xml:space="preserve">       </w:t>
      </w:r>
      <w:r w:rsidR="008E332D">
        <w:rPr>
          <w:rFonts w:ascii="Times New Roman" w:hint="eastAsia"/>
          <w:sz w:val="24"/>
          <w:szCs w:val="24"/>
        </w:rPr>
        <w:t xml:space="preserve"> </w:t>
      </w:r>
      <w:r w:rsidR="00083B58">
        <w:rPr>
          <w:rFonts w:ascii="Times New Roman"/>
          <w:sz w:val="24"/>
          <w:szCs w:val="24"/>
        </w:rPr>
        <w:t xml:space="preserve"> 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A123DD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5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IN</m:t>
            </m:r>
          </m:sub>
        </m:sSub>
      </m:oMath>
      <w:r w:rsidR="00675496" w:rsidRPr="00B839ED">
        <w:rPr>
          <w:rFonts w:ascii="Times New Roman" w:hAnsi="Times New Roman" w:hint="eastAsia"/>
          <w:sz w:val="24"/>
          <w:szCs w:val="24"/>
        </w:rPr>
        <w:t>变化到</w:t>
      </w:r>
      <w:r w:rsidR="007866CA">
        <w:rPr>
          <w:rFonts w:ascii="Times New Roman" w:hAnsi="Times New Roman" w:hint="eastAsia"/>
          <w:sz w:val="24"/>
          <w:szCs w:val="24"/>
        </w:rPr>
        <w:t>17.6</w:t>
      </w:r>
      <w:r w:rsidR="00675496" w:rsidRPr="00B839ED">
        <w:rPr>
          <w:rFonts w:ascii="Times New Roman" w:hAnsi="Times New Roman"/>
          <w:sz w:val="24"/>
          <w:szCs w:val="24"/>
        </w:rPr>
        <w:t>V</w:t>
      </w:r>
      <w:r w:rsidR="00675496" w:rsidRPr="00B839ED">
        <w:rPr>
          <w:rFonts w:ascii="Times New Roman" w:hAnsi="Times New Roman" w:hint="eastAsia"/>
          <w:sz w:val="24"/>
          <w:szCs w:val="24"/>
        </w:rPr>
        <w:t>和</w:t>
      </w:r>
      <w:r w:rsidR="007866CA">
        <w:rPr>
          <w:rFonts w:ascii="Times New Roman" w:hAnsi="Times New Roman" w:hint="eastAsia"/>
          <w:sz w:val="24"/>
          <w:szCs w:val="24"/>
        </w:rPr>
        <w:t>13.6</w:t>
      </w:r>
      <w:r w:rsidR="00675496" w:rsidRPr="00B839ED">
        <w:rPr>
          <w:rFonts w:ascii="Times New Roman" w:hAnsi="Times New Roman"/>
          <w:sz w:val="24"/>
          <w:szCs w:val="24"/>
        </w:rPr>
        <w:t>V</w:t>
      </w:r>
      <w:r w:rsidR="00675496" w:rsidRPr="00B839ED">
        <w:rPr>
          <w:rFonts w:ascii="Times New Roman" w:hAnsi="Times New Roman"/>
          <w:sz w:val="24"/>
          <w:szCs w:val="24"/>
        </w:rPr>
        <w:t>，</w:t>
      </w:r>
      <w:r w:rsidR="000A2CDA">
        <w:rPr>
          <w:rFonts w:ascii="Times New Roman" w:hint="eastAsia"/>
          <w:sz w:val="24"/>
          <w:szCs w:val="24"/>
        </w:rPr>
        <w:t>电压调整率</w:t>
      </w:r>
      <w:r w:rsidR="00675496" w:rsidRPr="00B839ED">
        <w:rPr>
          <w:rFonts w:ascii="Times New Roman" w:hint="eastAsia"/>
          <w:sz w:val="24"/>
          <w:szCs w:val="24"/>
        </w:rPr>
        <w:t>：</w:t>
      </w:r>
    </w:p>
    <w:p w:rsidR="004A3B1F" w:rsidRPr="00727F0A" w:rsidRDefault="00CF622E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426" w:firstLine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max⁡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O17.6V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O16V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O16V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O13.6V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O16V</m:t>
                  </m:r>
                </m:sub>
              </m:sSub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×100%≤0.5%    (</m:t>
          </m:r>
          <m:sSub>
            <m:sSub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O16V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Omax</m:t>
                  </m:r>
                </m:sub>
              </m:sSub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)</m:t>
          </m:r>
        </m:oMath>
      </m:oMathPara>
    </w:p>
    <w:p w:rsidR="00727F0A" w:rsidRDefault="00727F0A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708" w:firstLine="0"/>
        <w:rPr>
          <w:rFonts w:ascii="Times New Roman" w:hAnsi="Times New Roman"/>
          <w:i/>
          <w:sz w:val="24"/>
          <w:szCs w:val="24"/>
        </w:rPr>
      </w:pPr>
    </w:p>
    <w:p w:rsidR="00C10D6A" w:rsidRPr="00B839ED" w:rsidRDefault="008E332D" w:rsidP="00083B58">
      <w:pPr>
        <w:pStyle w:val="content"/>
        <w:tabs>
          <w:tab w:val="left" w:pos="1260"/>
        </w:tabs>
        <w:spacing w:before="0" w:beforeAutospacing="0" w:after="0" w:afterAutospacing="0" w:line="300" w:lineRule="auto"/>
        <w:ind w:right="120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A123DD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6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BD2436">
        <w:rPr>
          <w:rFonts w:ascii="Times New Roman" w:hint="eastAsia"/>
          <w:kern w:val="2"/>
          <w:sz w:val="24"/>
          <w:szCs w:val="24"/>
        </w:rPr>
        <w:t>效率</w:t>
      </w:r>
      <m:oMath>
        <m:r>
          <m:rPr>
            <m:nor/>
          </m:rPr>
          <w:rPr>
            <w:rFonts w:ascii="Cambria Math" w:hAnsi="Cambria Math"/>
            <w:i/>
            <w:kern w:val="2"/>
            <w:sz w:val="24"/>
            <w:szCs w:val="24"/>
          </w:rPr>
          <m:t>η</m:t>
        </m:r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≥85%</m:t>
        </m:r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（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=16V</m:t>
        </m:r>
        <m:r>
          <m:rPr>
            <m:sty m:val="p"/>
          </m:rPr>
          <w:rPr>
            <w:rFonts w:ascii="Cambria Math" w:eastAsiaTheme="minorEastAsia" w:hAnsi="Cambria Math" w:cs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）</m:t>
        </m:r>
      </m:oMath>
      <w:r w:rsidR="00675496" w:rsidRPr="00B839ED">
        <w:rPr>
          <w:rFonts w:ascii="Times New Roman"/>
          <w:sz w:val="24"/>
          <w:szCs w:val="24"/>
        </w:rPr>
        <w:t>；</w:t>
      </w:r>
      <w:r w:rsidR="00D14396">
        <w:rPr>
          <w:rFonts w:ascii="Times New Roman" w:hint="eastAsia"/>
          <w:sz w:val="24"/>
          <w:szCs w:val="24"/>
        </w:rPr>
        <w:t xml:space="preserve">                     </w:t>
      </w:r>
      <w:r w:rsidR="000759CD">
        <w:rPr>
          <w:rFonts w:ascii="Times New Roman"/>
          <w:sz w:val="24"/>
          <w:szCs w:val="24"/>
        </w:rPr>
        <w:t xml:space="preserve">   </w:t>
      </w:r>
      <w:r w:rsidR="00083B58">
        <w:rPr>
          <w:rFonts w:ascii="Times New Roman"/>
          <w:sz w:val="24"/>
          <w:szCs w:val="24"/>
        </w:rPr>
        <w:t xml:space="preserve">  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</w:t>
      </w:r>
      <w:r w:rsidR="00DB4B6E">
        <w:rPr>
          <w:rFonts w:ascii="Times New Roman" w:hint="eastAsia"/>
          <w:kern w:val="2"/>
          <w:sz w:val="24"/>
          <w:szCs w:val="24"/>
        </w:rPr>
        <w:t>5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F270B4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7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B44231">
        <w:rPr>
          <w:rFonts w:ascii="Times New Roman" w:hint="eastAsia"/>
          <w:sz w:val="24"/>
          <w:szCs w:val="24"/>
        </w:rPr>
        <w:t>具有</w:t>
      </w:r>
      <w:r w:rsidR="00675496" w:rsidRPr="00B839ED">
        <w:rPr>
          <w:rFonts w:ascii="Times New Roman"/>
          <w:sz w:val="24"/>
          <w:szCs w:val="24"/>
        </w:rPr>
        <w:t>过流保护功能</w:t>
      </w:r>
      <w:r w:rsidR="00675496" w:rsidRPr="00B839ED">
        <w:rPr>
          <w:rFonts w:ascii="Times New Roman" w:hAnsi="Times New Roman" w:hint="eastAsia"/>
          <w:sz w:val="24"/>
          <w:szCs w:val="24"/>
        </w:rPr>
        <w:t>，</w:t>
      </w:r>
      <w:r w:rsidR="00675496" w:rsidRPr="00B839ED">
        <w:rPr>
          <w:rFonts w:ascii="Times New Roman"/>
          <w:sz w:val="24"/>
          <w:szCs w:val="24"/>
        </w:rPr>
        <w:t>动作电流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Oth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=3.2±0.1A</m:t>
        </m:r>
      </m:oMath>
      <w:r w:rsidR="00675496" w:rsidRPr="00B839ED">
        <w:rPr>
          <w:rFonts w:ascii="Times New Roman" w:hint="eastAsia"/>
          <w:sz w:val="24"/>
          <w:szCs w:val="24"/>
        </w:rPr>
        <w:t>；</w:t>
      </w:r>
      <w:r w:rsidR="008E332D">
        <w:rPr>
          <w:rFonts w:ascii="Times New Roman" w:hint="eastAsia"/>
          <w:sz w:val="24"/>
          <w:szCs w:val="24"/>
        </w:rPr>
        <w:t xml:space="preserve">           </w:t>
      </w:r>
      <w:r w:rsidR="000A2CDA">
        <w:rPr>
          <w:rFonts w:ascii="Times New Roman"/>
          <w:sz w:val="24"/>
          <w:szCs w:val="24"/>
        </w:rPr>
        <w:t xml:space="preserve">    </w:t>
      </w:r>
      <w:r w:rsidR="000759CD">
        <w:rPr>
          <w:rFonts w:ascii="Times New Roman"/>
          <w:sz w:val="24"/>
          <w:szCs w:val="24"/>
        </w:rPr>
        <w:t xml:space="preserve">   </w:t>
      </w:r>
      <w:r w:rsidR="00727F0A">
        <w:rPr>
          <w:rFonts w:ascii="Times New Roman"/>
          <w:sz w:val="24"/>
          <w:szCs w:val="24"/>
        </w:rPr>
        <w:t xml:space="preserve"> </w:t>
      </w:r>
      <w:r w:rsidR="00083B58">
        <w:rPr>
          <w:rFonts w:ascii="Times New Roman"/>
          <w:sz w:val="24"/>
          <w:szCs w:val="24"/>
        </w:rPr>
        <w:t xml:space="preserve"> 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7866CA" w:rsidRDefault="00F270B4" w:rsidP="008E332D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300" w:lineRule="auto"/>
        <w:ind w:left="566" w:hangingChars="236" w:hanging="566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lastRenderedPageBreak/>
        <w:t>（</w:t>
      </w:r>
      <w:r>
        <w:rPr>
          <w:rFonts w:ascii="Times New Roman" w:hint="eastAsia"/>
          <w:kern w:val="2"/>
          <w:sz w:val="24"/>
          <w:szCs w:val="24"/>
        </w:rPr>
        <w:t>8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7866CA" w:rsidRPr="00B839ED">
        <w:rPr>
          <w:rFonts w:ascii="Times New Roman" w:hint="eastAsia"/>
          <w:sz w:val="24"/>
          <w:szCs w:val="24"/>
        </w:rPr>
        <w:t>电源</w:t>
      </w:r>
      <w:r w:rsidR="00C02674">
        <w:rPr>
          <w:rFonts w:ascii="Times New Roman" w:hint="eastAsia"/>
          <w:sz w:val="24"/>
          <w:szCs w:val="24"/>
        </w:rPr>
        <w:t>具有</w:t>
      </w:r>
      <w:r w:rsidR="007866CA">
        <w:rPr>
          <w:rFonts w:ascii="Times New Roman" w:hint="eastAsia"/>
          <w:sz w:val="24"/>
          <w:szCs w:val="24"/>
        </w:rPr>
        <w:t>负载识别功能。增加</w:t>
      </w:r>
      <w:r w:rsidR="007866CA">
        <w:rPr>
          <w:rFonts w:ascii="Times New Roman" w:hint="eastAsia"/>
          <w:sz w:val="24"/>
          <w:szCs w:val="24"/>
        </w:rPr>
        <w:t>1</w:t>
      </w:r>
      <w:r w:rsidR="007866CA">
        <w:rPr>
          <w:rFonts w:ascii="Times New Roman" w:hint="eastAsia"/>
          <w:sz w:val="24"/>
          <w:szCs w:val="24"/>
        </w:rPr>
        <w:t>个</w:t>
      </w:r>
      <w:r w:rsidR="007866CA">
        <w:rPr>
          <w:rFonts w:ascii="Times New Roman" w:hint="eastAsia"/>
          <w:sz w:val="24"/>
          <w:szCs w:val="24"/>
        </w:rPr>
        <w:t>2</w:t>
      </w:r>
      <w:r w:rsidR="007866CA">
        <w:rPr>
          <w:rFonts w:ascii="Times New Roman" w:hint="eastAsia"/>
          <w:sz w:val="24"/>
          <w:szCs w:val="24"/>
        </w:rPr>
        <w:t>端子端口，端口</w:t>
      </w:r>
      <w:r w:rsidR="00C02674">
        <w:rPr>
          <w:rFonts w:ascii="Times New Roman" w:hint="eastAsia"/>
          <w:sz w:val="24"/>
          <w:szCs w:val="24"/>
        </w:rPr>
        <w:t>可</w:t>
      </w:r>
      <w:r w:rsidR="00C02674">
        <w:rPr>
          <w:rFonts w:ascii="Times New Roman"/>
          <w:sz w:val="24"/>
          <w:szCs w:val="24"/>
        </w:rPr>
        <w:t>外接</w:t>
      </w:r>
      <w:r w:rsidR="000A10FB">
        <w:rPr>
          <w:rFonts w:ascii="Times New Roman" w:hint="eastAsia"/>
          <w:sz w:val="24"/>
          <w:szCs w:val="24"/>
        </w:rPr>
        <w:t>电阻</w:t>
      </w:r>
      <w:r w:rsidR="008E332D" w:rsidRPr="0090075B">
        <w:rPr>
          <w:rFonts w:ascii="Times New Roman" w:hAnsi="Times New Roman"/>
          <w:i/>
          <w:sz w:val="24"/>
          <w:szCs w:val="24"/>
        </w:rPr>
        <w:t>R</w:t>
      </w:r>
      <w:r w:rsidR="0090075B">
        <w:rPr>
          <w:rFonts w:ascii="Times New Roman" w:hAnsi="Times New Roman" w:hint="eastAsia"/>
          <w:sz w:val="24"/>
          <w:szCs w:val="24"/>
        </w:rPr>
        <w:t>(</w:t>
      </w:r>
      <w:r w:rsidR="000A10FB" w:rsidRPr="002A4EC1">
        <w:rPr>
          <w:rFonts w:ascii="Times New Roman" w:hAnsi="Times New Roman"/>
          <w:sz w:val="24"/>
          <w:szCs w:val="24"/>
        </w:rPr>
        <w:t>1kΩ-10kΩ</w:t>
      </w:r>
      <w:r w:rsidR="0090075B">
        <w:rPr>
          <w:rFonts w:ascii="Times New Roman" w:hAnsi="Times New Roman"/>
          <w:sz w:val="24"/>
          <w:szCs w:val="24"/>
        </w:rPr>
        <w:t>)</w:t>
      </w:r>
      <w:r w:rsidR="000A10FB">
        <w:rPr>
          <w:rFonts w:hint="eastAsia"/>
          <w:sz w:val="24"/>
          <w:szCs w:val="24"/>
        </w:rPr>
        <w:t>作为负载识</w:t>
      </w:r>
      <w:r w:rsidR="008E332D">
        <w:rPr>
          <w:rFonts w:hint="eastAsia"/>
          <w:sz w:val="24"/>
          <w:szCs w:val="24"/>
        </w:rPr>
        <w:t>别</w:t>
      </w:r>
      <w:r w:rsidR="000A10FB">
        <w:rPr>
          <w:rFonts w:hint="eastAsia"/>
          <w:sz w:val="24"/>
          <w:szCs w:val="24"/>
        </w:rPr>
        <w:t>端口</w:t>
      </w:r>
      <w:r w:rsidR="008E332D">
        <w:rPr>
          <w:rFonts w:hint="eastAsia"/>
          <w:sz w:val="24"/>
          <w:szCs w:val="24"/>
        </w:rPr>
        <w:t>，</w:t>
      </w:r>
      <w:r w:rsidR="008E332D" w:rsidRPr="00B36906">
        <w:rPr>
          <w:rFonts w:hint="eastAsia"/>
          <w:sz w:val="24"/>
          <w:szCs w:val="24"/>
        </w:rPr>
        <w:t>参考图1</w:t>
      </w:r>
      <w:r w:rsidR="008E332D">
        <w:rPr>
          <w:rFonts w:hint="eastAsia"/>
          <w:sz w:val="24"/>
          <w:szCs w:val="24"/>
        </w:rPr>
        <w:t>。</w:t>
      </w:r>
      <w:r w:rsidR="000A10FB">
        <w:rPr>
          <w:rFonts w:hint="eastAsia"/>
          <w:sz w:val="24"/>
          <w:szCs w:val="24"/>
        </w:rPr>
        <w:t>电源根据通过测量</w:t>
      </w:r>
      <w:r w:rsidR="008E332D">
        <w:rPr>
          <w:rFonts w:hint="eastAsia"/>
          <w:sz w:val="24"/>
          <w:szCs w:val="24"/>
        </w:rPr>
        <w:t>端口</w:t>
      </w:r>
      <w:r w:rsidR="00C02674">
        <w:rPr>
          <w:rFonts w:hint="eastAsia"/>
          <w:sz w:val="24"/>
          <w:szCs w:val="24"/>
        </w:rPr>
        <w:t>识别</w:t>
      </w:r>
      <w:r w:rsidR="000A10FB">
        <w:rPr>
          <w:rFonts w:hint="eastAsia"/>
          <w:sz w:val="24"/>
          <w:szCs w:val="24"/>
        </w:rPr>
        <w:t>电阻</w:t>
      </w:r>
      <w:r w:rsidR="000A10FB" w:rsidRPr="0090075B">
        <w:rPr>
          <w:rFonts w:ascii="Times New Roman" w:hAnsi="Times New Roman"/>
          <w:i/>
          <w:sz w:val="24"/>
          <w:szCs w:val="24"/>
        </w:rPr>
        <w:t>R</w:t>
      </w:r>
      <w:r w:rsidR="000A10FB">
        <w:rPr>
          <w:rFonts w:hint="eastAsia"/>
          <w:sz w:val="24"/>
          <w:szCs w:val="24"/>
        </w:rPr>
        <w:t>的阻值，确定输出电压</w:t>
      </w:r>
      <w:r w:rsidR="00C244FC" w:rsidRPr="00B4515D">
        <w:rPr>
          <w:rFonts w:ascii="Times New Roman" w:hAnsi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1kΩ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(V)</m:t>
        </m:r>
      </m:oMath>
      <w:r w:rsidR="007866CA" w:rsidRPr="00B839ED">
        <w:rPr>
          <w:rFonts w:ascii="Times New Roman"/>
          <w:sz w:val="24"/>
          <w:szCs w:val="24"/>
        </w:rPr>
        <w:t>；</w:t>
      </w:r>
      <w:r w:rsidR="008E332D">
        <w:rPr>
          <w:rFonts w:ascii="Times New Roman" w:hint="eastAsia"/>
          <w:sz w:val="24"/>
          <w:szCs w:val="24"/>
        </w:rPr>
        <w:t xml:space="preserve">      </w:t>
      </w:r>
      <w:r w:rsidR="00C02674">
        <w:rPr>
          <w:rFonts w:ascii="Times New Roman"/>
          <w:sz w:val="24"/>
          <w:szCs w:val="24"/>
        </w:rPr>
        <w:t xml:space="preserve">        </w:t>
      </w:r>
      <w:r w:rsidR="008E332D">
        <w:rPr>
          <w:rFonts w:ascii="Times New Roman" w:hint="eastAsia"/>
          <w:sz w:val="24"/>
          <w:szCs w:val="24"/>
        </w:rPr>
        <w:t xml:space="preserve">                     </w:t>
      </w:r>
      <w:r w:rsidR="005A3184">
        <w:rPr>
          <w:rFonts w:ascii="Times New Roman"/>
          <w:sz w:val="24"/>
          <w:szCs w:val="24"/>
        </w:rPr>
        <w:t xml:space="preserve"> </w:t>
      </w:r>
      <w:r w:rsidR="006323F2">
        <w:rPr>
          <w:rFonts w:ascii="Times New Roman"/>
          <w:sz w:val="24"/>
          <w:szCs w:val="24"/>
        </w:rPr>
        <w:t xml:space="preserve">  </w:t>
      </w:r>
      <w:r w:rsidR="003760A0">
        <w:rPr>
          <w:rFonts w:ascii="Times New Roman"/>
          <w:sz w:val="24"/>
          <w:szCs w:val="24"/>
        </w:rPr>
        <w:t xml:space="preserve">   </w:t>
      </w:r>
      <w:r w:rsidR="00083B58">
        <w:rPr>
          <w:rFonts w:ascii="Times New Roman"/>
          <w:sz w:val="24"/>
          <w:szCs w:val="24"/>
        </w:rPr>
        <w:t xml:space="preserve">   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F270B4" w:rsidRDefault="00F270B4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9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A23AB6">
        <w:rPr>
          <w:rFonts w:ascii="Times New Roman" w:hint="eastAsia"/>
          <w:sz w:val="24"/>
          <w:szCs w:val="24"/>
        </w:rPr>
        <w:t>尽量</w:t>
      </w:r>
      <w:r w:rsidR="00675496" w:rsidRPr="00B839ED">
        <w:rPr>
          <w:rFonts w:ascii="Times New Roman" w:hint="eastAsia"/>
          <w:sz w:val="24"/>
          <w:szCs w:val="24"/>
        </w:rPr>
        <w:t>减</w:t>
      </w:r>
      <w:r w:rsidR="00F53181">
        <w:rPr>
          <w:rFonts w:ascii="Times New Roman" w:hint="eastAsia"/>
          <w:sz w:val="24"/>
          <w:szCs w:val="24"/>
        </w:rPr>
        <w:t>轻</w:t>
      </w:r>
      <w:r w:rsidR="00B44231">
        <w:rPr>
          <w:rFonts w:ascii="Times New Roman" w:hint="eastAsia"/>
          <w:sz w:val="24"/>
          <w:szCs w:val="24"/>
        </w:rPr>
        <w:t>电源</w:t>
      </w:r>
      <w:r w:rsidR="00675496" w:rsidRPr="00B839ED">
        <w:rPr>
          <w:rFonts w:ascii="Times New Roman" w:hint="eastAsia"/>
          <w:sz w:val="24"/>
          <w:szCs w:val="24"/>
        </w:rPr>
        <w:t>重量，使</w:t>
      </w:r>
      <w:r w:rsidR="003B2BFA">
        <w:rPr>
          <w:rFonts w:ascii="Times New Roman" w:hint="eastAsia"/>
          <w:sz w:val="24"/>
          <w:szCs w:val="24"/>
        </w:rPr>
        <w:t>电源不含负载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3B2BFA">
        <w:rPr>
          <w:rFonts w:ascii="Times New Roman" w:hint="eastAsia"/>
          <w:sz w:val="24"/>
          <w:szCs w:val="24"/>
        </w:rPr>
        <w:t>的</w:t>
      </w:r>
      <w:r w:rsidR="003B2BFA" w:rsidRPr="00B839ED">
        <w:rPr>
          <w:rFonts w:ascii="Times New Roman" w:hint="eastAsia"/>
          <w:sz w:val="24"/>
          <w:szCs w:val="24"/>
        </w:rPr>
        <w:t>重量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≤0.2kg</m:t>
        </m:r>
      </m:oMath>
      <w:r>
        <w:rPr>
          <w:rFonts w:ascii="Times New Roman" w:hint="eastAsia"/>
          <w:sz w:val="24"/>
          <w:szCs w:val="24"/>
        </w:rPr>
        <w:t>。</w:t>
      </w:r>
      <w:r w:rsidR="006323F2">
        <w:rPr>
          <w:rFonts w:ascii="Times New Roman"/>
          <w:sz w:val="24"/>
          <w:szCs w:val="24"/>
        </w:rPr>
        <w:t xml:space="preserve">           </w:t>
      </w:r>
      <w:r w:rsidR="005A3184">
        <w:rPr>
          <w:rFonts w:ascii="Times New Roman"/>
          <w:sz w:val="24"/>
          <w:szCs w:val="24"/>
        </w:rPr>
        <w:t xml:space="preserve"> </w:t>
      </w:r>
      <w:r w:rsidR="00083B58">
        <w:rPr>
          <w:rFonts w:ascii="Times New Roman"/>
          <w:sz w:val="24"/>
          <w:szCs w:val="24"/>
        </w:rPr>
        <w:t xml:space="preserve">  </w:t>
      </w:r>
      <w:r w:rsidR="00DB4B6E">
        <w:rPr>
          <w:rFonts w:ascii="Times New Roman"/>
          <w:kern w:val="2"/>
          <w:sz w:val="24"/>
          <w:szCs w:val="24"/>
        </w:rPr>
        <w:t>（</w:t>
      </w:r>
      <w:r w:rsidR="00DB4B6E">
        <w:rPr>
          <w:rFonts w:ascii="Times New Roman" w:hint="eastAsia"/>
          <w:kern w:val="2"/>
          <w:sz w:val="24"/>
          <w:szCs w:val="24"/>
        </w:rPr>
        <w:t>15</w:t>
      </w:r>
      <w:r w:rsidR="00DB4B6E">
        <w:rPr>
          <w:rFonts w:ascii="Times New Roman" w:hint="eastAsia"/>
          <w:kern w:val="2"/>
          <w:sz w:val="24"/>
          <w:szCs w:val="24"/>
        </w:rPr>
        <w:t>分）</w:t>
      </w:r>
    </w:p>
    <w:p w:rsidR="008E332D" w:rsidRPr="008E332D" w:rsidRDefault="008E332D" w:rsidP="008E332D">
      <w:pPr>
        <w:pStyle w:val="content"/>
        <w:spacing w:before="0" w:beforeAutospacing="0" w:after="0" w:afterAutospacing="0"/>
        <w:ind w:firstLine="0"/>
        <w:rPr>
          <w:rFonts w:ascii="Times New Roman"/>
          <w:b/>
          <w:kern w:val="2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Pr="008E332D">
        <w:rPr>
          <w:rFonts w:ascii="Times New Roman"/>
          <w:kern w:val="2"/>
          <w:sz w:val="24"/>
          <w:szCs w:val="24"/>
        </w:rPr>
        <w:t>设计报告</w:t>
      </w:r>
      <w:r w:rsidR="00DB4B6E">
        <w:rPr>
          <w:rFonts w:ascii="Times New Roman" w:hint="eastAsia"/>
          <w:kern w:val="2"/>
          <w:sz w:val="24"/>
          <w:szCs w:val="24"/>
        </w:rPr>
        <w:t xml:space="preserve">                                        </w:t>
      </w:r>
      <w:r w:rsidR="003B2BFA">
        <w:rPr>
          <w:rFonts w:ascii="Times New Roman"/>
          <w:kern w:val="2"/>
          <w:sz w:val="24"/>
          <w:szCs w:val="24"/>
        </w:rPr>
        <w:t xml:space="preserve"> </w:t>
      </w:r>
      <w:bookmarkStart w:id="0" w:name="_GoBack"/>
      <w:bookmarkEnd w:id="0"/>
      <w:r w:rsidR="00DB4B6E">
        <w:rPr>
          <w:rFonts w:ascii="Times New Roman" w:hint="eastAsia"/>
          <w:kern w:val="2"/>
          <w:sz w:val="24"/>
          <w:szCs w:val="24"/>
        </w:rPr>
        <w:t xml:space="preserve">          </w:t>
      </w:r>
      <w:r w:rsidR="00083B58">
        <w:rPr>
          <w:rFonts w:ascii="Times New Roman"/>
          <w:kern w:val="2"/>
          <w:sz w:val="24"/>
          <w:szCs w:val="24"/>
        </w:rPr>
        <w:t xml:space="preserve"> </w:t>
      </w:r>
      <w:r w:rsidR="003760A0">
        <w:rPr>
          <w:rFonts w:ascii="Times New Roman"/>
          <w:kern w:val="2"/>
          <w:sz w:val="24"/>
          <w:szCs w:val="24"/>
        </w:rPr>
        <w:t xml:space="preserve"> </w:t>
      </w:r>
      <w:r w:rsidR="00083B58">
        <w:rPr>
          <w:rFonts w:ascii="Times New Roman"/>
          <w:kern w:val="2"/>
          <w:sz w:val="24"/>
          <w:szCs w:val="24"/>
        </w:rPr>
        <w:t xml:space="preserve"> </w:t>
      </w:r>
      <w:r w:rsidR="00DB4B6E">
        <w:rPr>
          <w:rFonts w:ascii="Times New Roman"/>
          <w:kern w:val="2"/>
          <w:sz w:val="24"/>
          <w:szCs w:val="24"/>
        </w:rPr>
        <w:t>（</w:t>
      </w:r>
      <w:r w:rsidR="00DB4B6E">
        <w:rPr>
          <w:rFonts w:ascii="Times New Roman" w:hint="eastAsia"/>
          <w:kern w:val="2"/>
          <w:sz w:val="24"/>
          <w:szCs w:val="24"/>
        </w:rPr>
        <w:t>20</w:t>
      </w:r>
      <w:r w:rsidR="00DB4B6E">
        <w:rPr>
          <w:rFonts w:ascii="Times New Roman" w:hint="eastAsia"/>
          <w:kern w:val="2"/>
          <w:sz w:val="24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948"/>
        <w:gridCol w:w="891"/>
      </w:tblGrid>
      <w:tr w:rsidR="008E332D" w:rsidRPr="00B839ED" w:rsidTr="00306E52">
        <w:trPr>
          <w:trHeight w:val="473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b/>
                <w:sz w:val="24"/>
              </w:rPr>
              <w:t>项</w:t>
            </w:r>
            <w:r w:rsidRPr="00B839ED">
              <w:rPr>
                <w:b/>
                <w:sz w:val="24"/>
              </w:rPr>
              <w:t xml:space="preserve"> </w:t>
            </w:r>
            <w:r w:rsidRPr="00B839ED">
              <w:rPr>
                <w:rFonts w:hint="eastAsia"/>
                <w:b/>
                <w:sz w:val="24"/>
              </w:rPr>
              <w:t xml:space="preserve"> </w:t>
            </w:r>
            <w:r w:rsidRPr="00B839ED">
              <w:rPr>
                <w:b/>
                <w:sz w:val="24"/>
              </w:rPr>
              <w:t>目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jc w:val="center"/>
              <w:rPr>
                <w:sz w:val="24"/>
              </w:rPr>
            </w:pPr>
            <w:r w:rsidRPr="00B839ED"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b/>
                <w:sz w:val="24"/>
              </w:rPr>
              <w:t>满分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方案论证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比较与选择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方案描述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3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理论分析与计算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rFonts w:hint="eastAsia"/>
                <w:color w:val="auto"/>
              </w:rPr>
              <w:t>降低纹波</w:t>
            </w:r>
            <w:r w:rsidRPr="00B839ED">
              <w:rPr>
                <w:color w:val="auto"/>
              </w:rPr>
              <w:t>的方法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C4811">
              <w:rPr>
                <w:rFonts w:ascii="Times New Roman" w:hAnsi="Times New Roman" w:cs="Times New Roman"/>
                <w:color w:val="auto"/>
              </w:rPr>
              <w:t>DC-DC</w:t>
            </w:r>
            <w:r w:rsidRPr="00B839ED">
              <w:rPr>
                <w:rFonts w:hint="eastAsia"/>
                <w:color w:val="auto"/>
              </w:rPr>
              <w:t>变换</w:t>
            </w:r>
            <w:r w:rsidRPr="00B839ED">
              <w:rPr>
                <w:color w:val="auto"/>
              </w:rPr>
              <w:t>方法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稳压控制方法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6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电路与程序设计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主回路与器件选择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rFonts w:ascii="Times New Roman" w:hAnsi="Times New Roman" w:hint="eastAsia"/>
                <w:color w:val="auto"/>
              </w:rPr>
              <w:t>其它</w:t>
            </w:r>
            <w:r w:rsidRPr="00B839ED">
              <w:rPr>
                <w:color w:val="auto"/>
              </w:rPr>
              <w:t>控制电路与控制程序</w:t>
            </w:r>
            <w:r w:rsidRPr="00B839ED">
              <w:rPr>
                <w:rFonts w:ascii="宋体" w:hAnsi="宋体" w:hint="eastAsia"/>
                <w:color w:val="auto"/>
              </w:rPr>
              <w:t>(若有)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6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测试方案与</w:t>
            </w:r>
          </w:p>
          <w:p w:rsidR="008E332D" w:rsidRPr="00B839ED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B839ED">
              <w:rPr>
                <w:color w:val="auto"/>
              </w:rPr>
              <w:t>测试结果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测试方案及测试条件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测试结果及其完整性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3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设计报告结构</w:t>
            </w:r>
          </w:p>
          <w:p w:rsidR="008E332D" w:rsidRPr="00B839ED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B839ED">
              <w:rPr>
                <w:color w:val="auto"/>
              </w:rPr>
              <w:t>及规范性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摘要、报告正文结构、公式、图表的</w:t>
            </w:r>
            <w:r w:rsidRPr="00B839ED">
              <w:rPr>
                <w:rFonts w:hint="eastAsia"/>
                <w:color w:val="auto"/>
              </w:rPr>
              <w:t>完整性和</w:t>
            </w:r>
            <w:r w:rsidRPr="00B839ED">
              <w:rPr>
                <w:color w:val="auto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2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7096" w:type="dxa"/>
            <w:gridSpan w:val="2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rFonts w:hint="eastAsia"/>
                <w:b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sz w:val="24"/>
                <w:szCs w:val="24"/>
              </w:rPr>
            </w:pPr>
            <w:r w:rsidRPr="00B839ED">
              <w:rPr>
                <w:rStyle w:val="a4"/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8E332D" w:rsidRPr="00B839ED" w:rsidRDefault="008E332D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</w:p>
    <w:p w:rsidR="00F270B4" w:rsidRDefault="00F270B4" w:rsidP="00F270B4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3．</w:t>
      </w:r>
      <w:r w:rsidRPr="00B839ED">
        <w:rPr>
          <w:rStyle w:val="a4"/>
          <w:rFonts w:ascii="华文中宋" w:eastAsia="华文中宋" w:hAnsi="华文中宋"/>
          <w:bCs w:val="0"/>
          <w:sz w:val="28"/>
          <w:szCs w:val="28"/>
        </w:rPr>
        <w:t>说明</w:t>
      </w:r>
    </w:p>
    <w:p w:rsidR="004D2F15" w:rsidRPr="00B839ED" w:rsidRDefault="004D2F15" w:rsidP="00F270B4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1260" w:hanging="1260"/>
        <w:rPr>
          <w:rFonts w:ascii="Times New Roman" w:hAnsi="Times New Roman"/>
          <w:sz w:val="24"/>
          <w:szCs w:val="24"/>
        </w:rPr>
      </w:pPr>
      <w:r w:rsidRPr="00B839ED">
        <w:rPr>
          <w:rFonts w:ascii="Times New Roman" w:hAnsi="Times New Roman" w:hint="eastAsia"/>
          <w:sz w:val="24"/>
          <w:szCs w:val="24"/>
        </w:rPr>
        <w:t>该</w:t>
      </w:r>
      <w:r w:rsidR="00FB551A" w:rsidRPr="00B839ED">
        <w:rPr>
          <w:rFonts w:ascii="Times New Roman" w:hAnsi="Times New Roman" w:hint="eastAsia"/>
          <w:sz w:val="24"/>
          <w:szCs w:val="24"/>
        </w:rPr>
        <w:t>开关稳压</w:t>
      </w:r>
      <w:r w:rsidRPr="00B839ED">
        <w:rPr>
          <w:rFonts w:ascii="Times New Roman" w:hAnsi="Times New Roman" w:hint="eastAsia"/>
          <w:sz w:val="24"/>
          <w:szCs w:val="24"/>
        </w:rPr>
        <w:t>电源不得采用成品模块制作。</w:t>
      </w:r>
    </w:p>
    <w:p w:rsidR="00B258F1" w:rsidRPr="00B839ED" w:rsidRDefault="00232C2A" w:rsidP="00232C2A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稳压电源</w:t>
      </w:r>
      <w:r w:rsidR="00B258F1" w:rsidRPr="00B839ED">
        <w:rPr>
          <w:rFonts w:ascii="Times New Roman" w:hAnsi="Times New Roman" w:hint="eastAsia"/>
          <w:sz w:val="24"/>
          <w:szCs w:val="24"/>
        </w:rPr>
        <w:t>若</w:t>
      </w:r>
      <w:proofErr w:type="gramStart"/>
      <w:r w:rsidR="00B258F1" w:rsidRPr="00B839ED">
        <w:rPr>
          <w:rFonts w:ascii="Times New Roman" w:hAnsi="Times New Roman"/>
          <w:sz w:val="24"/>
          <w:szCs w:val="24"/>
        </w:rPr>
        <w:t>含</w:t>
      </w:r>
      <w:bookmarkStart w:id="1" w:name="OLE_LINK15"/>
      <w:bookmarkStart w:id="2" w:name="OLE_LINK16"/>
      <w:r w:rsidR="00675496" w:rsidRPr="00B839ED">
        <w:rPr>
          <w:rFonts w:ascii="Times New Roman" w:hAnsi="Times New Roman" w:hint="eastAsia"/>
          <w:sz w:val="24"/>
          <w:szCs w:val="24"/>
        </w:rPr>
        <w:t>其它</w:t>
      </w:r>
      <w:bookmarkEnd w:id="1"/>
      <w:bookmarkEnd w:id="2"/>
      <w:proofErr w:type="gramEnd"/>
      <w:r w:rsidR="00B258F1" w:rsidRPr="00B839ED">
        <w:rPr>
          <w:rFonts w:ascii="Times New Roman" w:hAnsi="Times New Roman"/>
          <w:sz w:val="24"/>
          <w:szCs w:val="24"/>
        </w:rPr>
        <w:t>控制</w:t>
      </w:r>
      <w:r w:rsidR="00675496" w:rsidRPr="00B839ED">
        <w:rPr>
          <w:rFonts w:ascii="Times New Roman" w:hAnsi="Times New Roman" w:hint="eastAsia"/>
          <w:sz w:val="24"/>
          <w:szCs w:val="24"/>
        </w:rPr>
        <w:t>、测量</w:t>
      </w:r>
      <w:r w:rsidR="00B258F1" w:rsidRPr="00B839ED">
        <w:rPr>
          <w:rFonts w:ascii="Times New Roman" w:hAnsi="Times New Roman"/>
          <w:sz w:val="24"/>
          <w:szCs w:val="24"/>
        </w:rPr>
        <w:t>电路</w:t>
      </w:r>
      <w:r w:rsidR="00B258F1" w:rsidRPr="00B839ED">
        <w:rPr>
          <w:rFonts w:ascii="Times New Roman" w:hAnsi="Times New Roman" w:hint="eastAsia"/>
          <w:sz w:val="24"/>
          <w:szCs w:val="24"/>
        </w:rPr>
        <w:t>都</w:t>
      </w:r>
      <w:r w:rsidR="00B258F1" w:rsidRPr="00B839ED">
        <w:rPr>
          <w:rFonts w:ascii="Times New Roman" w:hAnsi="Times New Roman"/>
          <w:sz w:val="24"/>
          <w:szCs w:val="24"/>
        </w:rPr>
        <w:t>只能由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="00B258F1" w:rsidRPr="00B839ED">
        <w:rPr>
          <w:rFonts w:ascii="Times New Roman" w:hAnsi="Times New Roman"/>
          <w:sz w:val="24"/>
          <w:szCs w:val="24"/>
        </w:rPr>
        <w:t>端口供电，不得</w:t>
      </w:r>
      <w:r w:rsidR="00B258F1" w:rsidRPr="00B839ED">
        <w:rPr>
          <w:rFonts w:ascii="Times New Roman" w:hAnsi="Times New Roman" w:hint="eastAsia"/>
          <w:sz w:val="24"/>
          <w:szCs w:val="24"/>
        </w:rPr>
        <w:t>增</w:t>
      </w:r>
      <w:r w:rsidR="00B258F1" w:rsidRPr="00B839ED">
        <w:rPr>
          <w:rFonts w:ascii="Times New Roman" w:hAnsi="Times New Roman"/>
          <w:sz w:val="24"/>
          <w:szCs w:val="24"/>
        </w:rPr>
        <w:t>加</w:t>
      </w:r>
      <w:r w:rsidR="00B258F1" w:rsidRPr="00B839ED">
        <w:rPr>
          <w:rFonts w:ascii="Times New Roman" w:hAnsi="Times New Roman" w:hint="eastAsia"/>
          <w:sz w:val="24"/>
          <w:szCs w:val="24"/>
        </w:rPr>
        <w:t>其他</w:t>
      </w:r>
      <w:r w:rsidR="00B258F1" w:rsidRPr="00B839ED">
        <w:rPr>
          <w:rFonts w:ascii="Times New Roman" w:hAnsi="Times New Roman"/>
          <w:sz w:val="24"/>
          <w:szCs w:val="24"/>
        </w:rPr>
        <w:t>辅助电源。</w:t>
      </w:r>
    </w:p>
    <w:p w:rsidR="00B258F1" w:rsidRPr="00B839ED" w:rsidRDefault="00B258F1" w:rsidP="00D14396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567" w:hanging="567"/>
        <w:rPr>
          <w:rFonts w:ascii="Times New Roman" w:hAnsi="Times New Roman"/>
          <w:sz w:val="24"/>
          <w:szCs w:val="24"/>
        </w:rPr>
      </w:pPr>
      <w:r w:rsidRPr="00B839ED">
        <w:rPr>
          <w:rFonts w:ascii="Times New Roman" w:hAnsi="Times New Roman" w:hint="eastAsia"/>
          <w:sz w:val="24"/>
          <w:szCs w:val="24"/>
        </w:rPr>
        <w:t>要求电源输出电压精确稳定，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&gt;240mV</m:t>
        </m:r>
      </m:oMath>
      <w:r w:rsidR="00874CAA" w:rsidRPr="00B839ED">
        <w:rPr>
          <w:rFonts w:ascii="Times New Roman" w:hAnsi="Times New Roman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OPP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&gt;240mV</m:t>
        </m:r>
      </m:oMath>
      <w:r w:rsidRPr="00B839ED">
        <w:rPr>
          <w:rFonts w:ascii="Times New Roman" w:hAnsi="Times New Roman" w:hint="eastAsia"/>
          <w:sz w:val="24"/>
          <w:szCs w:val="24"/>
        </w:rPr>
        <w:t>，作品不参与测试。</w:t>
      </w:r>
    </w:p>
    <w:sectPr w:rsidR="00B258F1" w:rsidRPr="00B839ED" w:rsidSect="002406E1">
      <w:footerReference w:type="even" r:id="rId10"/>
      <w:footerReference w:type="default" r:id="rId11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2E" w:rsidRDefault="00CF622E">
      <w:r>
        <w:separator/>
      </w:r>
    </w:p>
  </w:endnote>
  <w:endnote w:type="continuationSeparator" w:id="0">
    <w:p w:rsidR="00CF622E" w:rsidRDefault="00CF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88" w:rsidRDefault="009E2488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E2488" w:rsidRDefault="009E2488" w:rsidP="00443C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88" w:rsidRPr="00B71D3E" w:rsidRDefault="00C071EF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b/>
      </w:rPr>
      <w:t>A</w:t>
    </w:r>
    <w:r w:rsidR="009E2488">
      <w:rPr>
        <w:rStyle w:val="a7"/>
        <w:rFonts w:hint="eastAsia"/>
        <w:b/>
      </w:rPr>
      <w:t>-</w:t>
    </w:r>
    <w:r w:rsidR="009E2488" w:rsidRPr="00B71D3E">
      <w:rPr>
        <w:rStyle w:val="a7"/>
        <w:b/>
      </w:rPr>
      <w:fldChar w:fldCharType="begin"/>
    </w:r>
    <w:r w:rsidR="009E2488" w:rsidRPr="00B71D3E">
      <w:rPr>
        <w:rStyle w:val="a7"/>
        <w:b/>
      </w:rPr>
      <w:instrText xml:space="preserve">PAGE  </w:instrText>
    </w:r>
    <w:r w:rsidR="009E2488" w:rsidRPr="00B71D3E">
      <w:rPr>
        <w:rStyle w:val="a7"/>
        <w:b/>
      </w:rPr>
      <w:fldChar w:fldCharType="separate"/>
    </w:r>
    <w:r w:rsidR="003B2BFA">
      <w:rPr>
        <w:rStyle w:val="a7"/>
        <w:b/>
        <w:noProof/>
      </w:rPr>
      <w:t>2</w:t>
    </w:r>
    <w:r w:rsidR="009E2488" w:rsidRPr="00B71D3E">
      <w:rPr>
        <w:rStyle w:val="a7"/>
        <w:b/>
      </w:rPr>
      <w:fldChar w:fldCharType="end"/>
    </w:r>
  </w:p>
  <w:p w:rsidR="009E2488" w:rsidRDefault="009E2488" w:rsidP="00443C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2E" w:rsidRDefault="00CF622E">
      <w:r>
        <w:separator/>
      </w:r>
    </w:p>
  </w:footnote>
  <w:footnote w:type="continuationSeparator" w:id="0">
    <w:p w:rsidR="00CF622E" w:rsidRDefault="00CF6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15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B"/>
    <w:rsid w:val="00011E0D"/>
    <w:rsid w:val="00015515"/>
    <w:rsid w:val="00020DD9"/>
    <w:rsid w:val="0003194E"/>
    <w:rsid w:val="00031D2D"/>
    <w:rsid w:val="00032C89"/>
    <w:rsid w:val="00034902"/>
    <w:rsid w:val="0004061E"/>
    <w:rsid w:val="000450AE"/>
    <w:rsid w:val="00045149"/>
    <w:rsid w:val="00064ECA"/>
    <w:rsid w:val="00065E0E"/>
    <w:rsid w:val="00071501"/>
    <w:rsid w:val="00071E69"/>
    <w:rsid w:val="000759CD"/>
    <w:rsid w:val="00075D62"/>
    <w:rsid w:val="00081EC6"/>
    <w:rsid w:val="00083B58"/>
    <w:rsid w:val="00093FE8"/>
    <w:rsid w:val="000957B2"/>
    <w:rsid w:val="000A10FB"/>
    <w:rsid w:val="000A2CDA"/>
    <w:rsid w:val="000A5050"/>
    <w:rsid w:val="000A7401"/>
    <w:rsid w:val="000B7C01"/>
    <w:rsid w:val="000E610D"/>
    <w:rsid w:val="000E70C2"/>
    <w:rsid w:val="000F49AD"/>
    <w:rsid w:val="00105917"/>
    <w:rsid w:val="00121C5E"/>
    <w:rsid w:val="001270AB"/>
    <w:rsid w:val="00136834"/>
    <w:rsid w:val="00141A34"/>
    <w:rsid w:val="00143C57"/>
    <w:rsid w:val="0014745A"/>
    <w:rsid w:val="00157B93"/>
    <w:rsid w:val="001628EE"/>
    <w:rsid w:val="001731B3"/>
    <w:rsid w:val="00186562"/>
    <w:rsid w:val="00196ABA"/>
    <w:rsid w:val="00197CF2"/>
    <w:rsid w:val="001A2C8A"/>
    <w:rsid w:val="001B3BBB"/>
    <w:rsid w:val="001B7046"/>
    <w:rsid w:val="001B7EF2"/>
    <w:rsid w:val="001C1026"/>
    <w:rsid w:val="001C5C14"/>
    <w:rsid w:val="001C6E01"/>
    <w:rsid w:val="001D0480"/>
    <w:rsid w:val="001E1B18"/>
    <w:rsid w:val="001F0C0C"/>
    <w:rsid w:val="00201860"/>
    <w:rsid w:val="00225995"/>
    <w:rsid w:val="002300EA"/>
    <w:rsid w:val="00232C2A"/>
    <w:rsid w:val="002406E1"/>
    <w:rsid w:val="00242716"/>
    <w:rsid w:val="00254B0C"/>
    <w:rsid w:val="00267673"/>
    <w:rsid w:val="00281A54"/>
    <w:rsid w:val="00285480"/>
    <w:rsid w:val="00286C2E"/>
    <w:rsid w:val="00286F5A"/>
    <w:rsid w:val="00287309"/>
    <w:rsid w:val="00293F51"/>
    <w:rsid w:val="002A1F1F"/>
    <w:rsid w:val="002A4EC1"/>
    <w:rsid w:val="002B2861"/>
    <w:rsid w:val="002D49E7"/>
    <w:rsid w:val="002D5046"/>
    <w:rsid w:val="002F33A3"/>
    <w:rsid w:val="00303B53"/>
    <w:rsid w:val="00306E52"/>
    <w:rsid w:val="003133B0"/>
    <w:rsid w:val="00322B13"/>
    <w:rsid w:val="003409A6"/>
    <w:rsid w:val="0035095F"/>
    <w:rsid w:val="003760A0"/>
    <w:rsid w:val="00386AB2"/>
    <w:rsid w:val="0039537F"/>
    <w:rsid w:val="00395DDA"/>
    <w:rsid w:val="003B2BFA"/>
    <w:rsid w:val="003B3B8B"/>
    <w:rsid w:val="003C3013"/>
    <w:rsid w:val="003E0E45"/>
    <w:rsid w:val="003E566C"/>
    <w:rsid w:val="003F3251"/>
    <w:rsid w:val="003F6C15"/>
    <w:rsid w:val="00407496"/>
    <w:rsid w:val="00415C03"/>
    <w:rsid w:val="00417187"/>
    <w:rsid w:val="00430CAD"/>
    <w:rsid w:val="00433EC5"/>
    <w:rsid w:val="004342EA"/>
    <w:rsid w:val="00443CE6"/>
    <w:rsid w:val="00445320"/>
    <w:rsid w:val="00446F4F"/>
    <w:rsid w:val="00463FA4"/>
    <w:rsid w:val="00470459"/>
    <w:rsid w:val="00473381"/>
    <w:rsid w:val="00477FEF"/>
    <w:rsid w:val="00484424"/>
    <w:rsid w:val="00486AF4"/>
    <w:rsid w:val="004969D5"/>
    <w:rsid w:val="004A3B1F"/>
    <w:rsid w:val="004B5514"/>
    <w:rsid w:val="004D2375"/>
    <w:rsid w:val="004D2F15"/>
    <w:rsid w:val="004E2FDE"/>
    <w:rsid w:val="004E5999"/>
    <w:rsid w:val="005141B0"/>
    <w:rsid w:val="00520C06"/>
    <w:rsid w:val="00526ABA"/>
    <w:rsid w:val="00530744"/>
    <w:rsid w:val="00531F2F"/>
    <w:rsid w:val="00532CA0"/>
    <w:rsid w:val="005352C0"/>
    <w:rsid w:val="0053789A"/>
    <w:rsid w:val="00541996"/>
    <w:rsid w:val="00542DEE"/>
    <w:rsid w:val="00545C3C"/>
    <w:rsid w:val="00556AE7"/>
    <w:rsid w:val="00560EAD"/>
    <w:rsid w:val="00563D65"/>
    <w:rsid w:val="005659F6"/>
    <w:rsid w:val="005663AF"/>
    <w:rsid w:val="00581A56"/>
    <w:rsid w:val="00584560"/>
    <w:rsid w:val="005868C5"/>
    <w:rsid w:val="005967BE"/>
    <w:rsid w:val="00596D2E"/>
    <w:rsid w:val="005A2AEA"/>
    <w:rsid w:val="005A3184"/>
    <w:rsid w:val="005A757E"/>
    <w:rsid w:val="005A7F1D"/>
    <w:rsid w:val="005B320E"/>
    <w:rsid w:val="005B7539"/>
    <w:rsid w:val="005C2EC6"/>
    <w:rsid w:val="005C44B0"/>
    <w:rsid w:val="005D22B1"/>
    <w:rsid w:val="005D6452"/>
    <w:rsid w:val="005F45F7"/>
    <w:rsid w:val="00605D88"/>
    <w:rsid w:val="00612135"/>
    <w:rsid w:val="00616871"/>
    <w:rsid w:val="006222BD"/>
    <w:rsid w:val="006323F2"/>
    <w:rsid w:val="006440D7"/>
    <w:rsid w:val="00653409"/>
    <w:rsid w:val="00653E02"/>
    <w:rsid w:val="00661E78"/>
    <w:rsid w:val="006657D8"/>
    <w:rsid w:val="00670D0B"/>
    <w:rsid w:val="00675496"/>
    <w:rsid w:val="00675CB4"/>
    <w:rsid w:val="006912EB"/>
    <w:rsid w:val="00692177"/>
    <w:rsid w:val="006A6ACC"/>
    <w:rsid w:val="006B2727"/>
    <w:rsid w:val="006B61DF"/>
    <w:rsid w:val="006B7D63"/>
    <w:rsid w:val="006C3B2D"/>
    <w:rsid w:val="006C64D6"/>
    <w:rsid w:val="006D526C"/>
    <w:rsid w:val="006E3798"/>
    <w:rsid w:val="006F0364"/>
    <w:rsid w:val="006F67A7"/>
    <w:rsid w:val="00701B81"/>
    <w:rsid w:val="00707DA9"/>
    <w:rsid w:val="00712AE1"/>
    <w:rsid w:val="00724EA0"/>
    <w:rsid w:val="00725568"/>
    <w:rsid w:val="00727928"/>
    <w:rsid w:val="00727F0A"/>
    <w:rsid w:val="007320B1"/>
    <w:rsid w:val="00747D6E"/>
    <w:rsid w:val="007542A7"/>
    <w:rsid w:val="007866CA"/>
    <w:rsid w:val="0079742A"/>
    <w:rsid w:val="007A5B25"/>
    <w:rsid w:val="007B55A2"/>
    <w:rsid w:val="007B6F74"/>
    <w:rsid w:val="007C0C73"/>
    <w:rsid w:val="007D22DD"/>
    <w:rsid w:val="007D645B"/>
    <w:rsid w:val="007E7CB2"/>
    <w:rsid w:val="007F3269"/>
    <w:rsid w:val="0080166A"/>
    <w:rsid w:val="00807D50"/>
    <w:rsid w:val="008139E5"/>
    <w:rsid w:val="00823A74"/>
    <w:rsid w:val="00826730"/>
    <w:rsid w:val="0083578E"/>
    <w:rsid w:val="00844A64"/>
    <w:rsid w:val="00845FA1"/>
    <w:rsid w:val="008506AC"/>
    <w:rsid w:val="0085406C"/>
    <w:rsid w:val="00855D53"/>
    <w:rsid w:val="00874CAA"/>
    <w:rsid w:val="008771ED"/>
    <w:rsid w:val="00886426"/>
    <w:rsid w:val="008934DA"/>
    <w:rsid w:val="008944EB"/>
    <w:rsid w:val="00896F3A"/>
    <w:rsid w:val="008B79B5"/>
    <w:rsid w:val="008C37ED"/>
    <w:rsid w:val="008C7FF9"/>
    <w:rsid w:val="008E2B23"/>
    <w:rsid w:val="008E332D"/>
    <w:rsid w:val="008E3D2F"/>
    <w:rsid w:val="008F63F5"/>
    <w:rsid w:val="0090075B"/>
    <w:rsid w:val="00904EF5"/>
    <w:rsid w:val="00904F9B"/>
    <w:rsid w:val="0090786F"/>
    <w:rsid w:val="00915DA3"/>
    <w:rsid w:val="00920D9D"/>
    <w:rsid w:val="0092138D"/>
    <w:rsid w:val="00932607"/>
    <w:rsid w:val="00934524"/>
    <w:rsid w:val="009374B8"/>
    <w:rsid w:val="00945B74"/>
    <w:rsid w:val="00945FA5"/>
    <w:rsid w:val="009554E5"/>
    <w:rsid w:val="00960F4E"/>
    <w:rsid w:val="00977005"/>
    <w:rsid w:val="00982461"/>
    <w:rsid w:val="00990A03"/>
    <w:rsid w:val="009A0C97"/>
    <w:rsid w:val="009A4619"/>
    <w:rsid w:val="009B0A82"/>
    <w:rsid w:val="009B4FA3"/>
    <w:rsid w:val="009C7AA5"/>
    <w:rsid w:val="009D01E8"/>
    <w:rsid w:val="009E2488"/>
    <w:rsid w:val="00A123DD"/>
    <w:rsid w:val="00A23AB6"/>
    <w:rsid w:val="00A25CD3"/>
    <w:rsid w:val="00A2645A"/>
    <w:rsid w:val="00A5011F"/>
    <w:rsid w:val="00A51E7C"/>
    <w:rsid w:val="00A54C78"/>
    <w:rsid w:val="00A553CE"/>
    <w:rsid w:val="00A571FD"/>
    <w:rsid w:val="00A70757"/>
    <w:rsid w:val="00A72F37"/>
    <w:rsid w:val="00A840A7"/>
    <w:rsid w:val="00A84640"/>
    <w:rsid w:val="00A84D24"/>
    <w:rsid w:val="00AA040E"/>
    <w:rsid w:val="00AB0B11"/>
    <w:rsid w:val="00AB242F"/>
    <w:rsid w:val="00AE177A"/>
    <w:rsid w:val="00AE38D8"/>
    <w:rsid w:val="00AF319B"/>
    <w:rsid w:val="00AF6B19"/>
    <w:rsid w:val="00B006E9"/>
    <w:rsid w:val="00B00B66"/>
    <w:rsid w:val="00B0281A"/>
    <w:rsid w:val="00B12F8C"/>
    <w:rsid w:val="00B2102D"/>
    <w:rsid w:val="00B21AE0"/>
    <w:rsid w:val="00B258F1"/>
    <w:rsid w:val="00B25B96"/>
    <w:rsid w:val="00B27602"/>
    <w:rsid w:val="00B34A22"/>
    <w:rsid w:val="00B36906"/>
    <w:rsid w:val="00B44231"/>
    <w:rsid w:val="00B4515D"/>
    <w:rsid w:val="00B50147"/>
    <w:rsid w:val="00B55233"/>
    <w:rsid w:val="00B7033D"/>
    <w:rsid w:val="00B715C7"/>
    <w:rsid w:val="00B71D3E"/>
    <w:rsid w:val="00B839ED"/>
    <w:rsid w:val="00B91B31"/>
    <w:rsid w:val="00BA0907"/>
    <w:rsid w:val="00BA1B36"/>
    <w:rsid w:val="00BB313B"/>
    <w:rsid w:val="00BB3336"/>
    <w:rsid w:val="00BB3C59"/>
    <w:rsid w:val="00BC4811"/>
    <w:rsid w:val="00BC643D"/>
    <w:rsid w:val="00BD2436"/>
    <w:rsid w:val="00BD5627"/>
    <w:rsid w:val="00BE2DE6"/>
    <w:rsid w:val="00BE7FEF"/>
    <w:rsid w:val="00BF57B6"/>
    <w:rsid w:val="00BF65BE"/>
    <w:rsid w:val="00C02674"/>
    <w:rsid w:val="00C071EF"/>
    <w:rsid w:val="00C10D6A"/>
    <w:rsid w:val="00C219C4"/>
    <w:rsid w:val="00C2390B"/>
    <w:rsid w:val="00C244FC"/>
    <w:rsid w:val="00C24F90"/>
    <w:rsid w:val="00C25018"/>
    <w:rsid w:val="00C33AAC"/>
    <w:rsid w:val="00C343B1"/>
    <w:rsid w:val="00C35D86"/>
    <w:rsid w:val="00C42DB4"/>
    <w:rsid w:val="00C5000A"/>
    <w:rsid w:val="00C65A65"/>
    <w:rsid w:val="00C67114"/>
    <w:rsid w:val="00C7228A"/>
    <w:rsid w:val="00C83CDD"/>
    <w:rsid w:val="00C84442"/>
    <w:rsid w:val="00C86F2F"/>
    <w:rsid w:val="00C92144"/>
    <w:rsid w:val="00CB6A88"/>
    <w:rsid w:val="00CC77A7"/>
    <w:rsid w:val="00CD6D3D"/>
    <w:rsid w:val="00CD7A01"/>
    <w:rsid w:val="00CF2377"/>
    <w:rsid w:val="00CF566F"/>
    <w:rsid w:val="00CF622E"/>
    <w:rsid w:val="00CF712D"/>
    <w:rsid w:val="00CF7A50"/>
    <w:rsid w:val="00D07257"/>
    <w:rsid w:val="00D07C70"/>
    <w:rsid w:val="00D127B2"/>
    <w:rsid w:val="00D14396"/>
    <w:rsid w:val="00D20646"/>
    <w:rsid w:val="00D51FF3"/>
    <w:rsid w:val="00D532AB"/>
    <w:rsid w:val="00D61E05"/>
    <w:rsid w:val="00D705D2"/>
    <w:rsid w:val="00D73347"/>
    <w:rsid w:val="00D75EAC"/>
    <w:rsid w:val="00D800EF"/>
    <w:rsid w:val="00D954DF"/>
    <w:rsid w:val="00DA1912"/>
    <w:rsid w:val="00DA33D4"/>
    <w:rsid w:val="00DA7E02"/>
    <w:rsid w:val="00DB0FAE"/>
    <w:rsid w:val="00DB4B6E"/>
    <w:rsid w:val="00DC6C34"/>
    <w:rsid w:val="00DD0CB1"/>
    <w:rsid w:val="00DE68A0"/>
    <w:rsid w:val="00DF0C11"/>
    <w:rsid w:val="00DF510F"/>
    <w:rsid w:val="00DF7324"/>
    <w:rsid w:val="00E007CE"/>
    <w:rsid w:val="00E0142B"/>
    <w:rsid w:val="00E050AD"/>
    <w:rsid w:val="00E10FA2"/>
    <w:rsid w:val="00E11B1A"/>
    <w:rsid w:val="00E13E76"/>
    <w:rsid w:val="00E14723"/>
    <w:rsid w:val="00E2240C"/>
    <w:rsid w:val="00E3773B"/>
    <w:rsid w:val="00E4799F"/>
    <w:rsid w:val="00E55C8A"/>
    <w:rsid w:val="00E62BE1"/>
    <w:rsid w:val="00E65998"/>
    <w:rsid w:val="00E90220"/>
    <w:rsid w:val="00EA6E16"/>
    <w:rsid w:val="00EC3951"/>
    <w:rsid w:val="00ED38A2"/>
    <w:rsid w:val="00EE494D"/>
    <w:rsid w:val="00F00F4E"/>
    <w:rsid w:val="00F02664"/>
    <w:rsid w:val="00F062F9"/>
    <w:rsid w:val="00F12861"/>
    <w:rsid w:val="00F130B5"/>
    <w:rsid w:val="00F22F1B"/>
    <w:rsid w:val="00F270B4"/>
    <w:rsid w:val="00F37A04"/>
    <w:rsid w:val="00F37E05"/>
    <w:rsid w:val="00F436EF"/>
    <w:rsid w:val="00F43C18"/>
    <w:rsid w:val="00F53181"/>
    <w:rsid w:val="00F639CD"/>
    <w:rsid w:val="00F6503B"/>
    <w:rsid w:val="00F6508E"/>
    <w:rsid w:val="00F8238C"/>
    <w:rsid w:val="00FA7847"/>
    <w:rsid w:val="00FB0AA7"/>
    <w:rsid w:val="00FB505A"/>
    <w:rsid w:val="00FB551A"/>
    <w:rsid w:val="00FC0B6C"/>
    <w:rsid w:val="00FC37A3"/>
    <w:rsid w:val="00FD5A55"/>
    <w:rsid w:val="00FF2CB2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A296C-93D0-479F-A8B7-2ECBA53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Pr>
      <w:rFonts w:hint="default"/>
      <w:sz w:val="24"/>
      <w:szCs w:val="24"/>
    </w:rPr>
  </w:style>
  <w:style w:type="character" w:styleId="a4">
    <w:name w:val="Strong"/>
    <w:qFormat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0151-6745-4664-85E6-DDE2054E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210</Words>
  <Characters>1200</Characters>
  <Application>Microsoft Office Word</Application>
  <DocSecurity>0</DocSecurity>
  <Lines>10</Lines>
  <Paragraphs>2</Paragraphs>
  <ScaleCrop>false</ScaleCrop>
  <Company>番茄花园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subject/>
  <dc:creator>陈南</dc:creator>
  <cp:keywords/>
  <cp:lastModifiedBy>hrj</cp:lastModifiedBy>
  <cp:revision>12</cp:revision>
  <cp:lastPrinted>2016-07-18T10:07:00Z</cp:lastPrinted>
  <dcterms:created xsi:type="dcterms:W3CDTF">2016-07-18T07:57:00Z</dcterms:created>
  <dcterms:modified xsi:type="dcterms:W3CDTF">2016-07-19T08:08:00Z</dcterms:modified>
</cp:coreProperties>
</file>