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通过官方网站获取JDK</w:t>
      </w:r>
    </w:p>
    <w:p>
      <w:pPr>
        <w:ind w:firstLine="480"/>
        <w:rPr>
          <w:rFonts w:ascii="微软雅黑" w:hAnsi="微软雅黑"/>
        </w:rPr>
      </w:pPr>
      <w:r>
        <w:rPr>
          <w:rFonts w:ascii="微软雅黑" w:hAnsi="微软雅黑"/>
        </w:rPr>
        <w:t>http://www.oracle.com</w:t>
      </w:r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针对不同操作系统，下载不同的JDK版本</w:t>
      </w:r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识别计算机的操作系统</w:t>
      </w:r>
    </w:p>
    <w:p/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744085" cy="2652395"/>
            <wp:effectExtent l="0" t="0" r="1079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591" cy="26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535368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3742690"/>
            <wp:effectExtent l="0" t="0" r="139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下载完后进行安装，傻瓜式安装，下一步下一步即可。</w:t>
      </w:r>
    </w:p>
    <w:p>
      <w:pPr>
        <w:ind w:firstLine="228" w:firstLineChars="95"/>
        <w:rPr>
          <w:rFonts w:ascii="微软雅黑" w:hAnsi="微软雅黑"/>
          <w:highlight w:val="yellow"/>
        </w:rPr>
      </w:pPr>
      <w:r>
        <w:rPr>
          <w:rFonts w:hint="eastAsia" w:ascii="微软雅黑" w:hAnsi="微软雅黑"/>
          <w:highlight w:val="yellow"/>
        </w:rPr>
        <w:t>注意：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rPr>
          <w:rFonts w:ascii="微软雅黑" w:hAnsi="微软雅黑"/>
          <w:highlight w:val="yellow"/>
        </w:rPr>
      </w:pPr>
      <w:r>
        <w:rPr>
          <w:rFonts w:hint="eastAsia" w:ascii="微软雅黑" w:hAnsi="微软雅黑"/>
          <w:highlight w:val="yellow"/>
        </w:rPr>
        <w:t>同时安装多个jdk时需要使用指定环境变量来确认使用的是哪个jdk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rPr>
          <w:rFonts w:ascii="微软雅黑" w:hAnsi="微软雅黑"/>
          <w:highlight w:val="yellow"/>
        </w:rPr>
      </w:pPr>
      <w:r>
        <w:rPr>
          <w:rFonts w:hint="eastAsia" w:ascii="微软雅黑" w:hAnsi="微软雅黑"/>
          <w:highlight w:val="yellow"/>
        </w:rPr>
        <w:t>安装路径不要有中文或者特殊符号如空格等。最好目录统一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rPr>
          <w:rFonts w:ascii="微软雅黑" w:hAnsi="微软雅黑"/>
          <w:highlight w:val="yellow"/>
        </w:rPr>
      </w:pPr>
      <w:r>
        <w:rPr>
          <w:rFonts w:hint="eastAsia" w:ascii="微软雅黑" w:hAnsi="微软雅黑"/>
          <w:highlight w:val="yellow"/>
        </w:rPr>
        <w:t>我们也提供了绿色解压版，不需要安装直接解压即可</w:t>
      </w:r>
    </w:p>
    <w:p>
      <w:pPr>
        <w:rPr>
          <w:rFonts w:ascii="微软雅黑" w:hAnsi="微软雅黑"/>
        </w:rPr>
      </w:pPr>
    </w:p>
    <w:p>
      <w:pPr>
        <w:pStyle w:val="3"/>
      </w:pPr>
      <w:bookmarkStart w:id="0" w:name="_Toc10215344"/>
      <w:r>
        <w:rPr>
          <w:rFonts w:hint="eastAsia"/>
        </w:rPr>
        <w:t>配置环境变量</w:t>
      </w:r>
      <w:bookmarkEnd w:id="0"/>
    </w:p>
    <w:p>
      <w:pPr>
        <w:ind w:firstLine="480"/>
      </w:pPr>
      <w:r>
        <w:rPr>
          <w:rFonts w:hint="eastAsia"/>
        </w:rPr>
        <w:t xml:space="preserve">配置成功后，命令行里输入:java </w:t>
      </w:r>
      <w:r>
        <w:t>–</w:t>
      </w:r>
      <w:r>
        <w:rPr>
          <w:rFonts w:hint="eastAsia"/>
        </w:rPr>
        <w:t>version显示成功就表示已经安装成功，可以进行java代码的编写了。</w:t>
      </w:r>
    </w:p>
    <w:p>
      <w:pPr>
        <w:pStyle w:val="8"/>
        <w:ind w:firstLine="420"/>
      </w:pPr>
      <w:r>
        <w:t>E:\&gt;java -version</w:t>
      </w:r>
    </w:p>
    <w:p>
      <w:pPr>
        <w:pStyle w:val="8"/>
        <w:ind w:firstLine="420"/>
      </w:pPr>
      <w:r>
        <w:t>java version "1.7.0_15"</w:t>
      </w:r>
    </w:p>
    <w:p>
      <w:pPr>
        <w:rPr>
          <w:rFonts w:ascii="微软雅黑" w:hAnsi="微软雅黑"/>
        </w:rPr>
      </w:pPr>
    </w:p>
    <w:p>
      <w:pPr>
        <w:pStyle w:val="4"/>
      </w:pPr>
      <w:bookmarkStart w:id="1" w:name="_Toc10215345"/>
      <w:r>
        <w:rPr>
          <w:rFonts w:hint="eastAsia"/>
        </w:rPr>
        <w:t>JAVA_HOME</w:t>
      </w:r>
      <w:bookmarkEnd w:id="1"/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该配置是要配置jdk的安装目录，来明确要使用哪个版本的jdk。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例如：我把jdk安装在了</w:t>
      </w:r>
      <w:r>
        <w:rPr>
          <w:rFonts w:ascii="微软雅黑" w:hAnsi="微软雅黑"/>
        </w:rPr>
        <w:t>D:\Java\jdk7</w:t>
      </w:r>
      <w:r>
        <w:rPr>
          <w:rFonts w:hint="eastAsia" w:ascii="微软雅黑" w:hAnsi="微软雅黑"/>
        </w:rPr>
        <w:t>。配置如下：</w:t>
      </w:r>
    </w:p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885440" cy="3094990"/>
            <wp:effectExtent l="0" t="0" r="1016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960245"/>
            <wp:effectExtent l="0" t="0" r="139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695190" cy="576135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2991485"/>
            <wp:effectExtent l="0" t="0" r="139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pStyle w:val="4"/>
      </w:pPr>
      <w:bookmarkStart w:id="2" w:name="_Toc10215346"/>
      <w:r>
        <w:rPr>
          <w:rFonts w:hint="eastAsia"/>
        </w:rPr>
        <w:t>PATH</w:t>
      </w:r>
      <w:bookmarkEnd w:id="2"/>
    </w:p>
    <w:p>
      <w:p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系统会在path配置的值中，寻找可执行文件</w:t>
      </w:r>
      <w:r>
        <w:rPr>
          <w:rFonts w:hint="eastAsia" w:ascii="微软雅黑" w:hAnsi="微软雅黑"/>
        </w:rPr>
        <w:t>。</w:t>
      </w:r>
    </w:p>
    <w:p>
      <w:p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需要把jdk</w:t>
      </w:r>
      <w:r>
        <w:rPr>
          <w:rFonts w:hint="eastAsia" w:ascii="微软雅黑" w:hAnsi="微软雅黑"/>
        </w:rPr>
        <w:t>\bin添加到path中。</w:t>
      </w:r>
    </w:p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3084195"/>
            <wp:effectExtent l="0" t="0" r="1397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bookmarkStart w:id="4" w:name="_GoBack"/>
      <w:bookmarkEnd w:id="4"/>
      <w:bookmarkStart w:id="3" w:name="_Toc10215347"/>
      <w:r>
        <w:rPr>
          <w:rFonts w:hint="eastAsia"/>
        </w:rPr>
        <w:t>Eclipse</w:t>
      </w:r>
      <w:bookmarkEnd w:id="3"/>
    </w:p>
    <w:p>
      <w:pPr>
        <w:pStyle w:val="7"/>
        <w:numPr>
          <w:ilvl w:val="0"/>
          <w:numId w:val="3"/>
        </w:numPr>
        <w:spacing w:line="276" w:lineRule="auto"/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官网下载并安装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下载完整的打包文件（java ee企业版），直接解压就可以用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微软雅黑" w:hAnsi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A28"/>
    <w:multiLevelType w:val="multilevel"/>
    <w:tmpl w:val="0B7C4A28"/>
    <w:lvl w:ilvl="0" w:tentative="0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0F78204E"/>
    <w:multiLevelType w:val="multilevel"/>
    <w:tmpl w:val="0F7820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14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571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B53CB8"/>
    <w:multiLevelType w:val="multilevel"/>
    <w:tmpl w:val="76B53CB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510F9"/>
    <w:rsid w:val="709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720" w:firstLine="0" w:firstLineChars="0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nhideWhenUsed/>
    <w:qFormat/>
    <w:uiPriority w:val="34"/>
    <w:pPr>
      <w:adjustRightInd/>
      <w:ind w:firstLine="420"/>
    </w:pPr>
    <w:rPr>
      <w:sz w:val="21"/>
      <w:szCs w:val="21"/>
    </w:rPr>
  </w:style>
  <w:style w:type="paragraph" w:customStyle="1" w:styleId="8">
    <w:name w:val="代码123"/>
    <w:basedOn w:val="1"/>
    <w:qFormat/>
    <w:uiPriority w:val="0"/>
    <w:pPr>
      <w:shd w:val="clear" w:color="auto" w:fill="D9D9D9"/>
      <w:wordWrap w:val="0"/>
      <w:adjustRightInd/>
    </w:pPr>
    <w:rPr>
      <w:rFonts w:cstheme="minorBid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2019-11-04T08:55:00Z</dcterms:created>
  <dc:creator>TY</dc:creator>
  <cp:lastModifiedBy>长得丑，活得久</cp:lastModifiedBy>
  <dcterms:modified xsi:type="dcterms:W3CDTF">2019-11-04T08:59:27Z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