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E76C9A">
      <w:pPr>
        <w:pStyle w:val="2"/>
        <w:spacing w:line="240" w:lineRule="auto"/>
        <w:jc w:val="center"/>
        <w:rPr>
          <w:rFonts w:ascii="Times New Roman" w:hAnsi="Times New Roman" w:eastAsia="华文新魏"/>
          <w:b/>
          <w:color w:val="0000FF"/>
          <w:sz w:val="40"/>
          <w:szCs w:val="40"/>
        </w:rPr>
      </w:pPr>
      <w:bookmarkStart w:id="0" w:name="_GoBack"/>
      <w:bookmarkEnd w:id="0"/>
      <w:r>
        <w:rPr>
          <w:rFonts w:hint="eastAsia" w:ascii="Times New Roman" w:hAnsi="Times New Roman" w:eastAsia="华文新魏"/>
          <w:b/>
          <w:color w:val="0000FF"/>
          <w:sz w:val="40"/>
          <w:szCs w:val="40"/>
        </w:rPr>
        <w:t>温州</w:t>
      </w:r>
      <w:r>
        <w:rPr>
          <w:rFonts w:ascii="Times New Roman" w:hAnsi="Times New Roman" w:eastAsia="华文新魏"/>
          <w:b/>
          <w:color w:val="0000FF"/>
          <w:sz w:val="40"/>
          <w:szCs w:val="40"/>
        </w:rPr>
        <w:t>理工学院第</w:t>
      </w:r>
      <w:r>
        <w:rPr>
          <w:rFonts w:hint="eastAsia" w:ascii="Times New Roman" w:hAnsi="Times New Roman" w:eastAsia="华文新魏"/>
          <w:b/>
          <w:color w:val="0000FF"/>
          <w:sz w:val="40"/>
          <w:szCs w:val="40"/>
        </w:rPr>
        <w:t>四</w:t>
      </w:r>
      <w:r>
        <w:rPr>
          <w:rFonts w:ascii="Times New Roman" w:hAnsi="Times New Roman" w:eastAsia="华文新魏"/>
          <w:b/>
          <w:color w:val="0000FF"/>
          <w:sz w:val="40"/>
          <w:szCs w:val="40"/>
        </w:rPr>
        <w:t>届数学建模竞赛试题</w:t>
      </w:r>
    </w:p>
    <w:p w14:paraId="787AFCB8">
      <w:pPr>
        <w:pStyle w:val="2"/>
        <w:spacing w:line="320" w:lineRule="exact"/>
        <w:jc w:val="center"/>
        <w:rPr>
          <w:rFonts w:ascii="Times New Roman" w:hAnsi="Times New Roman" w:eastAsia="华文细黑"/>
          <w:b/>
          <w:sz w:val="28"/>
          <w:szCs w:val="28"/>
        </w:rPr>
      </w:pPr>
    </w:p>
    <w:p w14:paraId="6C6F37F5">
      <w:pPr>
        <w:pStyle w:val="2"/>
        <w:spacing w:line="320" w:lineRule="exact"/>
        <w:jc w:val="center"/>
        <w:rPr>
          <w:rFonts w:ascii="Times New Roman" w:hAnsi="Times New Roman" w:eastAsia="华文细黑"/>
          <w:b/>
          <w:sz w:val="28"/>
          <w:szCs w:val="28"/>
        </w:rPr>
      </w:pPr>
      <w:r>
        <w:rPr>
          <w:rFonts w:ascii="Times New Roman" w:hAnsi="Times New Roman" w:eastAsia="华文细黑"/>
          <w:b/>
          <w:sz w:val="28"/>
          <w:szCs w:val="28"/>
        </w:rPr>
        <w:t>（请先阅读“</w:t>
      </w:r>
      <w:r>
        <w:rPr>
          <w:rFonts w:hint="eastAsia" w:ascii="Times New Roman" w:hAnsi="Times New Roman" w:eastAsia="华文细黑"/>
          <w:b/>
          <w:sz w:val="28"/>
          <w:szCs w:val="28"/>
        </w:rPr>
        <w:t>温州</w:t>
      </w:r>
      <w:r>
        <w:rPr>
          <w:rFonts w:ascii="Times New Roman" w:hAnsi="Times New Roman" w:eastAsia="华文细黑"/>
          <w:b/>
          <w:sz w:val="28"/>
          <w:szCs w:val="28"/>
        </w:rPr>
        <w:t>理工学院数学建模竞赛规则”）</w:t>
      </w:r>
    </w:p>
    <w:p w14:paraId="4DC1F29E">
      <w:pPr>
        <w:adjustRightInd w:val="0"/>
        <w:snapToGrid w:val="0"/>
        <w:spacing w:line="240" w:lineRule="atLeast"/>
        <w:jc w:val="center"/>
        <w:rPr>
          <w:rFonts w:ascii="Times New Roman" w:hAnsi="Times New Roman" w:cs="Times New Roman"/>
          <w:b/>
          <w:sz w:val="24"/>
        </w:rPr>
      </w:pPr>
      <w:r>
        <w:rPr>
          <w:rFonts w:ascii="Times New Roman" w:hAnsi="Times New Roman" w:cs="Times New Roman"/>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86360</wp:posOffset>
                </wp:positionV>
                <wp:extent cx="5267325" cy="0"/>
                <wp:effectExtent l="0" t="28575" r="3175" b="34925"/>
                <wp:wrapNone/>
                <wp:docPr id="1" name="直接连接符 2"/>
                <wp:cNvGraphicFramePr/>
                <a:graphic xmlns:a="http://schemas.openxmlformats.org/drawingml/2006/main">
                  <a:graphicData uri="http://schemas.microsoft.com/office/word/2010/wordprocessingShape">
                    <wps:wsp>
                      <wps:cNvCnPr>
                        <a:cxnSpLocks noChangeShapeType="1"/>
                      </wps:cNvCnPr>
                      <wps:spPr bwMode="auto">
                        <a:xfrm>
                          <a:off x="0" y="0"/>
                          <a:ext cx="5267325" cy="0"/>
                        </a:xfrm>
                        <a:prstGeom prst="line">
                          <a:avLst/>
                        </a:prstGeom>
                        <a:noFill/>
                        <a:ln w="57150" cmpd="thinThick">
                          <a:solidFill>
                            <a:srgbClr val="000000"/>
                          </a:solidFill>
                          <a:round/>
                        </a:ln>
                        <a:effectLst/>
                      </wps:spPr>
                      <wps:bodyPr/>
                    </wps:wsp>
                  </a:graphicData>
                </a:graphic>
              </wp:anchor>
            </w:drawing>
          </mc:Choice>
          <mc:Fallback>
            <w:pict>
              <v:line id="直接连接符 2" o:spid="_x0000_s1026" o:spt="20" style="position:absolute;left:0pt;margin-left:0pt;margin-top:6.8pt;height:0pt;width:414.75pt;z-index:251659264;mso-width-relative:page;mso-height-relative:page;" filled="f" stroked="t" coordsize="21600,21600" o:gfxdata="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LicetvWAAAABgEAAA8AAAAAAAAAAQAgAAAAIgAAAGRycy9kb3ducmV2LnhtbFBLAQIU&#10;ABQAAAAIAIdO4kBtUBWS9QEAAMoDAAAOAAAAAAAAAAEAIAAAACUBAABkcnMvZTJvRG9jLnhtbFBL&#10;BQYAAAAABgAGAFkBAACMBQAAAAA=&#10;">
                <v:fill on="f" focussize="0,0"/>
                <v:stroke weight="4.5pt" color="#000000" linestyle="thinThick" joinstyle="round"/>
                <v:imagedata o:title=""/>
                <o:lock v:ext="edit" aspectratio="f"/>
              </v:line>
            </w:pict>
          </mc:Fallback>
        </mc:AlternateContent>
      </w:r>
    </w:p>
    <w:p w14:paraId="6E2647C8">
      <w:pPr>
        <w:autoSpaceDE w:val="0"/>
        <w:autoSpaceDN w:val="0"/>
        <w:adjustRightInd w:val="0"/>
        <w:spacing w:line="360" w:lineRule="auto"/>
        <w:outlineLvl w:val="0"/>
        <w:rPr>
          <w:rFonts w:ascii="Times New Roman" w:hAnsi="Times New Roman" w:cs="Times New Roman"/>
          <w:b/>
          <w:sz w:val="28"/>
          <w:szCs w:val="28"/>
        </w:rPr>
      </w:pPr>
      <w:r>
        <w:rPr>
          <w:rFonts w:hint="eastAsia" w:ascii="Times New Roman" w:hAnsi="Times New Roman" w:cs="Times New Roman"/>
          <w:b/>
          <w:sz w:val="28"/>
          <w:szCs w:val="28"/>
        </w:rPr>
        <w:t>C</w:t>
      </w:r>
      <w:r>
        <w:rPr>
          <w:rFonts w:ascii="Times New Roman" w:hAnsi="Times New Roman" w:cs="Times New Roman"/>
          <w:b/>
          <w:sz w:val="28"/>
          <w:szCs w:val="28"/>
        </w:rPr>
        <w:t>．</w:t>
      </w:r>
      <w:r>
        <w:rPr>
          <w:rFonts w:hint="eastAsia"/>
          <w:sz w:val="28"/>
          <w:szCs w:val="36"/>
        </w:rPr>
        <w:t>探索人口变化与经济发展耦合关系及相关因素</w:t>
      </w:r>
    </w:p>
    <w:p w14:paraId="3807F96A">
      <w:pPr>
        <w:spacing w:line="500" w:lineRule="exact"/>
        <w:ind w:firstLine="480" w:firstLineChars="200"/>
        <w:rPr>
          <w:rFonts w:asciiTheme="minorEastAsia" w:hAnsiTheme="minorEastAsia"/>
          <w:bCs/>
          <w:sz w:val="24"/>
        </w:rPr>
      </w:pPr>
      <w:r>
        <w:rPr>
          <w:rFonts w:hint="eastAsia" w:asciiTheme="minorEastAsia" w:hAnsiTheme="minorEastAsia"/>
          <w:bCs/>
          <w:sz w:val="24"/>
          <w:szCs w:val="24"/>
        </w:rPr>
        <w:t>人口与经济是社会发展的两大基本要素，两者之间存在相互促进、相互制约的辩证关系，人口与经济发展耦合优化，是促进社会可持续和健康发展的重要前提。例如，2022</w:t>
      </w:r>
      <w:r>
        <w:rPr>
          <w:rFonts w:asciiTheme="minorEastAsia" w:hAnsiTheme="minorEastAsia"/>
          <w:bCs/>
          <w:sz w:val="24"/>
          <w:szCs w:val="24"/>
        </w:rPr>
        <w:t>-</w:t>
      </w:r>
      <w:r>
        <w:rPr>
          <w:rFonts w:hint="eastAsia" w:asciiTheme="minorEastAsia" w:hAnsiTheme="minorEastAsia"/>
          <w:bCs/>
          <w:sz w:val="24"/>
          <w:szCs w:val="24"/>
        </w:rPr>
        <w:t>2023年末甚至出现全国总人口下降的现象，而且下降幅度有扩大趋势，这种人口数量“拐点”的形成，是改革开放以来首次出现的，这些问题的出现将制约中国经济的平稳运行。另外，在人口结构性上，主要体现在人口年龄结构呈现出生率降低、儿童数量减少，老年人口数量增多，老龄化程度将会进一步加深，同时劳动力人口占比减少等现象。一般来说，人口总量减少和结构的扭曲，不利于经济的稳定运行。反过来讲，人口合理增长和结构不断优化，有利于驱动经济的健康发展。所以，分析新时期人口的新变化与经济发展两者之间的内在关系是十分需要的。</w:t>
      </w:r>
    </w:p>
    <w:p w14:paraId="077BBB56">
      <w:pPr>
        <w:spacing w:line="500" w:lineRule="exact"/>
        <w:ind w:firstLine="480" w:firstLineChars="200"/>
        <w:rPr>
          <w:rFonts w:asciiTheme="minorEastAsia" w:hAnsiTheme="minorEastAsia"/>
          <w:bCs/>
          <w:sz w:val="24"/>
        </w:rPr>
      </w:pPr>
      <w:r>
        <w:rPr>
          <w:rFonts w:hint="eastAsia" w:asciiTheme="minorEastAsia" w:hAnsiTheme="minorEastAsia"/>
          <w:bCs/>
          <w:sz w:val="24"/>
          <w:szCs w:val="24"/>
        </w:rPr>
        <w:t>请大家完成一下任务：</w:t>
      </w:r>
    </w:p>
    <w:p w14:paraId="18CE961E">
      <w:pPr>
        <w:spacing w:line="500" w:lineRule="exact"/>
        <w:ind w:firstLine="480" w:firstLineChars="200"/>
        <w:rPr>
          <w:rFonts w:asciiTheme="minorEastAsia" w:hAnsiTheme="minorEastAsia"/>
          <w:bCs/>
          <w:sz w:val="24"/>
        </w:rPr>
      </w:pPr>
      <w:r>
        <w:rPr>
          <w:rFonts w:hint="eastAsia" w:asciiTheme="minorEastAsia" w:hAnsiTheme="minorEastAsia"/>
          <w:bCs/>
          <w:sz w:val="24"/>
          <w:szCs w:val="24"/>
        </w:rPr>
        <w:t>任务一：探索人口变化与经济的关系，例如人口增加或减少对经济影响等定性研究。</w:t>
      </w:r>
    </w:p>
    <w:p w14:paraId="52B6F72E">
      <w:pPr>
        <w:spacing w:line="500" w:lineRule="exact"/>
        <w:ind w:firstLine="480" w:firstLineChars="200"/>
        <w:rPr>
          <w:rFonts w:asciiTheme="minorEastAsia" w:hAnsiTheme="minorEastAsia"/>
          <w:bCs/>
          <w:sz w:val="24"/>
        </w:rPr>
      </w:pPr>
      <w:r>
        <w:rPr>
          <w:rFonts w:hint="eastAsia" w:asciiTheme="minorEastAsia" w:hAnsiTheme="minorEastAsia"/>
          <w:bCs/>
          <w:sz w:val="24"/>
          <w:szCs w:val="24"/>
        </w:rPr>
        <w:t>任务二：建立相关模型并检验。</w:t>
      </w:r>
    </w:p>
    <w:p w14:paraId="3F17E72D">
      <w:pPr>
        <w:spacing w:line="500" w:lineRule="exact"/>
        <w:ind w:firstLine="480" w:firstLineChars="200"/>
        <w:rPr>
          <w:rFonts w:asciiTheme="minorEastAsia" w:hAnsiTheme="minorEastAsia"/>
          <w:bCs/>
          <w:sz w:val="24"/>
        </w:rPr>
      </w:pPr>
      <w:r>
        <w:rPr>
          <w:rFonts w:hint="eastAsia" w:asciiTheme="minorEastAsia" w:hAnsiTheme="minorEastAsia"/>
          <w:bCs/>
          <w:sz w:val="24"/>
          <w:szCs w:val="24"/>
        </w:rPr>
        <w:t>任务三：提出建议或对策。</w:t>
      </w:r>
    </w:p>
    <w:p w14:paraId="74C78CFB">
      <w:pPr>
        <w:spacing w:line="500" w:lineRule="exact"/>
        <w:ind w:firstLine="480" w:firstLineChars="200"/>
        <w:rPr>
          <w:rFonts w:asciiTheme="minorEastAsia" w:hAnsiTheme="minorEastAsia"/>
          <w:bCs/>
          <w:sz w:val="24"/>
        </w:rPr>
      </w:pPr>
      <w:r>
        <w:rPr>
          <w:rFonts w:hint="eastAsia" w:asciiTheme="minorEastAsia" w:hAnsiTheme="minorEastAsia"/>
          <w:bCs/>
          <w:sz w:val="24"/>
          <w:szCs w:val="24"/>
        </w:rPr>
        <w:t>提示：经济可以分时间与空间，人口变化可以从数量、增速、密度或地理位置等方面展开分析。</w:t>
      </w:r>
    </w:p>
    <w:p w14:paraId="34309128">
      <w:pPr>
        <w:spacing w:line="360" w:lineRule="auto"/>
        <w:ind w:firstLine="480" w:firstLineChars="200"/>
        <w:rPr>
          <w:rFonts w:hint="eastAsia" w:asciiTheme="minorEastAsia" w:hAnsiTheme="minorEastAsia"/>
          <w:bCs/>
          <w:sz w:val="24"/>
          <w:szCs w:val="24"/>
        </w:rPr>
      </w:pPr>
      <w:r>
        <w:rPr>
          <w:rFonts w:hint="eastAsia" w:asciiTheme="minorEastAsia" w:hAnsiTheme="minorEastAsia"/>
          <w:bCs/>
          <w:sz w:val="24"/>
          <w:szCs w:val="24"/>
        </w:rPr>
        <w:t>资料可以从相关统计局网站查询</w:t>
      </w:r>
    </w:p>
    <w:p w14:paraId="4573A4B4">
      <w:pPr>
        <w:spacing w:line="360" w:lineRule="auto"/>
        <w:ind w:firstLine="480" w:firstLineChars="200"/>
        <w:rPr>
          <w:rFonts w:hint="eastAsia" w:asciiTheme="minorEastAsia" w:hAnsiTheme="minorEastAsia"/>
          <w:bCs/>
          <w:sz w:val="24"/>
          <w:szCs w:val="24"/>
        </w:rPr>
      </w:pPr>
      <w:r>
        <w:rPr>
          <w:rFonts w:hint="eastAsia" w:asciiTheme="minorEastAsia" w:hAnsiTheme="minorEastAsia"/>
          <w:bCs/>
          <w:sz w:val="24"/>
          <w:szCs w:val="24"/>
        </w:rPr>
        <w:t>1、</w:t>
      </w:r>
      <w:r>
        <w:fldChar w:fldCharType="begin"/>
      </w:r>
      <w:r>
        <w:instrText xml:space="preserve"> HYPERLINK "http://tjj.zj.gov.cn/" </w:instrText>
      </w:r>
      <w:r>
        <w:fldChar w:fldCharType="separate"/>
      </w:r>
      <w:r>
        <w:rPr>
          <w:rStyle w:val="9"/>
          <w:rFonts w:asciiTheme="minorEastAsia" w:hAnsiTheme="minorEastAsia"/>
          <w:bCs/>
          <w:sz w:val="24"/>
          <w:szCs w:val="24"/>
        </w:rPr>
        <w:t>http://tjj.zj.gov.cn/</w:t>
      </w:r>
      <w:r>
        <w:rPr>
          <w:rStyle w:val="9"/>
          <w:rFonts w:asciiTheme="minorEastAsia" w:hAnsiTheme="minorEastAsia"/>
          <w:bCs/>
          <w:sz w:val="24"/>
          <w:szCs w:val="24"/>
        </w:rPr>
        <w:fldChar w:fldCharType="end"/>
      </w:r>
    </w:p>
    <w:p w14:paraId="71AF806C">
      <w:pPr>
        <w:spacing w:line="360" w:lineRule="auto"/>
        <w:ind w:firstLine="480" w:firstLineChars="200"/>
        <w:rPr>
          <w:rFonts w:hint="eastAsia" w:asciiTheme="minorEastAsia" w:hAnsiTheme="minorEastAsia"/>
          <w:bCs/>
          <w:sz w:val="24"/>
          <w:szCs w:val="24"/>
        </w:rPr>
      </w:pPr>
      <w:r>
        <w:rPr>
          <w:rFonts w:hint="eastAsia" w:asciiTheme="minorEastAsia" w:hAnsiTheme="minorEastAsia"/>
          <w:bCs/>
          <w:sz w:val="24"/>
          <w:szCs w:val="24"/>
        </w:rPr>
        <w:drawing>
          <wp:inline distT="0" distB="0" distL="0" distR="0">
            <wp:extent cx="3636010" cy="2053590"/>
            <wp:effectExtent l="19050" t="0" r="2540" b="0"/>
            <wp:docPr id="2" name="图片 1" descr="统计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统计1.jpg"/>
                    <pic:cNvPicPr>
                      <a:picLocks noChangeAspect="1"/>
                    </pic:cNvPicPr>
                  </pic:nvPicPr>
                  <pic:blipFill>
                    <a:blip r:embed="rId4"/>
                    <a:stretch>
                      <a:fillRect/>
                    </a:stretch>
                  </pic:blipFill>
                  <pic:spPr>
                    <a:xfrm>
                      <a:off x="0" y="0"/>
                      <a:ext cx="3636010" cy="2053590"/>
                    </a:xfrm>
                    <a:prstGeom prst="rect">
                      <a:avLst/>
                    </a:prstGeom>
                  </pic:spPr>
                </pic:pic>
              </a:graphicData>
            </a:graphic>
          </wp:inline>
        </w:drawing>
      </w:r>
    </w:p>
    <w:p w14:paraId="7F546FB1">
      <w:pPr>
        <w:spacing w:line="360" w:lineRule="auto"/>
        <w:ind w:firstLine="480" w:firstLineChars="200"/>
        <w:rPr>
          <w:rFonts w:ascii="Times New Roman" w:hAnsi="Times New Roman" w:eastAsia="宋体" w:cs="Times New Roman"/>
          <w:color w:val="24292F"/>
          <w:kern w:val="0"/>
          <w:sz w:val="24"/>
          <w:szCs w:val="24"/>
        </w:rPr>
      </w:pPr>
      <w:r>
        <w:rPr>
          <w:rFonts w:hint="eastAsia" w:asciiTheme="minorEastAsia" w:hAnsiTheme="minorEastAsia"/>
          <w:bCs/>
          <w:sz w:val="24"/>
          <w:szCs w:val="24"/>
        </w:rPr>
        <w:t>2、</w:t>
      </w:r>
      <w:r>
        <w:rPr>
          <w:rFonts w:asciiTheme="minorEastAsia" w:hAnsiTheme="minorEastAsia"/>
          <w:bCs/>
          <w:sz w:val="24"/>
          <w:szCs w:val="24"/>
        </w:rPr>
        <w:t>https://m.163.com/dy/article/IPQDIR450553G0H2.html?spss=adap_pc</w:t>
      </w:r>
      <w:r>
        <w:rPr>
          <w:rFonts w:hint="eastAsia" w:asciiTheme="minorEastAsia" w:hAnsiTheme="minorEastAsia"/>
          <w:bCs/>
          <w:sz w:val="24"/>
          <w:szCs w:val="24"/>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兰亭宋体">
    <w:panose1 w:val="02000503000000000000"/>
    <w:charset w:val="86"/>
    <w:family w:val="auto"/>
    <w:pitch w:val="default"/>
    <w:sig w:usb0="8000002F" w:usb1="084164FA" w:usb2="00000012" w:usb3="00000000" w:csb0="00040001" w:csb1="00000000"/>
  </w:font>
  <w:font w:name="等线">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华文新魏">
    <w:panose1 w:val="02010800040101010101"/>
    <w:charset w:val="86"/>
    <w:family w:val="auto"/>
    <w:pitch w:val="default"/>
    <w:sig w:usb0="00000001" w:usb1="080F0000" w:usb2="00000000" w:usb3="00000000" w:csb0="00040000" w:csb1="00000000"/>
  </w:font>
  <w:font w:name="华文细黑">
    <w:panose1 w:val="02010600040101010101"/>
    <w:charset w:val="86"/>
    <w:family w:val="auto"/>
    <w:pitch w:val="default"/>
    <w:sig w:usb0="00000287" w:usb1="080F0000" w:usb2="00000000" w:usb3="00000000" w:csb0="0004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39BB"/>
    <w:rsid w:val="0003778F"/>
    <w:rsid w:val="00126568"/>
    <w:rsid w:val="001D39BB"/>
    <w:rsid w:val="00291BD5"/>
    <w:rsid w:val="002B61CF"/>
    <w:rsid w:val="002D45EF"/>
    <w:rsid w:val="002F7B5A"/>
    <w:rsid w:val="003741C4"/>
    <w:rsid w:val="00375EFE"/>
    <w:rsid w:val="00421021"/>
    <w:rsid w:val="0055668B"/>
    <w:rsid w:val="005E3779"/>
    <w:rsid w:val="00603010"/>
    <w:rsid w:val="008B3CE3"/>
    <w:rsid w:val="00957217"/>
    <w:rsid w:val="00972E49"/>
    <w:rsid w:val="009C3D6F"/>
    <w:rsid w:val="00BA5F95"/>
    <w:rsid w:val="00C15F78"/>
    <w:rsid w:val="00C27B76"/>
    <w:rsid w:val="00C777F8"/>
    <w:rsid w:val="00CF18D8"/>
    <w:rsid w:val="00D0545C"/>
    <w:rsid w:val="00FE094F"/>
    <w:rsid w:val="13673EAC"/>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13"/>
    <w:uiPriority w:val="0"/>
    <w:pPr>
      <w:adjustRightInd w:val="0"/>
      <w:spacing w:line="312" w:lineRule="atLeast"/>
      <w:textAlignment w:val="baseline"/>
    </w:pPr>
    <w:rPr>
      <w:rFonts w:ascii="宋体" w:hAnsi="Courier New" w:eastAsia="宋体" w:cs="Times New Roman"/>
      <w:kern w:val="0"/>
      <w:szCs w:val="20"/>
    </w:rPr>
  </w:style>
  <w:style w:type="paragraph" w:styleId="3">
    <w:name w:val="Balloon Text"/>
    <w:basedOn w:val="1"/>
    <w:link w:val="14"/>
    <w:semiHidden/>
    <w:unhideWhenUsed/>
    <w:uiPriority w:val="99"/>
    <w:rPr>
      <w:sz w:val="18"/>
      <w:szCs w:val="18"/>
    </w:rPr>
  </w:style>
  <w:style w:type="paragraph" w:styleId="4">
    <w:name w:val="footer"/>
    <w:basedOn w:val="1"/>
    <w:link w:val="12"/>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Strong"/>
    <w:basedOn w:val="7"/>
    <w:qFormat/>
    <w:uiPriority w:val="22"/>
    <w:rPr>
      <w:b/>
      <w:bCs/>
    </w:rPr>
  </w:style>
  <w:style w:type="character" w:styleId="9">
    <w:name w:val="Hyperlink"/>
    <w:basedOn w:val="7"/>
    <w:unhideWhenUsed/>
    <w:uiPriority w:val="99"/>
    <w:rPr>
      <w:color w:val="0563C1" w:themeColor="hyperlink"/>
      <w:u w:val="single"/>
    </w:rPr>
  </w:style>
  <w:style w:type="paragraph" w:styleId="10">
    <w:name w:val="List Paragraph"/>
    <w:basedOn w:val="1"/>
    <w:qFormat/>
    <w:uiPriority w:val="34"/>
    <w:pPr>
      <w:ind w:firstLine="420" w:firstLineChars="200"/>
    </w:pPr>
  </w:style>
  <w:style w:type="character" w:customStyle="1" w:styleId="11">
    <w:name w:val="页眉 Char"/>
    <w:basedOn w:val="7"/>
    <w:link w:val="5"/>
    <w:uiPriority w:val="99"/>
    <w:rPr>
      <w:sz w:val="18"/>
      <w:szCs w:val="18"/>
    </w:rPr>
  </w:style>
  <w:style w:type="character" w:customStyle="1" w:styleId="12">
    <w:name w:val="页脚 Char"/>
    <w:basedOn w:val="7"/>
    <w:link w:val="4"/>
    <w:uiPriority w:val="99"/>
    <w:rPr>
      <w:sz w:val="18"/>
      <w:szCs w:val="18"/>
    </w:rPr>
  </w:style>
  <w:style w:type="character" w:customStyle="1" w:styleId="13">
    <w:name w:val="纯文本 Char"/>
    <w:basedOn w:val="7"/>
    <w:link w:val="2"/>
    <w:uiPriority w:val="0"/>
    <w:rPr>
      <w:rFonts w:ascii="宋体" w:hAnsi="Courier New" w:eastAsia="宋体" w:cs="Times New Roman"/>
      <w:kern w:val="0"/>
      <w:szCs w:val="20"/>
    </w:rPr>
  </w:style>
  <w:style w:type="character" w:customStyle="1" w:styleId="14">
    <w:name w:val="批注框文本 Char"/>
    <w:basedOn w:val="7"/>
    <w:link w:val="3"/>
    <w:semiHidden/>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517</Words>
  <Characters>607</Characters>
  <Lines>4</Lines>
  <Paragraphs>1</Paragraphs>
  <TotalTime>3</TotalTime>
  <ScaleCrop>false</ScaleCrop>
  <LinksUpToDate>false</LinksUpToDate>
  <CharactersWithSpaces>607</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2024-05-06T00:27:00Z</dcterms:created>
  <dc:creator>圣杰 俞</dc:creator>
  <cp:lastModifiedBy>Wu</cp:lastModifiedBy>
  <dcterms:modified xsi:type="dcterms:W3CDTF">2024-10-29T12:10:27Z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B6928B4A507E46A59C41A153A7966F58_12</vt:lpwstr>
  </property>
</Properties>
</file>