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AZIEL THEODOSSIS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119 5065 31 Avenue NW Edmonton, AB T6L 6S5 | +18259938205 </w:t>
      </w:r>
    </w:p>
    <w:p w:rsidR="00000000" w:rsidDel="00000000" w:rsidP="00000000" w:rsidRDefault="00000000" w:rsidRPr="00000000" w14:paraId="00000003">
      <w:pPr>
        <w:jc w:val="center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| </w:t>
      </w:r>
      <w:hyperlink r:id="rId7">
        <w:r w:rsidDel="00000000" w:rsidR="00000000" w:rsidRPr="00000000">
          <w:rPr>
            <w:rFonts w:ascii="Garamond" w:cs="Garamond" w:eastAsia="Garamond" w:hAnsi="Garamond"/>
            <w:color w:val="0563c1"/>
            <w:sz w:val="24"/>
            <w:szCs w:val="24"/>
            <w:u w:val="single"/>
            <w:rtl w:val="0"/>
          </w:rPr>
          <w:t xml:space="preserve">theodossis14@gmail.com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-895349</wp:posOffset>
                </wp:positionH>
                <wp:positionV relativeFrom="paragraph">
                  <wp:posOffset>266700</wp:posOffset>
                </wp:positionV>
                <wp:extent cx="7858125" cy="57150"/>
                <wp:effectExtent b="0" l="0" r="0" t="0"/>
                <wp:wrapNone/>
                <wp:docPr id="10434303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21700" y="3756188"/>
                          <a:ext cx="7848600" cy="476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-895349</wp:posOffset>
                </wp:positionH>
                <wp:positionV relativeFrom="paragraph">
                  <wp:posOffset>266700</wp:posOffset>
                </wp:positionV>
                <wp:extent cx="7858125" cy="57150"/>
                <wp:effectExtent b="0" l="0" r="0" t="0"/>
                <wp:wrapNone/>
                <wp:docPr id="104343035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58125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swald" w:cs="Oswald" w:eastAsia="Oswald" w:hAnsi="Oswal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OBJECTIVE SUMMARY</w:t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Dedicated and adaptable professional with a proven track record in academic support, technical operations, and automotive maintenance seeking an opportunity to contribute expertise within a dynamic work environment in Canada. Proficient in data analysis, academic guidance, and technical troubleshooting, with a strong commitment to quality, safety, and continuous learning. Eager to leverage comprehensive experience and strong interpersonal skills to excel in a role where I can positively impact company goals while fulfilling sponsorship requirements for legal employment in Canada.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Academic Support Specialist - Freelance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(October 2020 – July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Analyzed and interpreted data to assist students with their research-based assignments and projects.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Facilitated student progress by providing comprehensive guidance, offering valuable insights, and ensuring adherence to curriculum guidelines; achieved a 15% increase in student satisfaction and a 10% improvement in overall module performance.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Streamlined data analysis processes, creating concise academic reports, summaries, and assessments; empowered students to effectively track their progress, leading to a 20% reduction in administrative workload.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closely with students on the conceptualization, research, and writing of theses, ensuring they met academic standards and guidelines.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informative brochures, reference materials, and study aids, enriching the learning experience and providing accessible resources for students.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individual and group consultations to address student concerns, offer academic guidance, and share strategies for success.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students in reviewing and completing assignments, ensuring the submission of high-quality work that met academic requirements.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Stayed updated with relevant subjects to provide accurate and comprehensive assistance to students.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Organized and led workshops and seminars on academic topics, aiming to enhance students' study skills and understanding of subjects.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Contributed on regular constructive feedback on student work and conducted assessments to track progress and identify areas for improvement.</w:t>
      </w:r>
    </w:p>
    <w:p w:rsidR="00000000" w:rsidDel="00000000" w:rsidP="00000000" w:rsidRDefault="00000000" w:rsidRPr="00000000" w14:paraId="00000016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Heat Press Sublimation Printing Operator</w:t>
      </w:r>
    </w:p>
    <w:p w:rsidR="00000000" w:rsidDel="00000000" w:rsidP="00000000" w:rsidRDefault="00000000" w:rsidRPr="00000000" w14:paraId="00000019">
      <w:pPr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Plaridel, Bulacan (April 2022 – May 2023)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Operated and maintained heat press machines for sublimation printing, ensuring optimal functionality and output quality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quality control checks on sublimated products to ensure adherence to specifications, including color vibrancy, image clarity, and alignment.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closely with the design team to ensure accurate interpretation and reproduction of artwork onto substrates.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 and resolved equipment issues promptly to minimize downtime and maintain production schedules.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inventory of sublimation materials, including sublimation paper, ink, and heat transfer vinyl, to ensure uninterrupted workflow.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a clean and organized work area, following safety guidelines and industry best practices.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Trained and supervised new employees on heat press operation, safety protocols, and quality control procedures.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aramond" w:cs="Garamond" w:eastAsia="Garamond" w:hAnsi="Garamond"/>
          <w:b w:val="1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8"/>
          <w:szCs w:val="28"/>
          <w:rtl w:val="0"/>
        </w:rPr>
        <w:t xml:space="preserve">Automotive Mechanic - Internship </w:t>
      </w:r>
      <w:r w:rsidDel="00000000" w:rsidR="00000000" w:rsidRPr="00000000">
        <w:rPr>
          <w:rFonts w:ascii="Garamond" w:cs="Garamond" w:eastAsia="Garamond" w:hAnsi="Garamond"/>
          <w:color w:val="000000"/>
          <w:sz w:val="28"/>
          <w:szCs w:val="28"/>
          <w:rtl w:val="0"/>
        </w:rPr>
        <w:t xml:space="preserve">(September 2019 – October 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comprehensive inspections and diagnostic tests to identify mechanical, electrical, and technical issues in 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routine vehicle maintenance services, including oil changes, tire rotations, fluid checks, and brake inspections. Checked all maintenance tasks are completed accurately and efficiently.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and replace faulty or worn-out parts and components. Source and order the necessary replacement parts, ensuring they meet quality and compatibility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 cutting-edge diagnostic tools and software to assess vehicle systems and pinpoint issues accurately. Interpret diagnostic reports and recommend appropriate repair solutions.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Adhere to safety protocols, guidelines, and industry regulations to ensure a safe working environment. Implement best practices for vehicle repair and maintenance to prevent accidents and ensure customer safety.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accurate and detailed records of vehicle repairs, inspections, and maintenance activities. Generate invoices, estimates, and work orders for customers</w:t>
      </w:r>
    </w:p>
    <w:p w:rsidR="00000000" w:rsidDel="00000000" w:rsidP="00000000" w:rsidRDefault="00000000" w:rsidRPr="00000000" w14:paraId="00000029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Administrative Assistant - Internship</w:t>
      </w:r>
    </w:p>
    <w:p w:rsidR="00000000" w:rsidDel="00000000" w:rsidP="00000000" w:rsidRDefault="00000000" w:rsidRPr="00000000" w14:paraId="0000002B">
      <w:pPr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Baliuag, Bulacan (July 2018 – October 2018)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in the collection, organization, and maintenance of engineering data, including blueprints, project documentation, and technical reports. Ensured data accuracy and accessibility for engineering staff.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Played a crucial role in managing and updating blueprint records. Organized blueprints, ensured proper labeling, and maintained a comprehensive blueprint database for easy retrieval.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the preparation of engineering documents, reports, and correspondence. Assisted in proofreading and formatting documents to ensure accuracy and consistency.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administrative assistance to engineering professionals, including scheduling meetings, managing calendars, and handling phone and email communications.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organized records of incoming and outgoing correspondence, engineering project files, and historical documents. Assisted in record retrieval as needed.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Accurately entered and updated project data into the municipality's database systems. Assisted in data entry tasks related to project timelines and progress tracking.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aramond" w:cs="Garamond" w:eastAsia="Garamond" w:hAnsi="Garamond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8"/>
          <w:szCs w:val="28"/>
          <w:rtl w:val="0"/>
        </w:rPr>
        <w:t xml:space="preserve">School Maintenance</w:t>
      </w:r>
      <w:r w:rsidDel="00000000" w:rsidR="00000000" w:rsidRPr="00000000">
        <w:rPr>
          <w:rFonts w:ascii="Garamond" w:cs="Garamond" w:eastAsia="Garamond" w:hAnsi="Garamond"/>
          <w:color w:val="000000"/>
          <w:sz w:val="28"/>
          <w:szCs w:val="28"/>
          <w:rtl w:val="0"/>
        </w:rPr>
        <w:t xml:space="preserve"> (Broad-based Work in School)</w:t>
      </w:r>
    </w:p>
    <w:p w:rsidR="00000000" w:rsidDel="00000000" w:rsidP="00000000" w:rsidRDefault="00000000" w:rsidRPr="00000000" w14:paraId="00000034">
      <w:pPr>
        <w:ind w:firstLine="720"/>
        <w:rPr>
          <w:rFonts w:ascii="Garamond" w:cs="Garamond" w:eastAsia="Garamond" w:hAnsi="Garamond"/>
          <w:color w:val="000000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8"/>
          <w:szCs w:val="28"/>
          <w:rtl w:val="0"/>
        </w:rPr>
        <w:t xml:space="preserve">Plaridel, Bulacan (April 2017 – June 2017)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Painted a thousand student chairs, ensuring a refreshed and vibrant learning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Executed wall painting projects with precision and attention to detail, enhancing the aesthetic appeal of classrooms, common areas, and other designated spaces within the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physical labor involving the safe and efficient movement of heavy equipment, supplies, and materials from external locations to the school premises.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a strategic classroom rearrangement initiative to enhance student learning experiences and create more dynamic educational spaces.</w:t>
      </w: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Visited the bank time by time to manage school-related payments, as well as handle various bill payments.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gate security and served as the primary point of contact for inquiries, ensuring the safety and security of the school premises.</w:t>
      </w:r>
    </w:p>
    <w:p w:rsidR="00000000" w:rsidDel="00000000" w:rsidP="00000000" w:rsidRDefault="00000000" w:rsidRPr="00000000" w14:paraId="0000003B">
      <w:pPr>
        <w:ind w:left="72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Baliuag University</w:t>
      </w:r>
    </w:p>
    <w:p w:rsidR="00000000" w:rsidDel="00000000" w:rsidP="00000000" w:rsidRDefault="00000000" w:rsidRPr="00000000" w14:paraId="00000041">
      <w:pPr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ab/>
        <w:t xml:space="preserve">Senior Highschool (June 25 2017 – April 12 2019)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Technical Education and Skills Development Authority</w:t>
      </w:r>
    </w:p>
    <w:p w:rsidR="00000000" w:rsidDel="00000000" w:rsidP="00000000" w:rsidRDefault="00000000" w:rsidRPr="00000000" w14:paraId="00000043">
      <w:pPr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ab/>
        <w:t xml:space="preserve">Automotive Servicing NCII Passer (May 2019 – October 2019)</w:t>
      </w:r>
    </w:p>
    <w:p w:rsidR="00000000" w:rsidDel="00000000" w:rsidP="00000000" w:rsidRDefault="00000000" w:rsidRPr="00000000" w14:paraId="00000044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CERTIFICATES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Garamond" w:cs="Garamond" w:eastAsia="Garamond" w:hAnsi="Garamond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National Certificate II in Automotive Servicing</w:t>
      </w:r>
    </w:p>
    <w:p w:rsidR="00000000" w:rsidDel="00000000" w:rsidP="00000000" w:rsidRDefault="00000000" w:rsidRPr="00000000" w14:paraId="00000046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REFERENCES:</w:t>
      </w:r>
    </w:p>
    <w:p w:rsidR="00000000" w:rsidDel="00000000" w:rsidP="00000000" w:rsidRDefault="00000000" w:rsidRPr="00000000" w14:paraId="00000047">
      <w:pPr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Jojo Marimon – 780-803-6456</w:t>
        <w:tab/>
        <w:t xml:space="preserve">Carl Benito – 587-335-4308</w:t>
      </w:r>
    </w:p>
    <w:p w:rsidR="00000000" w:rsidDel="00000000" w:rsidP="00000000" w:rsidRDefault="00000000" w:rsidRPr="00000000" w14:paraId="00000048">
      <w:pPr>
        <w:rPr>
          <w:rFonts w:ascii="Oswald" w:cs="Oswald" w:eastAsia="Oswald" w:hAnsi="Oswal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Oswald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16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162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8D5FA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C133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3349"/>
  </w:style>
  <w:style w:type="paragraph" w:styleId="Footer">
    <w:name w:val="footer"/>
    <w:basedOn w:val="Normal"/>
    <w:link w:val="FooterChar"/>
    <w:uiPriority w:val="99"/>
    <w:unhideWhenUsed w:val="1"/>
    <w:rsid w:val="00C133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334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heodossis14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Oswald-regular.ttf"/><Relationship Id="rId8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irQkfa+casN156XrPZ/kmfpRA==">CgMxLjA4AHIhMVM1S1BEcWFNLWJEdV9scVNLU2x4MmpySWdqSXQzTVlG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2023-06-26T21:49:00Z</dcterms:created>
  <dc:creator>Llcm</dc:creator>
</cp:coreProperties>
</file>