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12F58" w:rsidRDefault="00B12F58" w:rsidP="00B12F58">
      <w:pPr>
        <w:jc w:val="center"/>
        <w:rPr>
          <w:b/>
          <w:bCs/>
        </w:rPr>
      </w:pPr>
      <w:r>
        <w:rPr>
          <w:b/>
          <w:bCs/>
        </w:rPr>
        <w:t xml:space="preserve">QUESTIONS EXPOSE CHAP </w:t>
      </w:r>
      <w:r>
        <w:rPr>
          <w:b/>
          <w:bCs/>
        </w:rPr>
        <w:t>4</w:t>
      </w:r>
      <w:r>
        <w:rPr>
          <w:b/>
          <w:bCs/>
        </w:rPr>
        <w:t xml:space="preserve"> – 2</w:t>
      </w:r>
      <w:r w:rsidRPr="004A479B">
        <w:rPr>
          <w:b/>
          <w:bCs/>
          <w:vertAlign w:val="superscript"/>
        </w:rPr>
        <w:t>ème</w:t>
      </w:r>
      <w:r>
        <w:rPr>
          <w:b/>
          <w:bCs/>
        </w:rPr>
        <w:t xml:space="preserve"> ANNEE</w:t>
      </w:r>
    </w:p>
    <w:p w:rsidR="00B12F58" w:rsidRDefault="00B12F58" w:rsidP="00B12F58">
      <w:pPr>
        <w:jc w:val="center"/>
        <w:rPr>
          <w:b/>
          <w:bCs/>
        </w:rPr>
      </w:pPr>
    </w:p>
    <w:p w:rsidR="00B12F58" w:rsidRDefault="00B12F58" w:rsidP="00B12F58">
      <w:pPr>
        <w:rPr>
          <w:b/>
          <w:bCs/>
        </w:rPr>
      </w:pPr>
      <w:r>
        <w:rPr>
          <w:b/>
          <w:bCs/>
        </w:rPr>
        <w:t>1/ De quoi est composé le contenu du patrimoine immatériel de l’entreprise</w:t>
      </w:r>
      <w:r w:rsidR="00E16E8F">
        <w:rPr>
          <w:b/>
          <w:bCs/>
        </w:rPr>
        <w:t>, (exemples)</w:t>
      </w:r>
      <w:r>
        <w:rPr>
          <w:b/>
          <w:bCs/>
        </w:rPr>
        <w:t> ?</w:t>
      </w:r>
      <w:r w:rsidR="00E16E8F">
        <w:rPr>
          <w:b/>
          <w:bCs/>
        </w:rPr>
        <w:t xml:space="preserve"> (Doc 2+4)</w:t>
      </w:r>
    </w:p>
    <w:p w:rsidR="00B12F58" w:rsidRDefault="00B12F58" w:rsidP="00B12F58">
      <w:pPr>
        <w:rPr>
          <w:b/>
          <w:bCs/>
        </w:rPr>
      </w:pPr>
    </w:p>
    <w:p w:rsidR="00B12F58" w:rsidRDefault="00B12F58" w:rsidP="00B12F58">
      <w:pPr>
        <w:rPr>
          <w:b/>
          <w:bCs/>
        </w:rPr>
      </w:pPr>
      <w:r>
        <w:rPr>
          <w:b/>
          <w:bCs/>
        </w:rPr>
        <w:t>2/ Quelles sont les raisons du besoin de protection des actifs immatériels de l’entreprise ?</w:t>
      </w:r>
      <w:r w:rsidR="00E16E8F">
        <w:rPr>
          <w:b/>
          <w:bCs/>
        </w:rPr>
        <w:t xml:space="preserve"> (Doc 6+7)</w:t>
      </w:r>
    </w:p>
    <w:p w:rsidR="00B12F58" w:rsidRDefault="00B12F58" w:rsidP="00B12F58">
      <w:pPr>
        <w:rPr>
          <w:b/>
          <w:bCs/>
        </w:rPr>
      </w:pPr>
    </w:p>
    <w:p w:rsidR="00B12F58" w:rsidRDefault="00B12F58" w:rsidP="00B12F58">
      <w:pPr>
        <w:rPr>
          <w:b/>
          <w:bCs/>
        </w:rPr>
      </w:pPr>
      <w:r>
        <w:rPr>
          <w:b/>
          <w:bCs/>
        </w:rPr>
        <w:t>3/ Quel est le droit permettant la protection des sites internet, des logiciels et des noms de domaine ?</w:t>
      </w:r>
      <w:r w:rsidR="00E16E8F">
        <w:rPr>
          <w:b/>
          <w:bCs/>
        </w:rPr>
        <w:t xml:space="preserve"> (Doc 8+10)</w:t>
      </w:r>
    </w:p>
    <w:p w:rsidR="00B12F58" w:rsidRDefault="00B12F58" w:rsidP="00B12F58">
      <w:pPr>
        <w:rPr>
          <w:b/>
          <w:bCs/>
        </w:rPr>
      </w:pPr>
    </w:p>
    <w:p w:rsidR="00B12F58" w:rsidRDefault="00B12F58" w:rsidP="00B12F58">
      <w:pPr>
        <w:rPr>
          <w:b/>
          <w:bCs/>
        </w:rPr>
      </w:pPr>
      <w:r>
        <w:rPr>
          <w:b/>
          <w:bCs/>
        </w:rPr>
        <w:t>4/ Quelle est la protection de l’architecture de la base de données et du contenu de la base de données ?</w:t>
      </w:r>
      <w:r w:rsidR="00E16E8F">
        <w:rPr>
          <w:b/>
          <w:bCs/>
        </w:rPr>
        <w:t xml:space="preserve"> (Doc 13)</w:t>
      </w:r>
    </w:p>
    <w:p w:rsidR="00B12F58" w:rsidRDefault="00B12F58" w:rsidP="00B12F58">
      <w:pPr>
        <w:rPr>
          <w:b/>
          <w:bCs/>
        </w:rPr>
      </w:pPr>
    </w:p>
    <w:p w:rsidR="00B12F58" w:rsidRDefault="00B12F58" w:rsidP="00B12F58">
      <w:pPr>
        <w:rPr>
          <w:b/>
          <w:bCs/>
        </w:rPr>
      </w:pPr>
      <w:r>
        <w:rPr>
          <w:b/>
          <w:bCs/>
        </w:rPr>
        <w:t xml:space="preserve">5/ </w:t>
      </w:r>
      <w:r w:rsidR="002070E3">
        <w:rPr>
          <w:b/>
          <w:bCs/>
        </w:rPr>
        <w:t>A qui appartient un logiciel crée par le salarié </w:t>
      </w:r>
      <w:r w:rsidR="00F26BF4">
        <w:rPr>
          <w:b/>
          <w:bCs/>
        </w:rPr>
        <w:t xml:space="preserve">en entreprise </w:t>
      </w:r>
      <w:r w:rsidR="002070E3">
        <w:rPr>
          <w:b/>
          <w:bCs/>
        </w:rPr>
        <w:t>?</w:t>
      </w:r>
      <w:r w:rsidR="00E16E8F">
        <w:rPr>
          <w:b/>
          <w:bCs/>
        </w:rPr>
        <w:t xml:space="preserve"> (Doc 16)</w:t>
      </w:r>
    </w:p>
    <w:p w:rsidR="00000000" w:rsidRDefault="00000000"/>
    <w:sectPr w:rsidR="000C3C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58"/>
    <w:rsid w:val="001741BC"/>
    <w:rsid w:val="002070E3"/>
    <w:rsid w:val="002E1F9C"/>
    <w:rsid w:val="00B12F58"/>
    <w:rsid w:val="00E16E8F"/>
    <w:rsid w:val="00F26BF4"/>
    <w:rsid w:val="00FE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A635AD"/>
  <w15:chartTrackingRefBased/>
  <w15:docId w15:val="{0AF7D523-E0E1-C34F-A10B-C3C3345FB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F5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85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Geoffroy Didion</dc:creator>
  <cp:keywords/>
  <dc:description/>
  <cp:lastModifiedBy>Geoffroy Didion</cp:lastModifiedBy>
  <cp:revision>3</cp:revision>
  <dcterms:created xsi:type="dcterms:W3CDTF">2026-10-09T09:35:00Z</dcterms:created>
  <dcterms:modified xsi:type="dcterms:W3CDTF">2026-10-09T10:06:00Z</dcterms:modified>
</cp:coreProperties>
</file>