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Relatório de Tipo · Primeira Luz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aps/>
          <w:color w:val="B87BA8"/>
          <w:spacing w:val="120"/>
          <w:sz w:val="26"/>
          <w:szCs w:val="26"/>
        </w:rPr>
        <w:t xml:space="preserve">Fi  ·  SOUL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030"/>
          <w:sz w:val="56"/>
          <w:szCs w:val="56"/>
        </w:rPr>
        <w:t xml:space="preserve">O Profundo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profundidade que não se vende e não se cala</w:t>
      </w: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Borboleta 🦋</w:t>
      </w:r>
    </w:p>
    <w:tbl>
      <w:tblPr>
        <w:tblW w:type="dxa" w:w="83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3"/>
        <w:gridCol w:w="4173"/>
      </w:tblGrid>
      <w:tr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✦  FUNÇÃO DOMINANTE</w:t>
            </w:r>
          </w:p>
          <w:p>
            <w:r>
              <w:rPr>
                <w:rFonts w:ascii="Arial" w:cs="Arial" w:eastAsia="Arial" w:hAnsi="Arial"/>
                <w:b/>
                <w:bCs/>
                <w:color w:val="B87BA8"/>
                <w:sz w:val="20"/>
                <w:szCs w:val="20"/>
              </w:rPr>
              <w:t xml:space="preserve">Fi · Sentimento Introvertido</w:t>
            </w:r>
          </w:p>
        </w:tc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🌑  FUNÇÃO INFERIOR</w:t>
            </w:r>
          </w:p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Te · Pensamento Extrovertido</w:t>
            </w:r>
          </w:p>
        </w:tc>
      </w:tr>
      <w:tr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MBTI® CORRESPONDENTE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INFP · ISFP</w:t>
            </w:r>
          </w:p>
        </w:tc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ARQUÉTIPO SHADOWGRAM</w:t>
            </w:r>
          </w:p>
          <w:p>
            <w:r>
              <w:rPr>
                <w:rFonts w:ascii="Arial" w:cs="Arial" w:eastAsia="Arial" w:hAnsi="Arial"/>
                <w:b/>
                <w:bCs/>
                <w:color w:val="B87BA8"/>
                <w:sz w:val="20"/>
                <w:szCs w:val="20"/>
              </w:rPr>
              <w:t xml:space="preserve">SOUL · O Profundo</w:t>
            </w:r>
          </w:p>
        </w:tc>
      </w:tr>
    </w:tbl>
    <w:p>
      <w:pPr>
        <w:spacing w:after="40" w:before="16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* MBTI® is a registered trademark of The Myers &amp; Briggs Foundation.</w:t>
      </w:r>
    </w:p>
    <w:p>
      <w:pPr>
        <w:spacing w:after="3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Shadowgram é um framework independente, sem vínculo com a fundação.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7BA8"/>
          <w:spacing w:val="80"/>
          <w:sz w:val="18"/>
          <w:szCs w:val="18"/>
        </w:rPr>
        <w:t xml:space="preserve">PASSO 1 · CONHEÇA SUA LUZ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3"/>
          <w:szCs w:val="23"/>
        </w:rPr>
        <w:t xml:space="preserve">Este relatório não é uma classificação. É um espelho. O Shadowgram revela o padrão que move você por dentro — e o que está travando sua jornada sem que você perceba.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20"/>
                <w:szCs w:val="20"/>
              </w:rPr>
              <w:t xml:space="preserve">O QUE Fi FAZ DE VOCÊ ÚNICO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0E8D8"/>
                <w:sz w:val="19"/>
                <w:szCs w:val="19"/>
              </w:rPr>
              <w:t xml:space="preserve">Sua função dominante Fi (Sentimento Introvertido) é o motor da sua mente. Ela carrega uma bússola de valores que não se dobra — e uma profundidade que poucos conseguem alcançar.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carrega uma bússola que não se dobra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Sua integridade não é rigidez. É fidelidade ao que você sabe que é verdadeiro — mesmo quando o mundo pressiona para você ceder. Isso é raro. E é uma força que o mundo precisa.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toca as pessoas sem palavras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Sua autenticidade não é performance. Você é. E essa presença genuína toca as pessoas de um jeito que argumentos nunca conseguem — mesmo em silêncio, mesmo de longe.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sente o que é único em cada pessoa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não apenas empatiza — você sente o que é específico naquele ser. Isso cria conexões de uma profundidade que a maioria nunca experimenta.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B0000"/>
          <w:spacing w:val="80"/>
          <w:sz w:val="18"/>
          <w:szCs w:val="18"/>
        </w:rPr>
        <w:t xml:space="preserve">PASSO 2 · ENTENDA SUA SOMBRA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0392B"/>
                <w:spacing w:val="80"/>
                <w:sz w:val="20"/>
                <w:szCs w:val="20"/>
              </w:rPr>
              <w:t xml:space="preserve">O QUE Te CRIA QUANDO IGNORADA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B8B8"/>
                <w:sz w:val="19"/>
                <w:szCs w:val="19"/>
              </w:rPr>
              <w:t xml:space="preserve">Sua função inferior Te (Pensamento Extrovertido) governa a execução, a entrega, o resultado no mundo concreto. Quando ignorada, vira invisibilidade.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1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 profundidade que fica só em você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tem muito a oferecer. Mas Te fraca significa que a ponte entre o interno e o externo não existe. Sua profundidade genuína raramente se transforma em algo que o mundo pode ver e receber — não por falta de valor, mas por falta de canal.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2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O padrão de "ainda não está pronto"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Seu padrão de autenticidade é alto. Tanto que muitas vezes nada chega ao mundo porque "ainda não está no ponto". Te fraca usa a perfeição como escudo — e o mundo não recebe o que você tem para dar.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3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 solidão de quem sente demais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sente num nível que a maioria nunca atinge. Essa distância entre sua frequência interna e o ritmo externo cria uma solidão real. Sem Te para traduzir o interno em presença visível, você fica invisível — não por escolha, mas por falta de ponte.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⚡  A PERGUNTA QUE FICA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6"/>
                <w:szCs w:val="26"/>
              </w:rPr>
              <w:t xml:space="preserve">"Você tem muito a oferecer — mas sente que o mundo simplesmente não vê?"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860B"/>
          <w:spacing w:val="80"/>
          <w:sz w:val="18"/>
          <w:szCs w:val="18"/>
        </w:rPr>
        <w:t xml:space="preserve">PASSO 3 · A VIDA QUE INTEGRAÇÃO ABRE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0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520"/>
                <w:spacing w:val="80"/>
                <w:sz w:val="20"/>
                <w:szCs w:val="20"/>
              </w:rPr>
              <w:t xml:space="preserve">COMO É A VIDA QUANDO VOCÊ INTEGRA Fi + 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C8B8"/>
                <w:sz w:val="19"/>
                <w:szCs w:val="19"/>
              </w:rPr>
              <w:t xml:space="preserve">Quando Fi e Te trabalham juntas — quando sua profundidade encontra um canal de entrega — a vida muda: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2"/>
              <w:left w:val="single" w:color="B87BA8" w:sz="12"/>
              <w:bottom w:val="single" w:color="B8860B" w:sz="2"/>
              <w:right w:val="none"/>
            </w:tcBorders>
            <w:shd w:fill="F8F6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87BA8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O que você tem para oferecer chega ao mundo — imperfeito, mas real e transformador.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87BA8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Você para de se sentir invisível — porque aprendeu a traduzir sua profundidade em presença que o mundo consegue receber.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87BA8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As pessoas certas te encontram — porque você passou a aparecer.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87BA8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Sua autenticidade ganha impacto: não fica mais só dentro de você.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87BA8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O "ainda não está pronto" se dissolve — porque você aprendeu que pronto é quando você entrega, não quando você acha perfeito.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00" w:before="80"/>
        <w:jc w:val="left"/>
      </w:pPr>
      <w:r>
        <w:rPr>
          <w:rFonts w:ascii="Arial" w:cs="Arial" w:eastAsia="Arial" w:hAnsi="Arial"/>
          <w:b/>
          <w:bCs/>
          <w:color w:val="B87BA8"/>
          <w:sz w:val="23"/>
          <w:szCs w:val="23"/>
        </w:rPr>
        <w:t xml:space="preserve">Você não precisa se tornar mais extrovertido. Precisa de uma ponte entre o que você é e o mundo que pode receber isso.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7BA8"/>
          <w:spacing w:val="80"/>
          <w:sz w:val="18"/>
          <w:szCs w:val="18"/>
        </w:rPr>
        <w:t xml:space="preserve">SUA MISSÃO — PRIMEIROS 3 DIAS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Não é para transformar sua vida esta semana. É para começar a observar o que já existe. 5–10 minutos por dia. Sem julgamento.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1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Hoje, compartilhe algo seu com uma pessoa de confiança — uma ideia, uma percepção, uma criação. Qualquer tamanho.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2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Identifique uma coisa que você quer entregar ao mundo mas tem evitado. O que especificamente te impede?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3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Faça uma ação pequena e imperfeita em direção a algo que importa. O objetivo não é perfeição — é movimento.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860B"/>
          <w:spacing w:val="80"/>
          <w:sz w:val="18"/>
          <w:szCs w:val="18"/>
        </w:rPr>
        <w:t xml:space="preserve">A JORNADA COMPLETA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relatório é o Passo 1 — a Primeira Luz. Você reconheceu o padrão. Agora vem a pergunta real: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2030"/>
          <w:sz w:val="26"/>
          <w:szCs w:val="26"/>
        </w:rPr>
        <w:t xml:space="preserve">"Você quer só conhecer o padrão — ou quer entender como sair dele e viver diferente?"</w:t>
      </w:r>
    </w:p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relatório completo vai fundo: 4 padrões de sombra, método de integração passo a passo, e o mapa do que sua vida pode ser quando luz e sombra trabalham juntas.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B87BA8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✦  VOCÊ ESTÁ AQUI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Passo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0E8D8"/>
                <w:sz w:val="18"/>
                <w:szCs w:val="18"/>
              </w:rPr>
              <w:t xml:space="preserve">Conhecer luz e sombra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EDE8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Passo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Entender a causa · Integrar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E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Passo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Viver como Self completo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520"/>
                <w:spacing w:val="100"/>
                <w:sz w:val="20"/>
                <w:szCs w:val="20"/>
              </w:rPr>
              <w:t xml:space="preserve">✦  RELATÓRIO COMPLETO  ✦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0C8B8"/>
                <w:sz w:val="22"/>
                <w:szCs w:val="22"/>
              </w:rPr>
              <w:t xml:space="preserve">O relatório completo revela como transformar sua profundidade em presença real — e ser visto pelo que você realmente é, no mundo que existe.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4 padrões de sombra em profundidade — com exemplos reais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Mapa de crescimento em 3 estágios (T1 · T2 · T3)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Protocolo de crise — o que fazer quando a sombra domina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Como a sombra afeta finanças, decisões e relações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Missão de 30 dias personalizada para o seu tipo</w:t>
            </w:r>
          </w:p>
          <w:p>
            <w:pPr>
              <w:spacing w:after="80" w:before="200"/>
              <w:jc w:val="center"/>
            </w:pPr>
            <w:hyperlink w:history="1" r:id="rIdahylnaw1uh9dcdn1zrshj">
              <w:r>
                <w:rPr>
                  <w:rFonts w:ascii="Arial" w:cs="Arial" w:eastAsia="Arial" w:hAnsi="Arial"/>
                  <w:b/>
                  <w:bCs/>
                  <w:color w:val="D4A520"/>
                  <w:sz w:val="24"/>
                  <w:szCs w:val="24"/>
                </w:rPr>
                <w:t xml:space="preserve">→  Acessar o Relatório Completo O Profundo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https://go.hotmart.com/U104717553C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899A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Uso exclusivo do comprador  ·  Proibida a redistribuição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SOUL · O Profundo  ·  Primeira Luz</w:t>
    </w:r>
    <w:r>
      <w:rPr>
        <w:rFonts w:ascii="Arial" w:cs="Arial" w:eastAsia="Arial" w:hAnsi="Arial"/>
        <w:color w:val="8899AA"/>
        <w:sz w:val="18"/>
        <w:szCs w:val="18"/>
      </w:rPr>
      <w:t xml:space="preserve">        shadowgram.org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hylnaw1uh9dcdn1zrshj" Type="http://schemas.openxmlformats.org/officeDocument/2006/relationships/hyperlink" Target="https://go.hotmart.com/U104717553C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2026-03-03T07:46:10.639Z</dcterms:created>
  <dcterms:modified xsi:type="dcterms:W3CDTF">2026-03-03T07:46:10.639Z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