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Arial" w:cs="Arial" w:eastAsia="Arial" w:hAnsi="Arial"/>
          <w:b/>
          <w:bCs/>
          <w:caps/>
          <w:color w:val="B8860B"/>
          <w:spacing w:val="200"/>
          <w:sz w:val="48"/>
          <w:szCs w:val="48"/>
        </w:rPr>
        <w:t xml:space="preserve">SHADOWGRAM</w:t>
      </w:r>
    </w:p>
    <w:p>
      <w:pPr>
        <w:spacing w:after="80"/>
        <w:jc w:val="center"/>
      </w:pPr>
      <w:r>
        <w:rPr>
          <w:rFonts w:ascii="Arial" w:cs="Arial" w:eastAsia="Arial" w:hAnsi="Arial"/>
          <w:color w:val="8899AA"/>
          <w:sz w:val="24"/>
          <w:szCs w:val="24"/>
        </w:rPr>
        <w:t xml:space="preserve">Relatório de Tipo · Primeira Luz</w:t>
      </w:r>
    </w:p>
    <w:p>
      <w:pPr>
        <w:pBdr>
          <w:bottom w:val="single" w:color="D4860B" w:sz="8"/>
        </w:pBdr>
        <w:spacing w:after="120" w:before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aps/>
          <w:color w:val="D4860B"/>
          <w:sz w:val="26"/>
          <w:szCs w:val="26"/>
        </w:rPr>
        <w:t xml:space="preserve">Ne  ·  SPARK  ·  Primeira Luz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030"/>
          <w:sz w:val="52"/>
          <w:szCs w:val="52"/>
        </w:rPr>
        <w:t xml:space="preserve">O Explorador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 intuição que vê o que ainda não existe</w:t>
      </w:r>
    </w:p>
    <w:p>
      <w:pPr>
        <w:spacing w:after="160"/>
        <w:jc w:val="center"/>
      </w:pPr>
      <w:r>
        <w:rPr>
          <w:rFonts w:ascii="Arial" w:cs="Arial" w:eastAsia="Arial" w:hAnsi="Arial"/>
          <w:sz w:val="72"/>
          <w:szCs w:val="72"/>
        </w:rPr>
        <w:t xml:space="preserve">Beija-flor ⚡</w:t>
      </w:r>
    </w:p>
    <w:tbl>
      <w:tblPr>
        <w:tblW w:type="dxa" w:w="814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73"/>
        <w:gridCol w:w="4073"/>
      </w:tblGrid>
      <w:tr>
        <w:tc>
          <w:tcPr>
            <w:tcW w:type="dxa" w:w="40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FUNÇÃO DOMINANTE</w:t>
            </w:r>
          </w:p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Ne · Intuição Extrovertida</w:t>
            </w:r>
          </w:p>
        </w:tc>
        <w:tc>
          <w:tcPr>
            <w:tcW w:type="dxa" w:w="40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FUNÇÃO INFERIOR (SOMBRA)</w:t>
            </w:r>
          </w:p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Si · Sensação Introvertida</w:t>
            </w:r>
          </w:p>
        </w:tc>
      </w:tr>
      <w:tr>
        <w:tc>
          <w:tcPr>
            <w:tcW w:type="dxa" w:w="40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MBTI® CORRESPONDENTE</w:t>
            </w:r>
          </w:p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ENFP · ENTP</w:t>
            </w:r>
          </w:p>
        </w:tc>
        <w:tc>
          <w:tcPr>
            <w:tcW w:type="dxa" w:w="40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ARQUÉTIPO SHADOWGRAM</w:t>
            </w:r>
          </w:p>
          <w:p>
            <w:r>
              <w:rPr>
                <w:rFonts w:ascii="Arial" w:cs="Arial" w:eastAsia="Arial" w:hAnsi="Arial"/>
                <w:b/>
                <w:bCs/>
                <w:color w:val="D4860B"/>
                <w:sz w:val="20"/>
                <w:szCs w:val="20"/>
              </w:rPr>
              <w:t xml:space="preserve">SPARK · O Explorador</w:t>
            </w:r>
          </w:p>
        </w:tc>
      </w:tr>
    </w:tbl>
    <w:p>
      <w:pPr>
        <w:spacing w:after="60" w:before="200"/>
        <w:jc w:val="center"/>
      </w:pPr>
      <w:r>
        <w:rPr>
          <w:rFonts w:ascii="Arial" w:cs="Arial" w:eastAsia="Arial" w:hAnsi="Arial"/>
          <w:color w:val="8899AA"/>
          <w:sz w:val="16"/>
          <w:szCs w:val="16"/>
        </w:rPr>
        <w:t xml:space="preserve">* MBTI® is a registered trademark of The Myers &amp; Briggs Foundation.</w:t>
      </w:r>
    </w:p>
    <w:p>
      <w:pPr>
        <w:spacing w:after="400"/>
        <w:jc w:val="center"/>
      </w:pPr>
      <w:r>
        <w:rPr>
          <w:rFonts w:ascii="Arial" w:cs="Arial" w:eastAsia="Arial" w:hAnsi="Arial"/>
          <w:color w:val="8899AA"/>
          <w:sz w:val="16"/>
          <w:szCs w:val="16"/>
        </w:rPr>
        <w:t xml:space="preserve">Shadowgram é um framework independente, sem vínculo com a fundação.</w:t>
      </w: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8899AA"/>
          <w:sz w:val="18"/>
          <w:szCs w:val="18"/>
        </w:rPr>
        <w:t xml:space="preserve">PARTE 1 · PARA VOCÊ, Explorador</w:t>
      </w:r>
    </w:p>
    <w:p>
      <w:pPr>
        <w:pBdr>
          <w:bottom w:val="single" w:color="D4860B" w:sz="8"/>
        </w:pBdr>
        <w:spacing w:after="120" w:before="120"/>
      </w:pPr>
    </w:p>
    <w:p>
      <w:pPr>
        <w:spacing w:after="200" w:before="120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Para você, explorador(a) — este relatório não é uma classificação. É um espelho. O Shadowgram revela o clima que flui dentro de você: a dança entre sua luz Ne e sua sombra Si.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8899AA"/>
          <w:sz w:val="18"/>
          <w:szCs w:val="18"/>
        </w:rPr>
        <w:t xml:space="preserve">PARTE 2 · SUA LUZ — OS PRESENTES DE Ne</w:t>
      </w:r>
    </w:p>
    <w:p>
      <w:pPr>
        <w:pBdr>
          <w:bottom w:val="single" w:color="B8860B" w:sz="8"/>
        </w:pBdr>
        <w:spacing w:after="120" w:before="120"/>
      </w:pP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Estas são as qualidades que emergem quando sua função dominante opera de forma saudável. Leia e reconheça: "Isso sou eu."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D486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Visão do possível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Você vê oportunidades onde outros veem obstáculos. "E se a gente tentasse assim?" é sua pergunta natural — e ela muda o que todos ao redor acreditam ser possível.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D486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Conexão criativa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Padrões entre coisas aparentemente sem relação. Você conecta o que jazz tem em comum com negociação, o que biologia tem a dizer sobre liderança. Isso não é distração — é inteligência rara.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D486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Contágio de entusiasmo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Quando você acredita em algo, as pessoas ao redor também começam a acreditar. Isso é liderança pelo exemplo — sem cargo, sem discurso.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D486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Resolução adaptativa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Quando o plano A falha, você já está no plano C — sem drama, com curiosidade. A frustração Ne é curta. A reinvenção é imediata.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D486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Aprendizado ágil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Você entra em campos novos sem precisar de permissão. A coragem de não saber é sua vantagem competitiva.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8899AA"/>
          <w:sz w:val="18"/>
          <w:szCs w:val="18"/>
        </w:rPr>
        <w:t xml:space="preserve">PARTE 3 · SUA SOMBRA — OS PADRÕES DE Si</w:t>
      </w:r>
    </w:p>
    <w:p>
      <w:pPr>
        <w:pBdr>
          <w:bottom w:val="single" w:color="8B0000" w:sz="8"/>
        </w:pBdr>
        <w:spacing w:after="120" w:before="120"/>
      </w:pP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Quando a função inferior é reprimida, esses padrões emergem. Leia com honestidade — sem julgamento. A sombra não é fraqueza. É o lugar do seu maior crescimento oculto.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Síndrome do projeto inacabado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empolgação Ne faz você começar tudo — e terminar pouco. O cemitério de projetos abandonados é real. Essa não é falta de força de vontade — é o padrão Si que precisa ser integrado.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Colapso de rotina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Disciplina e repetição são kryptonita. O que era empolgante na segunda semana já parece sufocante na quarta. A sombra Si pede estrutura — sua Ne a rejeita.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914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9146"/>
            <w:tcBorders>
              <w:top w:val="none"/>
              <w:left w:val="none"/>
              <w:bottom w:val="none"/>
              <w:right w:val="none"/>
            </w:tcBorders>
            <w:shd w:fill="FDF2F2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Repetindo os mesmos erros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 aprende com o passado. Si fraca repete o passado. SPARK pode cometer o mesmo erro com entusiasmo genuíno pela terceira vez.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B8860B"/>
                <w:sz w:val="20"/>
                <w:szCs w:val="20"/>
              </w:rPr>
              <w:t xml:space="preserve">⚡  A PERGUNTA QUE FICA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030"/>
                <w:sz w:val="26"/>
                <w:szCs w:val="26"/>
              </w:rPr>
              <w:t xml:space="preserve">"Quantas ideias brilhantes você já abandonou a 90% do caminho?"</w:t>
            </w:r>
          </w:p>
        </w:tc>
      </w:tr>
    </w:tbl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8899AA"/>
          <w:sz w:val="18"/>
          <w:szCs w:val="18"/>
        </w:rPr>
        <w:t xml:space="preserve">PARTE 4 · MISSÃO — PRIMEIROS 3 DIAS</w:t>
      </w:r>
    </w:p>
    <w:p>
      <w:pPr>
        <w:pBdr>
          <w:bottom w:val="single" w:color="D4860B" w:sz="8"/>
        </w:pBdr>
        <w:spacing w:after="120" w:before="120"/>
      </w:pP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Não é para transformar sua vida esta semana. É para observar o que já existe. 5–10 minutos por dia. Sem julgamento.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922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D4860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DIA 1</w:t>
            </w:r>
          </w:p>
        </w:tc>
        <w:tc>
          <w:tcPr>
            <w:tcW w:type="dxa" w:w="922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Liste 3 ideias que você começou e não terminou — sem julgamento. Só observe o padrão.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922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D4860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DIA 2</w:t>
            </w:r>
          </w:p>
        </w:tc>
        <w:tc>
          <w:tcPr>
            <w:tcW w:type="dxa" w:w="922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 algum momento hoje, note quando sua mente pula para a próxima ideia antes de fechar a atual.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922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D4860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DIA 3</w:t>
            </w:r>
          </w:p>
        </w:tc>
        <w:tc>
          <w:tcPr>
            <w:tcW w:type="dxa" w:w="922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Escolha UMA coisa pequena inacabada e conclua. Observe o que você sente ao terminar.</w:t>
            </w:r>
          </w:p>
        </w:tc>
      </w:tr>
    </w:tbl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8899AA"/>
          <w:sz w:val="18"/>
          <w:szCs w:val="18"/>
        </w:rPr>
        <w:t xml:space="preserve">SUA JORNADA À FRENTE — 3 NÍVEIS</w:t>
      </w:r>
    </w:p>
    <w:p>
      <w:pPr>
        <w:pBdr>
          <w:bottom w:val="single" w:color="B8860B" w:sz="8"/>
        </w:pBdr>
        <w:spacing w:after="120" w:before="120"/>
      </w:pPr>
    </w:p>
    <w:p>
      <w:pPr>
        <w:spacing w:after="20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Este relatório é o primeiro passo — a Primeira Luz. O que está aqui é real e já vai mudar como você se vê. Mas a jornada completa tem mais.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4860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✦  VOCÊ ESTÁ AQUI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Primeira Luz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E0D0"/>
                <w:sz w:val="18"/>
                <w:szCs w:val="18"/>
              </w:rPr>
              <w:t xml:space="preserve">Reconhecer luz e sombra · Missão 3 dias</w:t>
            </w:r>
          </w:p>
        </w:tc>
        <w:tc>
          <w:tcPr>
            <w:tcW w:type="dxa" w:w="32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EDE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Luz e Sombra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 padrões de sombra · Missão 30 dias</w:t>
            </w:r>
          </w:p>
        </w:tc>
        <w:tc>
          <w:tcPr>
            <w:tcW w:type="dxa" w:w="32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E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Maestria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Fluid Self · Evolução · Missão 90 dias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2030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B8860B"/>
                <w:sz w:val="20"/>
                <w:szCs w:val="20"/>
              </w:rPr>
              <w:t xml:space="preserve">✦  LUZ E SOMBRA — RELATÓRIO COMPLETO  ✦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D0C8B8"/>
                <w:sz w:val="22"/>
                <w:szCs w:val="22"/>
              </w:rPr>
              <w:t xml:space="preserve">O relatório completo revela os 4 gatilhos exatos que ativam o abandono — e o método específico para o tipo SPARK construir consistência sem perder criatividade.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relatório completo inclui: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4 padrões de sombra em profundidade — com exemplos reais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Mapa de crescimento em 3 estágios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Protocolo de crise — o que fazer quando a sombra domina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Como a sombra afeta suas finanças e decisões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Impacto nos relacionamentos — e o caminho para mudar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Missão de 30 dias personalizada</w:t>
            </w:r>
          </w:p>
          <w:p>
            <w:pPr>
              <w:spacing w:after="80" w:before="200"/>
              <w:jc w:val="center"/>
            </w:pPr>
            <w:hyperlink w:history="1" r:id="rIdbwkm6pywa3rc1oqyrpwto">
              <w:r>
                <w:rPr>
                  <w:rFonts w:ascii="Arial" w:cs="Arial" w:eastAsia="Arial" w:hAnsi="Arial"/>
                  <w:b/>
                  <w:bCs/>
                  <w:color w:val="D4A520"/>
                  <w:sz w:val="24"/>
                  <w:szCs w:val="24"/>
                </w:rPr>
                <w:t xml:space="preserve">→  Acessar o Relatório Completo O Explorador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https://go.hotmart.com/J104717194W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8899AA" w:sz="8"/>
        </w:pBdr>
        <w:spacing w:after="120" w:before="120"/>
      </w:pPr>
    </w:p>
    <w:p>
      <w:pPr>
        <w:spacing w:before="120"/>
        <w:jc w:val="center"/>
      </w:pPr>
      <w:r>
        <w:rPr>
          <w:rFonts w:ascii="Arial" w:cs="Arial" w:eastAsia="Arial" w:hAnsi="Arial"/>
          <w:color w:val="8899AA"/>
          <w:sz w:val="18"/>
          <w:szCs w:val="18"/>
        </w:rPr>
        <w:t xml:space="preserve">shadowgram.org  ·  © 2025 Shadowgram  ·  Uso exclusivo do comprador  ·  Proibida a redistribuição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99AA" w:sz="2"/>
      </w:pBdr>
      <w:spacing w:before="80"/>
      <w:jc w:val="center"/>
    </w:pPr>
    <w:r>
      <w:rPr>
        <w:rFonts w:ascii="Arial" w:cs="Arial" w:eastAsia="Arial" w:hAnsi="Arial"/>
        <w:color w:val="8899AA"/>
        <w:sz w:val="16"/>
        <w:szCs w:val="16"/>
      </w:rPr>
      <w:t xml:space="preserve">Página </w:t>
    </w:r>
    <w:r>
      <w:rPr>
        <w:rFonts w:ascii="Arial" w:cs="Arial" w:eastAsia="Arial" w:hAnsi="Arial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SHADOWGRAM  ·  </w:t>
    </w:r>
    <w:r>
      <w:rPr>
        <w:rFonts w:ascii="Arial" w:cs="Arial" w:eastAsia="Arial" w:hAnsi="Arial"/>
        <w:color w:val="8899AA"/>
        <w:sz w:val="18"/>
        <w:szCs w:val="18"/>
      </w:rPr>
      <w:t xml:space="preserve">SPARK · O Explorador  ·  Primeira Luz</w:t>
    </w:r>
    <w:r>
      <w:rPr>
        <w:rFonts w:ascii="Arial" w:cs="Arial" w:eastAsia="Arial" w:hAnsi="Arial"/>
        <w:color w:val="8899AA"/>
        <w:sz w:val="18"/>
        <w:szCs w:val="18"/>
      </w:rPr>
      <w:t xml:space="preserve">        shadowgram.org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wkm6pywa3rc1oqyrpwto" Type="http://schemas.openxmlformats.org/officeDocument/2006/relationships/hyperlink" Target="https://go.hotmart.com/J104717194W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2026-03-03T07:08:32.229Z</dcterms:created>
  <dcterms:modified xsi:type="dcterms:W3CDTF">2026-03-03T07:08:32.230Z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