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A9C9AA" w14:textId="7B0933BC" w:rsidR="00A95075" w:rsidRDefault="00DB23F2" w:rsidP="00DB23F2">
      <w:pPr>
        <w:pStyle w:val="Title"/>
        <w:rPr>
          <w:lang w:val="en-US"/>
        </w:rPr>
      </w:pPr>
      <w:r>
        <w:rPr>
          <w:lang w:val="en-US"/>
        </w:rPr>
        <w:t xml:space="preserve">Website rationale </w:t>
      </w:r>
    </w:p>
    <w:p w14:paraId="06ED4DB8" w14:textId="2A388AA5" w:rsidR="00DB23F2" w:rsidRDefault="00DB23F2" w:rsidP="00DB23F2">
      <w:pPr>
        <w:pStyle w:val="Heading1"/>
        <w:rPr>
          <w:lang w:val="en-US"/>
        </w:rPr>
      </w:pPr>
      <w:r>
        <w:rPr>
          <w:lang w:val="en-US"/>
        </w:rPr>
        <w:t>Introduction</w:t>
      </w:r>
    </w:p>
    <w:p w14:paraId="7222DAE1" w14:textId="60AF35F5" w:rsidR="00DB23F2" w:rsidRDefault="00DB23F2" w:rsidP="00DB23F2">
      <w:pPr>
        <w:rPr>
          <w:lang w:val="en-US"/>
        </w:rPr>
      </w:pPr>
      <w:r>
        <w:rPr>
          <w:lang w:val="en-US"/>
        </w:rPr>
        <w:t xml:space="preserve">The website name is ‘The </w:t>
      </w:r>
      <w:proofErr w:type="spellStart"/>
      <w:r w:rsidRPr="00DB23F2">
        <w:rPr>
          <w:lang w:val="en-US"/>
        </w:rPr>
        <w:t>Tocumwal</w:t>
      </w:r>
      <w:proofErr w:type="spellEnd"/>
      <w:r>
        <w:rPr>
          <w:lang w:val="en-US"/>
        </w:rPr>
        <w:t xml:space="preserve"> Archives’ and the is a website designed in Semantic HTML5 and CSS. This website is a single page website which includes eight main Articles which includes the introduction. Seven main sections are linked to a menu in the top for easy access. </w:t>
      </w:r>
    </w:p>
    <w:p w14:paraId="7888D71D" w14:textId="0EA0919F" w:rsidR="00DB23F2" w:rsidRDefault="00DB23F2" w:rsidP="00DB23F2">
      <w:pPr>
        <w:pStyle w:val="Heading1"/>
        <w:rPr>
          <w:lang w:val="en-US"/>
        </w:rPr>
      </w:pPr>
      <w:r>
        <w:rPr>
          <w:lang w:val="en-US"/>
        </w:rPr>
        <w:t>Design Specification</w:t>
      </w:r>
    </w:p>
    <w:p w14:paraId="40FF3403" w14:textId="36495956" w:rsidR="00DB23F2" w:rsidRDefault="00DB23F2" w:rsidP="00DB23F2">
      <w:pPr>
        <w:rPr>
          <w:lang w:val="en-US"/>
        </w:rPr>
      </w:pPr>
      <w:r>
        <w:rPr>
          <w:lang w:val="en-US"/>
        </w:rPr>
        <w:t xml:space="preserve">My design is to create a simple structure with a few fully functional </w:t>
      </w:r>
      <w:r w:rsidR="00945E1C">
        <w:rPr>
          <w:lang w:val="en-US"/>
        </w:rPr>
        <w:t>elements (</w:t>
      </w:r>
      <w:r>
        <w:rPr>
          <w:lang w:val="en-US"/>
        </w:rPr>
        <w:t xml:space="preserve">animations and slideshow) to avoid the complexity and deliver a good content reading. I choose this approach based on the Wenger’s first principle (2002) which clearly says </w:t>
      </w:r>
      <w:r w:rsidR="00945E1C">
        <w:rPr>
          <w:lang w:val="en-US"/>
        </w:rPr>
        <w:t xml:space="preserve">less structured design to make the infrastructure smooth and designed for low speed internet accessible users. I use the semantic html elements for better search engine index. The semantic html elements I used are Sections, Article, Aside, figure, </w:t>
      </w:r>
      <w:proofErr w:type="spellStart"/>
      <w:r w:rsidR="00945E1C">
        <w:rPr>
          <w:lang w:val="en-US"/>
        </w:rPr>
        <w:t>figcaption</w:t>
      </w:r>
      <w:proofErr w:type="spellEnd"/>
      <w:r w:rsidR="00945E1C">
        <w:rPr>
          <w:lang w:val="en-US"/>
        </w:rPr>
        <w:t>, footer, header, main, nav</w:t>
      </w:r>
      <w:r w:rsidR="00F45DAE">
        <w:rPr>
          <w:lang w:val="en-US"/>
        </w:rPr>
        <w:t>, blockquote</w:t>
      </w:r>
      <w:r w:rsidR="00945E1C">
        <w:rPr>
          <w:lang w:val="en-US"/>
        </w:rPr>
        <w:t xml:space="preserve"> and so on.</w:t>
      </w:r>
    </w:p>
    <w:p w14:paraId="5FB85ECD" w14:textId="269E0B78" w:rsidR="00945E1C" w:rsidRDefault="00945E1C" w:rsidP="00DB23F2">
      <w:pPr>
        <w:rPr>
          <w:lang w:val="en-US"/>
        </w:rPr>
      </w:pPr>
      <w:r>
        <w:rPr>
          <w:lang w:val="en-US"/>
        </w:rPr>
        <w:t xml:space="preserve">The most common features of this website are a fully navigational menu and a fixed footer. I have clear headings for each section. Each section has a single article to hold the main content and some have aside element to hold not </w:t>
      </w:r>
      <w:r w:rsidR="00F45DAE">
        <w:rPr>
          <w:lang w:val="en-US"/>
        </w:rPr>
        <w:t xml:space="preserve">less </w:t>
      </w:r>
      <w:proofErr w:type="spellStart"/>
      <w:r w:rsidR="00F45DAE">
        <w:rPr>
          <w:lang w:val="en-US"/>
        </w:rPr>
        <w:t>revelant</w:t>
      </w:r>
      <w:proofErr w:type="spellEnd"/>
      <w:r>
        <w:rPr>
          <w:lang w:val="en-US"/>
        </w:rPr>
        <w:t xml:space="preserve"> contents like images.</w:t>
      </w:r>
    </w:p>
    <w:p w14:paraId="34FB4F69" w14:textId="0BA41400" w:rsidR="00F45DAE" w:rsidRDefault="00945E1C" w:rsidP="00DB23F2">
      <w:pPr>
        <w:rPr>
          <w:lang w:val="en-US"/>
        </w:rPr>
      </w:pPr>
      <w:r>
        <w:rPr>
          <w:lang w:val="en-US"/>
        </w:rPr>
        <w:t xml:space="preserve">I used the light colors for background so people who view my website could focus on the content. </w:t>
      </w:r>
      <w:r w:rsidR="00F45DAE">
        <w:rPr>
          <w:lang w:val="en-US"/>
        </w:rPr>
        <w:t>The fonts are in different size and boldness depending on the importance of the text Involved.</w:t>
      </w:r>
    </w:p>
    <w:p w14:paraId="42F86404" w14:textId="07CEB639" w:rsidR="00F45DAE" w:rsidRDefault="00F45DAE" w:rsidP="00DB23F2">
      <w:pPr>
        <w:rPr>
          <w:lang w:val="en-US"/>
        </w:rPr>
      </w:pPr>
      <w:r>
        <w:rPr>
          <w:lang w:val="en-US"/>
        </w:rPr>
        <w:t xml:space="preserve">For the website I have used on html file which is named as index.html and two CSS files named style.css and </w:t>
      </w:r>
      <w:r w:rsidRPr="00F45DAE">
        <w:rPr>
          <w:lang w:val="en-US"/>
        </w:rPr>
        <w:t>normalize</w:t>
      </w:r>
      <w:r>
        <w:rPr>
          <w:lang w:val="en-US"/>
        </w:rPr>
        <w:t xml:space="preserve">.css. The normalize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is used to make the different browsers </w:t>
      </w:r>
      <w:r w:rsidRPr="00F45DAE">
        <w:rPr>
          <w:lang w:val="en-US"/>
        </w:rPr>
        <w:t>render all elements more consistently and in line with modern standards.</w:t>
      </w:r>
      <w:r>
        <w:rPr>
          <w:lang w:val="en-US"/>
        </w:rPr>
        <w:t xml:space="preserve"> I have used vendor prefix where ever needed for more browser compatibility.</w:t>
      </w:r>
    </w:p>
    <w:p w14:paraId="20316FE4" w14:textId="2686E463" w:rsidR="00F45DAE" w:rsidRDefault="00F45DAE" w:rsidP="00DB23F2">
      <w:pPr>
        <w:rPr>
          <w:lang w:val="en-US"/>
        </w:rPr>
      </w:pPr>
      <w:r>
        <w:rPr>
          <w:lang w:val="en-US"/>
        </w:rPr>
        <w:t>My main weakness in this website is that this website is not properly coded for responsive and different screen size may affect the layout or structure of the website</w:t>
      </w:r>
    </w:p>
    <w:p w14:paraId="341F861F" w14:textId="37142994" w:rsidR="00F45DAE" w:rsidRDefault="00F45DAE" w:rsidP="00DB23F2">
      <w:pPr>
        <w:rPr>
          <w:lang w:val="en-US"/>
        </w:rPr>
      </w:pPr>
      <w:r>
        <w:rPr>
          <w:lang w:val="en-US"/>
        </w:rPr>
        <w:t xml:space="preserve">All in all, this is the website I made so far, and there are still need something to complete. I will keep on working it. </w:t>
      </w:r>
    </w:p>
    <w:p w14:paraId="1B8BD47B" w14:textId="5E63319F" w:rsidR="00F45DAE" w:rsidRDefault="00F45DAE" w:rsidP="00DB23F2">
      <w:pPr>
        <w:rPr>
          <w:lang w:val="en-US"/>
        </w:rPr>
      </w:pPr>
    </w:p>
    <w:p w14:paraId="1E7390C8" w14:textId="55064CD9" w:rsidR="00F45DAE" w:rsidRDefault="00F45DAE" w:rsidP="00DB23F2">
      <w:pPr>
        <w:rPr>
          <w:lang w:val="en-US"/>
        </w:rPr>
      </w:pPr>
      <w:r>
        <w:rPr>
          <w:lang w:val="en-US"/>
        </w:rPr>
        <w:t>References in the website</w:t>
      </w:r>
    </w:p>
    <w:p w14:paraId="74E4EC8A" w14:textId="006B309B" w:rsidR="00F45DAE" w:rsidRPr="00F45DAE" w:rsidRDefault="00F45DAE" w:rsidP="00F45D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Segoe UI" w:hAnsi="Segoe UI" w:cs="Segoe UI"/>
          <w:color w:val="24292E"/>
          <w:shd w:val="clear" w:color="auto" w:fill="FFFFFF"/>
        </w:rPr>
        <w:t>ACT Heritage Library Images Online</w:t>
      </w:r>
    </w:p>
    <w:p w14:paraId="2B3449EE" w14:textId="5B7EC2DE" w:rsidR="00F45DAE" w:rsidRPr="00F45DAE" w:rsidRDefault="00F45DAE" w:rsidP="00F45D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Segoe UI" w:hAnsi="Segoe UI" w:cs="Segoe UI"/>
          <w:color w:val="24292E"/>
          <w:shd w:val="clear" w:color="auto" w:fill="FFFFFF"/>
        </w:rPr>
        <w:t>National Archives of Australia</w:t>
      </w:r>
    </w:p>
    <w:p w14:paraId="2906A9DF" w14:textId="4EE5A71D" w:rsidR="00F45DAE" w:rsidRPr="00F45DAE" w:rsidRDefault="00F45DAE" w:rsidP="00F45D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Segoe UI" w:hAnsi="Segoe UI" w:cs="Segoe UI"/>
          <w:color w:val="24292E"/>
          <w:shd w:val="clear" w:color="auto" w:fill="FFFFFF"/>
        </w:rPr>
        <w:t>National Library of Australia</w:t>
      </w:r>
    </w:p>
    <w:p w14:paraId="7BFFC4AD" w14:textId="02B9C507" w:rsidR="00F45DAE" w:rsidRPr="00F45DAE" w:rsidRDefault="00F45DAE" w:rsidP="00F45DAE">
      <w:pPr>
        <w:pStyle w:val="ListParagraph"/>
        <w:numPr>
          <w:ilvl w:val="0"/>
          <w:numId w:val="1"/>
        </w:numPr>
        <w:rPr>
          <w:lang w:val="en-US"/>
        </w:rPr>
      </w:pPr>
      <w:r w:rsidRPr="00F45DAE">
        <w:rPr>
          <w:rFonts w:ascii="Segoe UI" w:hAnsi="Segoe UI" w:cs="Segoe UI"/>
          <w:color w:val="24292E"/>
          <w:shd w:val="clear" w:color="auto" w:fill="FFFFFF"/>
        </w:rPr>
        <w:t>ACT Heritage Library Tocumwal Houses Archive</w:t>
      </w:r>
    </w:p>
    <w:p w14:paraId="2BC84B1A" w14:textId="3C3E8BD8" w:rsidR="00F45DAE" w:rsidRDefault="00F45DAE" w:rsidP="00F45DAE">
      <w:pPr>
        <w:ind w:left="360"/>
        <w:rPr>
          <w:lang w:val="en-US"/>
        </w:rPr>
      </w:pPr>
    </w:p>
    <w:p w14:paraId="4687B18A" w14:textId="1B7BDBD7" w:rsidR="00F45DAE" w:rsidRDefault="00F45DAE" w:rsidP="00F45DAE">
      <w:pPr>
        <w:pStyle w:val="Heading1"/>
        <w:rPr>
          <w:lang w:val="en-US"/>
        </w:rPr>
      </w:pPr>
      <w:r>
        <w:rPr>
          <w:lang w:val="en-US"/>
        </w:rPr>
        <w:t>References</w:t>
      </w:r>
    </w:p>
    <w:p w14:paraId="79AD86DE" w14:textId="32F4E40E" w:rsidR="00F45DAE" w:rsidRPr="00F45DAE" w:rsidRDefault="00F45DAE" w:rsidP="00F45DAE">
      <w:pPr>
        <w:rPr>
          <w:lang w:val="en-US"/>
        </w:rPr>
      </w:pPr>
      <w:r>
        <w:t>Wenger, E., McDermott, R., &amp; Snyder, W. M. (2002). Cultivating communities of practice (1st ed.). Watertown, MA: Harvard Business School Press.</w:t>
      </w:r>
      <w:r>
        <w:t xml:space="preserve"> </w:t>
      </w:r>
      <w:bookmarkStart w:id="0" w:name="_GoBack"/>
      <w:bookmarkEnd w:id="0"/>
    </w:p>
    <w:p w14:paraId="78238FFB" w14:textId="77777777" w:rsidR="00DB23F2" w:rsidRPr="00DB23F2" w:rsidRDefault="00DB23F2" w:rsidP="00DB23F2">
      <w:pPr>
        <w:rPr>
          <w:lang w:val="en-US"/>
        </w:rPr>
      </w:pPr>
    </w:p>
    <w:sectPr w:rsidR="00DB23F2" w:rsidRPr="00DB23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9346A4"/>
    <w:multiLevelType w:val="hybridMultilevel"/>
    <w:tmpl w:val="794E1F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8C2768"/>
    <w:multiLevelType w:val="hybridMultilevel"/>
    <w:tmpl w:val="7522F3EA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257592"/>
    <w:multiLevelType w:val="hybridMultilevel"/>
    <w:tmpl w:val="59D0DF1E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075"/>
    <w:rsid w:val="00945E1C"/>
    <w:rsid w:val="00A95075"/>
    <w:rsid w:val="00DB23F2"/>
    <w:rsid w:val="00F45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1350C"/>
  <w15:chartTrackingRefBased/>
  <w15:docId w15:val="{FE20C0E2-5B13-451C-A3B5-2E1D48D13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23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B23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23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B23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45D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827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u3150660</dc:creator>
  <cp:keywords/>
  <dc:description/>
  <cp:lastModifiedBy>Lei.Yi</cp:lastModifiedBy>
  <cp:revision>2</cp:revision>
  <dcterms:created xsi:type="dcterms:W3CDTF">2019-03-15T02:05:00Z</dcterms:created>
  <dcterms:modified xsi:type="dcterms:W3CDTF">2019-03-15T02:40:00Z</dcterms:modified>
</cp:coreProperties>
</file>