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1.3) Proposal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provide (via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layers:</w:t>
      </w:r>
    </w:p>
    <w:p w:rsidR="00000000" w:rsidDel="00000000" w:rsidP="00000000" w:rsidRDefault="00000000" w:rsidRPr="00000000">
      <w:pPr>
        <w:contextualSpacing w:val="0"/>
        <w:rPr/>
      </w:pPr>
      <w:r w:rsidDel="00000000" w:rsidR="00000000" w:rsidRPr="00000000">
        <w:rPr>
          <w:rtl w:val="0"/>
        </w:rPr>
        <w:t xml:space="preserve">Facts, Information,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3.3.3 describes details of some specific core Metamodel implementations in more depth.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 / Metamodel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T extends Resource):</w:t>
      </w:r>
    </w:p>
    <w:p w:rsidR="00000000" w:rsidDel="00000000" w:rsidP="00000000" w:rsidRDefault="00000000" w:rsidRPr="00000000">
      <w:pPr>
        <w:contextualSpacing w:val="0"/>
        <w:rPr/>
      </w:pPr>
      <w:r w:rsidDel="00000000" w:rsidR="00000000" w:rsidRPr="00000000">
        <w:rPr>
          <w:rtl w:val="0"/>
        </w:rPr>
        <w:t xml:space="preserve">getParent() : T</w:t>
      </w:r>
    </w:p>
    <w:p w:rsidR="00000000" w:rsidDel="00000000" w:rsidP="00000000" w:rsidRDefault="00000000" w:rsidRPr="00000000">
      <w:pPr>
        <w:contextualSpacing w:val="0"/>
        <w:rPr/>
      </w:pPr>
      <w:r w:rsidDel="00000000" w:rsidR="00000000" w:rsidRPr="00000000">
        <w:rPr>
          <w:rtl w:val="0"/>
        </w:rPr>
        <w:t xml:space="preserve">getOccurrences() : T super Resource</w:t>
      </w:r>
    </w:p>
    <w:p w:rsidR="00000000" w:rsidDel="00000000" w:rsidP="00000000" w:rsidRDefault="00000000" w:rsidRPr="00000000">
      <w:pPr>
        <w:contextualSpacing w:val="0"/>
        <w:rPr/>
      </w:pPr>
      <w:r w:rsidDel="00000000" w:rsidR="00000000" w:rsidRPr="00000000">
        <w:rPr>
          <w:rtl w:val="0"/>
        </w:rPr>
        <w:t xml:space="preserve">getFactory() : Context</w:t>
      </w:r>
    </w:p>
    <w:p w:rsidR="00000000" w:rsidDel="00000000" w:rsidP="00000000" w:rsidRDefault="00000000" w:rsidRPr="00000000">
      <w:pPr>
        <w:contextualSpacing w:val="0"/>
        <w:rPr/>
      </w:pPr>
      <w:r w:rsidDel="00000000" w:rsidR="00000000" w:rsidRPr="00000000">
        <w:rPr>
          <w:rtl w:val="0"/>
        </w:rPr>
        <w:t xml:space="preserve">retrieve(CSPO pattern)</w:t>
      </w:r>
    </w:p>
    <w:p w:rsidR="00000000" w:rsidDel="00000000" w:rsidP="00000000" w:rsidRDefault="00000000" w:rsidRPr="00000000">
      <w:pPr>
        <w:contextualSpacing w:val="0"/>
        <w:rPr/>
      </w:pPr>
      <w:r w:rsidDel="00000000" w:rsidR="00000000" w:rsidRPr="00000000">
        <w:rPr>
          <w:rtl w:val="0"/>
        </w:rPr>
        <w:t xml:space="preserve">from(pattern parent, pattern occurs) add / set parent</w:t>
      </w:r>
    </w:p>
    <w:p w:rsidR="00000000" w:rsidDel="00000000" w:rsidP="00000000" w:rsidRDefault="00000000" w:rsidRPr="00000000">
      <w:pPr>
        <w:contextualSpacing w:val="0"/>
        <w:rPr/>
      </w:pPr>
      <w:r w:rsidDel="00000000" w:rsidR="00000000" w:rsidRPr="00000000">
        <w:rPr>
          <w:rtl w:val="0"/>
        </w:rPr>
        <w:t xml:space="preserve">occurrences(pattern parent?) : subcls</w:t>
      </w:r>
    </w:p>
    <w:p w:rsidR="00000000" w:rsidDel="00000000" w:rsidP="00000000" w:rsidRDefault="00000000" w:rsidRPr="00000000">
      <w:pPr>
        <w:contextualSpacing w:val="0"/>
        <w:rPr/>
      </w:pPr>
      <w:r w:rsidDel="00000000" w:rsidR="00000000" w:rsidRPr="00000000">
        <w:rPr>
          <w:rtl w:val="0"/>
        </w:rPr>
        <w:t xml:space="preserve">match(parent, pattern)</w:t>
      </w:r>
    </w:p>
    <w:p w:rsidR="00000000" w:rsidDel="00000000" w:rsidP="00000000" w:rsidRDefault="00000000" w:rsidRPr="00000000">
      <w:pPr>
        <w:contextualSpacing w:val="0"/>
        <w:rPr/>
      </w:pPr>
      <w:r w:rsidDel="00000000" w:rsidR="00000000" w:rsidRPr="00000000">
        <w:rPr>
          <w:rtl w:val="0"/>
        </w:rPr>
        <w:t xml:space="preserve">apply(occurs ctx, pattern newOccur) : adds occurrence</w:t>
      </w:r>
    </w:p>
    <w:p w:rsidR="00000000" w:rsidDel="00000000" w:rsidP="00000000" w:rsidRDefault="00000000" w:rsidRPr="00000000">
      <w:pPr>
        <w:contextualSpacing w:val="0"/>
        <w:rPr/>
      </w:pPr>
      <w:r w:rsidDel="00000000" w:rsidR="00000000" w:rsidRPr="00000000">
        <w:rPr>
          <w:rtl w:val="0"/>
        </w:rPr>
        <w:t xml:space="preserve">history(pattern parent)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Message(Backend); Message / Backend IO. Backend occurs: Messages. Backend parent: Endpoint /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 Message</w:t>
      </w:r>
    </w:p>
    <w:p w:rsidR="00000000" w:rsidDel="00000000" w:rsidP="00000000" w:rsidRDefault="00000000" w:rsidRPr="00000000">
      <w:pPr>
        <w:contextualSpacing w:val="0"/>
        <w:rPr/>
      </w:pPr>
      <w:r w:rsidDel="00000000" w:rsidR="00000000" w:rsidRPr="00000000">
        <w:rPr>
          <w:rtl w:val="0"/>
        </w:rPr>
        <w:t xml:space="preserve">Statement(Resource)</w:t>
      </w:r>
    </w:p>
    <w:p w:rsidR="00000000" w:rsidDel="00000000" w:rsidP="00000000" w:rsidRDefault="00000000" w:rsidRPr="00000000">
      <w:pPr>
        <w:contextualSpacing w:val="0"/>
        <w:rPr/>
      </w:pPr>
      <w:r w:rsidDel="00000000" w:rsidR="00000000" w:rsidRPr="00000000">
        <w:rPr>
          <w:rtl w:val="0"/>
        </w:rPr>
        <w:t xml:space="preserve">Model(Statement)</w:t>
      </w:r>
    </w:p>
    <w:p w:rsidR="00000000" w:rsidDel="00000000" w:rsidP="00000000" w:rsidRDefault="00000000" w:rsidRPr="00000000">
      <w:pPr>
        <w:contextualSpacing w:val="0"/>
        <w:rPr/>
      </w:pPr>
      <w:r w:rsidDel="00000000" w:rsidR="00000000" w:rsidRPr="00000000">
        <w:rPr>
          <w:rtl w:val="0"/>
        </w:rPr>
        <w:t xml:space="preserve">Fact(Model)</w:t>
      </w:r>
    </w:p>
    <w:p w:rsidR="00000000" w:rsidDel="00000000" w:rsidP="00000000" w:rsidRDefault="00000000" w:rsidRPr="00000000">
      <w:pPr>
        <w:contextualSpacing w:val="0"/>
        <w:rPr/>
      </w:pPr>
      <w:r w:rsidDel="00000000" w:rsidR="00000000" w:rsidRPr="00000000">
        <w:rPr>
          <w:rtl w:val="0"/>
        </w:rPr>
        <w:t xml:space="preserve">Kind(Fact)</w:t>
      </w:r>
    </w:p>
    <w:p w:rsidR="00000000" w:rsidDel="00000000" w:rsidP="00000000" w:rsidRDefault="00000000" w:rsidRPr="00000000">
      <w:pPr>
        <w:contextualSpacing w:val="0"/>
        <w:rPr/>
      </w:pPr>
      <w:r w:rsidDel="00000000" w:rsidR="00000000" w:rsidRPr="00000000">
        <w:rPr>
          <w:rtl w:val="0"/>
        </w:rPr>
        <w:t xml:space="preserve">Class(Kind)</w:t>
      </w:r>
    </w:p>
    <w:p w:rsidR="00000000" w:rsidDel="00000000" w:rsidP="00000000" w:rsidRDefault="00000000" w:rsidRPr="00000000">
      <w:pPr>
        <w:contextualSpacing w:val="0"/>
        <w:rPr/>
      </w:pPr>
      <w:r w:rsidDel="00000000" w:rsidR="00000000" w:rsidRPr="00000000">
        <w:rPr>
          <w:rtl w:val="0"/>
        </w:rPr>
        <w:t xml:space="preserve">Event(Class)</w:t>
      </w:r>
    </w:p>
    <w:p w:rsidR="00000000" w:rsidDel="00000000" w:rsidP="00000000" w:rsidRDefault="00000000" w:rsidRPr="00000000">
      <w:pPr>
        <w:contextualSpacing w:val="0"/>
        <w:rPr/>
      </w:pPr>
      <w:r w:rsidDel="00000000" w:rsidR="00000000" w:rsidRPr="00000000">
        <w:rPr>
          <w:rtl w:val="0"/>
        </w:rPr>
        <w:t xml:space="preserve">Rule(Event)</w:t>
      </w:r>
    </w:p>
    <w:p w:rsidR="00000000" w:rsidDel="00000000" w:rsidP="00000000" w:rsidRDefault="00000000" w:rsidRPr="00000000">
      <w:pPr>
        <w:contextualSpacing w:val="0"/>
        <w:rPr/>
      </w:pPr>
      <w:r w:rsidDel="00000000" w:rsidR="00000000" w:rsidRPr="00000000">
        <w:rPr>
          <w:rtl w:val="0"/>
        </w:rPr>
        <w:t xml:space="preserve">Flow(Rule)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hierarchy interfaces. Flow occurrences: Message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context:</w:t>
      </w:r>
    </w:p>
    <w:p w:rsidR="00000000" w:rsidDel="00000000" w:rsidP="00000000" w:rsidRDefault="00000000" w:rsidRPr="00000000">
      <w:pPr>
        <w:contextualSpacing w:val="0"/>
        <w:rPr/>
      </w:pPr>
      <w:r w:rsidDel="00000000" w:rsidR="00000000" w:rsidRPr="00000000">
        <w:rPr>
          <w:rtl w:val="0"/>
        </w:rPr>
        <w:t xml:space="preserve">from=”metamodel:fact”</w:t>
      </w:r>
    </w:p>
    <w:p w:rsidR="00000000" w:rsidDel="00000000" w:rsidP="00000000" w:rsidRDefault="00000000" w:rsidRPr="00000000">
      <w:pPr>
        <w:contextualSpacing w:val="0"/>
        <w:rPr/>
      </w:pPr>
      <w:r w:rsidDel="00000000" w:rsidR="00000000" w:rsidRPr="00000000">
        <w:rPr>
          <w:rtl w:val="0"/>
        </w:rPr>
        <w:t xml:space="preserve">to=”metamodel:kind”</w:t>
      </w:r>
    </w:p>
    <w:p w:rsidR="00000000" w:rsidDel="00000000" w:rsidP="00000000" w:rsidRDefault="00000000" w:rsidRPr="00000000">
      <w:pPr>
        <w:contextualSpacing w:val="0"/>
        <w:rPr/>
      </w:pPr>
      <w:r w:rsidDel="00000000" w:rsidR="00000000" w:rsidRPr="00000000">
        <w:rPr>
          <w:rtl w:val="0"/>
        </w:rPr>
        <w:t xml:space="preserve">InOut endpoints / route. Pub / Sub producer / consumer Rx / async.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(hier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 Event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