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Reporte de tipo · Master Edition</w:t>
      </w:r>
    </w:p>
    <w:p>
      <w:pPr>
        <w:spacing w:before="0" w:after="120"/>
      </w:pPr>
    </w:p>
    <w:p>
      <w:pPr>
        <w:spacing w:before="0" w:after="60"/>
        <w:jc w:val="center"/>
      </w:pPr>
      <w:r>
        <w:rPr>
          <w:b/>
          <w:bCs/>
          <w:color w:val="1A2030"/>
          <w:sz w:val="120"/>
          <w:szCs w:val="120"/>
        </w:rPr>
        <w:t xml:space="preserve">LEADER</w:t>
      </w:r>
    </w:p>
    <w:p>
      <w:pPr>
        <w:spacing w:before="0" w:after="80"/>
        <w:jc w:val="center"/>
      </w:pPr>
      <w:r>
        <w:rPr>
          <w:b/>
          <w:bCs/>
          <w:color w:val="3D8B37"/>
          <w:sz w:val="36"/>
          <w:szCs w:val="36"/>
        </w:rPr>
        <w:t xml:space="preserve">The Explorer  |  Comandante — Master</w:t>
      </w:r>
    </w:p>
    <w:p>
      <w:pPr>
        <w:spacing w:before="0" w:after="60"/>
        <w:jc w:val="center"/>
      </w:pPr>
      <w:r>
        <w:rPr>
          <w:color w:val="8899AA"/>
          <w:sz w:val="24"/>
          <w:szCs w:val="24"/>
        </w:rPr>
        <w:t xml:space="preserve">Integración de luz y sombra, cumplimiento del Fluid Self</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Ya has explorado infinitas posibilidades.</w:t>
      </w:r>
    </w:p>
    <w:p>
      <w:pPr>
        <w:spacing w:before="0" w:after="40"/>
        <w:jc w:val="center"/>
      </w:pPr>
      <w:r>
        <w:rPr>
          <w:color w:val="2C3040"/>
          <w:sz w:val="22"/>
          <w:szCs w:val="22"/>
        </w:rPr>
        <w:t xml:space="preserve">Ahora lo que queda es completarlos en uno.</w:t>
      </w:r>
    </w:p>
    <w:p>
      <w:pPr>
        <w:spacing w:before="0" w:after="40"/>
        <w:jc w:val="center"/>
      </w:pPr>
      <w:r>
        <w:rPr>
          <w:color w:val="2C3040"/>
          <w:sz w:val="22"/>
          <w:szCs w:val="22"/>
        </w:rPr>
        <w:t xml:space="preserve">La consumación del Comandante se convierte en tierra — amplia, profunda, que nutre todas las semillas.</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es una marca registrada de The Myers &amp; Briggs Foundation. Shadowgram es un marco independiente y no está afiliado con Myers &amp; Briggs Foundation.</w:t>
      </w:r>
    </w:p>
    <w:p>
      <w:pPr>
        <w:spacing w:before="0" w:after="0"/>
        <w:jc w:val="center"/>
      </w:pPr>
      <w:r>
        <w:rPr>
          <w:color w:val="8899AA"/>
          <w:sz w:val="18"/>
          <w:szCs w:val="18"/>
        </w:rPr>
        <w:t xml:space="preserve">ShiningShadow  ·  Shadowgram Series  ·  Tier 3 Master</w:t>
      </w:r>
    </w:p>
    <w:p>
      <w:r>
        <w:br w:type="page"/>
      </w:r>
    </w:p>
    <w:p>
      <w:r>
        <w:br w:type="page"/>
      </w:r>
    </w:p>
    <w:p>
      <w:pPr>
        <w:pStyle w:val="Heading1"/>
      </w:pPr>
      <w:r>
        <w:t xml:space="preserve">Parte 8  Maestro del Dinero — Diseño Completo del Yo Financiero del tipo LEADER</w:t>
      </w:r>
    </w:p>
    <w:p>
      <w:pPr>
        <w:pStyle w:val="Heading2"/>
      </w:pPr>
      <w:r>
        <w:t xml:space="preserve">La Psicología Completa de Te y el Dinero</w:t>
      </w:r>
    </w:p>
    <w:p>
      <w:pPr>
        <w:spacing w:before="0" w:after="160"/>
      </w:pPr>
      <w:r>
        <w:rPr/>
        <w:t xml:space="preserve">En la etapa Master, no se trata de cómo ganar dinero, sino de deconstruir completamente los patrones inconscientes que operan en la relación entre tu función Te principal y el dinero. Este es un cambio en tu forma de ser, no en tu comportamiento.</w:t>
      </w:r>
    </w:p>
    <w:p>
      <w:pPr>
        <w:pStyle w:val="Heading2"/>
      </w:pPr>
      <w:r>
        <w:t xml:space="preserve">Filosofía de la Riqueza del tipo LEADER — Reescribiendo el Guión de Dinero</w:t>
      </w:r>
    </w:p>
    <w:p>
      <w:pPr>
        <w:spacing w:before="0" w:after="100"/>
      </w:pPr>
      <w:r>
        <w:rPr>
          <w:color w:val="8B2222"/>
        </w:rPr>
        <w:t xml:space="preserve">Script limitante: "Los números son todo" / "Si trabajo más resuelvo todo" / "Las emociones no tienen lugar en los negocios" / "No invierto en lo que no puedo controlar"</w:t>
      </w:r>
    </w:p>
    <w:p>
      <w:pPr>
        <w:spacing w:before="0" w:after="160"/>
      </w:pPr>
      <w:r>
        <w:rPr>
          <w:color w:val="1E6B1E"/>
        </w:rPr>
        <w:t xml:space="preserve">Reescritura liberadora: "El ingreso es el objetivo y el significado es la dirección" / "El verdadero éxito es cuando un sistema trabaja para mí" / "Los activos relacionales protegen los activos financieros" / "La incertidumbre se gestiona, no se evita"</w:t>
      </w:r>
    </w:p>
    <w:p>
      <w:pPr>
        <w:pStyle w:val="Heading2"/>
      </w:pPr>
      <w:r>
        <w:t xml:space="preserve">Resumen de Patrones de Consumo e Inversión del tipo LEADER</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8B1A1A"/>
          </w:tcPr>
          <w:p>
            <w:pPr>
              <w:jc w:val="center"/>
            </w:pPr>
            <w:r>
              <w:rPr>
                <w:b/>
                <w:color w:val="FFFFFF"/>
                <w:sz w:val="20"/>
              </w:rPr>
              <w:t>Aproximación de inversión</w:t>
            </w:r>
          </w:p>
        </w:tc>
        <w:tc>
          <w:tcPr>
            <w:tcW w:w="2880" w:type="dxa"/>
            <w:shd w:val="clear" w:color="auto" w:fill="8B1A1A"/>
          </w:tcPr>
          <w:p>
            <w:pPr>
              <w:jc w:val="center"/>
            </w:pPr>
            <w:r>
              <w:rPr>
                <w:b/>
                <w:color w:val="FFFFFF"/>
                <w:sz w:val="20"/>
              </w:rPr>
              <w:t>Razón</w:t>
            </w:r>
          </w:p>
        </w:tc>
        <w:tc>
          <w:tcPr>
            <w:tcW w:w="2880" w:type="dxa"/>
            <w:shd w:val="clear" w:color="auto" w:fill="8B1A1A"/>
          </w:tcPr>
          <w:p>
            <w:pPr>
              <w:jc w:val="center"/>
            </w:pPr>
            <w:r>
              <w:rPr>
                <w:b/>
                <w:color w:val="FFFFFF"/>
                <w:sz w:val="20"/>
              </w:rPr>
              <w:t>Método de práctica</w:t>
            </w:r>
          </w:p>
        </w:tc>
      </w:tr>
      <w:tr>
        <w:tc>
          <w:tcPr>
            <w:tcW w:w="2880" w:type="dxa"/>
            <w:shd w:val="clear" w:color="auto" w:fill="EEF2FF"/>
          </w:tcPr>
          <w:p>
            <w:r>
              <w:rPr>
                <w:b/>
                <w:sz w:val="20"/>
              </w:rPr>
              <w:t xml:space="preserve">Cartera Basada en Datos</w:t>
            </w:r>
          </w:p>
        </w:tc>
        <w:tc>
          <w:tcPr>
            <w:tcW w:w="2880" w:type="dxa"/>
            <w:shd w:val="clear" w:color="auto" w:fill="EEF2FF"/>
          </w:tcPr>
          <w:p>
            <w:r>
              <w:rPr>
                <w:sz w:val="20"/>
              </w:rPr>
              <w:t xml:space="preserve">Te confía en lo que está probado por números</w:t>
            </w:r>
          </w:p>
        </w:tc>
        <w:tc>
          <w:tcPr>
            <w:tcW w:w="2880" w:type="dxa"/>
            <w:shd w:val="clear" w:color="auto" w:fill="EEF2FF"/>
          </w:tcPr>
          <w:p>
            <w:r>
              <w:rPr>
                <w:sz w:val="20"/>
              </w:rPr>
              <w:t xml:space="preserve">Inversión de factores, estrategias cuantitativas, ETF indexados</w:t>
            </w:r>
          </w:p>
        </w:tc>
      </w:tr>
      <w:tr>
        <w:tc>
          <w:tcPr>
            <w:tcW w:w="2880" w:type="dxa"/>
            <w:shd w:val="clear" w:color="auto" w:fill="EEF2FF"/>
          </w:tcPr>
          <w:p>
            <w:r>
              <w:rPr>
                <w:b/>
                <w:sz w:val="20"/>
              </w:rPr>
              <w:t xml:space="preserve">Inversiones con ROI Claro</w:t>
            </w:r>
          </w:p>
        </w:tc>
        <w:tc>
          <w:tcPr>
            <w:tcW w:w="2880" w:type="dxa"/>
            <w:shd w:val="clear" w:color="auto" w:fill="EEF2FF"/>
          </w:tcPr>
          <w:p>
            <w:r>
              <w:rPr>
                <w:sz w:val="20"/>
              </w:rPr>
              <w:t xml:space="preserve">Solo en activos con retorno verificado, no por intuición</w:t>
            </w:r>
          </w:p>
        </w:tc>
        <w:tc>
          <w:tcPr>
            <w:tcW w:w="2880" w:type="dxa"/>
            <w:shd w:val="clear" w:color="auto" w:fill="EEF2FF"/>
          </w:tcPr>
          <w:p>
            <w:r>
              <w:rPr>
                <w:sz w:val="20"/>
              </w:rPr>
              <w:t xml:space="preserve">Bienes raíces, inversión empresarial, inversión educativa</w:t>
            </w:r>
          </w:p>
        </w:tc>
      </w:tr>
      <w:tr>
        <w:tc>
          <w:tcPr>
            <w:tcW w:w="2880" w:type="dxa"/>
            <w:shd w:val="clear" w:color="auto" w:fill="EEF2FF"/>
          </w:tcPr>
          <w:p>
            <w:r>
              <w:rPr>
                <w:b/>
                <w:sz w:val="20"/>
              </w:rPr>
              <w:t xml:space="preserve">Sistema Automatizado</w:t>
            </w:r>
          </w:p>
        </w:tc>
        <w:tc>
          <w:tcPr>
            <w:tcW w:w="2880" w:type="dxa"/>
            <w:shd w:val="clear" w:color="auto" w:fill="EEF2FF"/>
          </w:tcPr>
          <w:p>
            <w:r>
              <w:rPr>
                <w:sz w:val="20"/>
              </w:rPr>
              <w:t xml:space="preserve">La inversión se gestiona como un sistema</w:t>
            </w:r>
          </w:p>
        </w:tc>
        <w:tc>
          <w:tcPr>
            <w:tcW w:w="2880" w:type="dxa"/>
            <w:shd w:val="clear" w:color="auto" w:fill="EEF2FF"/>
          </w:tcPr>
          <w:p>
            <w:r>
              <w:rPr>
                <w:sz w:val="20"/>
              </w:rPr>
              <w:t xml:space="preserve">Rebalanceo automático, compra periódica configurada</w:t>
            </w:r>
          </w:p>
        </w:tc>
      </w:tr>
      <w:tr>
        <w:tc>
          <w:tcPr>
            <w:tcW w:w="2880" w:type="dxa"/>
            <w:shd w:val="clear" w:color="auto" w:fill="EEF2FF"/>
          </w:tcPr>
          <w:p>
            <w:r>
              <w:rPr>
                <w:b/>
                <w:sz w:val="20"/>
              </w:rPr>
              <w:t xml:space="preserve">Presupuesto Fi Asignado</w:t>
            </w:r>
          </w:p>
        </w:tc>
        <w:tc>
          <w:tcPr>
            <w:tcW w:w="2880" w:type="dxa"/>
            <w:shd w:val="clear" w:color="auto" w:fill="EEF2FF"/>
          </w:tcPr>
          <w:p>
            <w:r>
              <w:rPr>
                <w:sz w:val="20"/>
              </w:rPr>
              <w:t xml:space="preserve">Gasto intencional en significado y relaciones</w:t>
            </w:r>
          </w:p>
        </w:tc>
        <w:tc>
          <w:tcPr>
            <w:tcW w:w="2880" w:type="dxa"/>
            <w:shd w:val="clear" w:color="auto" w:fill="EEF2FF"/>
          </w:tcPr>
          <w:p>
            <w:r>
              <w:rPr>
                <w:sz w:val="20"/>
              </w:rPr>
              <w:t xml:space="preserve">Presupuesto mensual designado para caridad, regalos, experiencias</w:t>
            </w:r>
          </w:p>
        </w:tc>
      </w:tr>
    </w:tbl>
    <w:p>
      <w:pPr>
        <w:spacing w:before="0" w:after="120"/>
      </w:pPr>
    </w:p>
    <w:p>
      <w:pPr>
        <w:pStyle w:val="Heading2"/>
      </w:pPr>
      <w:r>
        <w:t xml:space="preserve">Modelo Empresarial Óptimo del tipo LEADER</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8B1A1A"/>
          </w:tcPr>
          <w:p>
            <w:pPr>
              <w:jc w:val="center"/>
            </w:pPr>
            <w:r>
              <w:rPr>
                <w:b/>
                <w:color w:val="FFFFFF"/>
                <w:sz w:val="20"/>
              </w:rPr>
              <w:t>Capa</w:t>
            </w:r>
          </w:p>
        </w:tc>
        <w:tc>
          <w:tcPr>
            <w:tcW w:w="2400" w:type="dxa"/>
            <w:shd w:val="clear" w:color="auto" w:fill="8B1A1A"/>
          </w:tcPr>
          <w:p>
            <w:pPr>
              <w:jc w:val="center"/>
            </w:pPr>
            <w:r>
              <w:rPr>
                <w:b/>
                <w:color w:val="FFFFFF"/>
                <w:sz w:val="20"/>
              </w:rPr>
              <w:t>Rol</w:t>
            </w:r>
          </w:p>
        </w:tc>
        <w:tc>
          <w:tcPr>
            <w:tcW w:w="2400" w:type="dxa"/>
            <w:shd w:val="clear" w:color="auto" w:fill="8B1A1A"/>
          </w:tcPr>
          <w:p>
            <w:pPr>
              <w:jc w:val="center"/>
            </w:pPr>
            <w:r>
              <w:rPr>
                <w:b/>
                <w:color w:val="FFFFFF"/>
                <w:sz w:val="20"/>
              </w:rPr>
              <w:t>Ejemplo</w:t>
            </w:r>
          </w:p>
        </w:tc>
        <w:tc>
          <w:tcPr>
            <w:tcW w:w="2400" w:type="dxa"/>
            <w:shd w:val="clear" w:color="auto" w:fill="8B1A1A"/>
          </w:tcPr>
          <w:p>
            <w:pPr>
              <w:jc w:val="center"/>
            </w:pPr>
            <w:r>
              <w:rPr>
                <w:b/>
                <w:color w:val="FFFFFF"/>
                <w:sz w:val="20"/>
              </w:rPr>
              <w:t>Proporción de ingresos objetivo</w:t>
            </w:r>
          </w:p>
        </w:tc>
      </w:tr>
      <w:tr>
        <w:tc>
          <w:tcPr>
            <w:tcW w:w="1440" w:type="dxa"/>
            <w:shd w:val="clear" w:color="auto" w:fill="EEF2FF"/>
          </w:tcPr>
          <w:p>
            <w:r>
              <w:rPr>
                <w:b/>
                <w:sz w:val="20"/>
              </w:rPr>
              <w:t xml:space="preserve">Capa 1
Servicios de Alto Valor</w:t>
            </w:r>
          </w:p>
        </w:tc>
        <w:tc>
          <w:tcPr>
            <w:tcW w:w="2400" w:type="dxa"/>
            <w:shd w:val="clear" w:color="auto" w:fill="EEF2FF"/>
          </w:tcPr>
          <w:p>
            <w:r>
              <w:rPr>
                <w:sz w:val="20"/>
              </w:rPr>
              <w:t xml:space="preserve">Monetización directa de capacidad Te</w:t>
            </w:r>
          </w:p>
        </w:tc>
        <w:tc>
          <w:tcPr>
            <w:tcW w:w="2400" w:type="dxa"/>
            <w:shd w:val="clear" w:color="auto" w:fill="EEF2FF"/>
          </w:tcPr>
          <w:p>
            <w:r>
              <w:rPr>
                <w:sz w:val="20"/>
              </w:rPr>
              <w:t xml:space="preserve">Consultoría, asesoría, servicios premium</w:t>
            </w:r>
          </w:p>
        </w:tc>
        <w:tc>
          <w:tcPr>
            <w:tcW w:w="2400" w:type="dxa"/>
            <w:shd w:val="clear" w:color="auto" w:fill="EEF2FF"/>
          </w:tcPr>
          <w:p>
            <w:r>
              <w:rPr>
                <w:sz w:val="20"/>
              </w:rPr>
              <w:t xml:space="preserve">Aproximadamente 50%</w:t>
            </w:r>
          </w:p>
        </w:tc>
      </w:tr>
      <w:tr>
        <w:tc>
          <w:tcPr>
            <w:tcW w:w="1440" w:type="dxa"/>
            <w:shd w:val="clear" w:color="auto" w:fill="EEF2FF"/>
          </w:tcPr>
          <w:p>
            <w:r>
              <w:rPr>
                <w:b/>
                <w:sz w:val="20"/>
              </w:rPr>
              <w:t xml:space="preserve">Capa 2
Ingresos del Sistema</w:t>
            </w:r>
          </w:p>
        </w:tc>
        <w:tc>
          <w:tcPr>
            <w:tcW w:w="2400" w:type="dxa"/>
            <w:shd w:val="clear" w:color="auto" w:fill="EEF2FF"/>
          </w:tcPr>
          <w:p>
            <w:r>
              <w:rPr>
                <w:sz w:val="20"/>
              </w:rPr>
              <w:t xml:space="preserve">Estructura que funciona sin ti</w:t>
            </w:r>
          </w:p>
        </w:tc>
        <w:tc>
          <w:tcPr>
            <w:tcW w:w="2400" w:type="dxa"/>
            <w:shd w:val="clear" w:color="auto" w:fill="EEF2FF"/>
          </w:tcPr>
          <w:p>
            <w:r>
              <w:rPr>
                <w:sz w:val="20"/>
              </w:rPr>
              <w:t xml:space="preserve">Operación de equipo, SaaS, negocio de procesos</w:t>
            </w:r>
          </w:p>
        </w:tc>
        <w:tc>
          <w:tcPr>
            <w:tcW w:w="2400" w:type="dxa"/>
            <w:shd w:val="clear" w:color="auto" w:fill="EEF2FF"/>
          </w:tcPr>
          <w:p>
            <w:r>
              <w:rPr>
                <w:sz w:val="20"/>
              </w:rPr>
              <w:t xml:space="preserve">Objetivo 40%</w:t>
            </w:r>
          </w:p>
        </w:tc>
      </w:tr>
      <w:tr>
        <w:tc>
          <w:tcPr>
            <w:tcW w:w="1440" w:type="dxa"/>
            <w:shd w:val="clear" w:color="auto" w:fill="EEF2FF"/>
          </w:tcPr>
          <w:p>
            <w:r>
              <w:rPr>
                <w:b/>
                <w:sz w:val="20"/>
              </w:rPr>
              <w:t xml:space="preserve">Capa 3
Ingresos de Activos</w:t>
            </w:r>
          </w:p>
        </w:tc>
        <w:tc>
          <w:tcPr>
            <w:tcW w:w="2400" w:type="dxa"/>
            <w:shd w:val="clear" w:color="auto" w:fill="EEF2FF"/>
          </w:tcPr>
          <w:p>
            <w:r>
              <w:rPr>
                <w:sz w:val="20"/>
              </w:rPr>
              <w:t xml:space="preserve">Cartera diseñada por Te</w:t>
            </w:r>
          </w:p>
        </w:tc>
        <w:tc>
          <w:tcPr>
            <w:tcW w:w="2400" w:type="dxa"/>
            <w:shd w:val="clear" w:color="auto" w:fill="EEF2FF"/>
          </w:tcPr>
          <w:p>
            <w:r>
              <w:rPr>
                <w:sz w:val="20"/>
              </w:rPr>
              <w:t xml:space="preserve">ETF indexados, bienes raíces, acciones de dividendos</w:t>
            </w:r>
          </w:p>
        </w:tc>
        <w:tc>
          <w:tcPr>
            <w:tcW w:w="2400" w:type="dxa"/>
            <w:shd w:val="clear" w:color="auto" w:fill="EEF2FF"/>
          </w:tcPr>
          <w:p>
            <w:r>
              <w:rPr>
                <w:sz w:val="20"/>
              </w:rPr>
              <w:t xml:space="preserve">10% (a largo plazo)</w:t>
            </w:r>
          </w:p>
        </w:tc>
      </w:tr>
    </w:tbl>
    <w:p>
      <w:pPr>
        <w:spacing w:before="0" w:after="120"/>
      </w:pPr>
    </w:p>
    <w:p>
      <w:pPr>
        <w:pStyle w:val="Heading2"/>
      </w:pPr>
      <w:r>
        <w:t xml:space="preserve">Integración de Te y Dinero — Declaración del Yo Financiero</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8B1A1A"/>
          </w:tcPr>
          <w:p>
            <w:pPr>
              <w:jc w:val="center"/>
            </w:pPr>
            <w:r>
              <w:rPr>
                <w:b/>
                <w:color w:val="FFFFFF"/>
                <w:sz w:val="20"/>
              </w:rPr>
              <w:t>Pregunta</w:t>
            </w:r>
          </w:p>
        </w:tc>
        <w:tc>
          <w:tcPr>
            <w:tcW w:w="5520" w:type="dxa"/>
            <w:shd w:val="clear" w:color="auto" w:fill="8B1A1A"/>
          </w:tcPr>
          <w:p>
            <w:pPr>
              <w:jc w:val="center"/>
            </w:pPr>
            <w:r>
              <w:rPr>
                <w:b/>
                <w:color w:val="FFFFFF"/>
                <w:sz w:val="20"/>
              </w:rPr>
              <w:t>Mi Respuesta</w:t>
            </w:r>
          </w:p>
        </w:tc>
      </w:tr>
      <w:tr>
        <w:tc>
          <w:tcPr>
            <w:tcW w:w="3120" w:type="dxa"/>
            <w:shd w:val="clear" w:color="auto" w:fill="EEF2FF"/>
          </w:tcPr>
          <w:p>
            <w:r>
              <w:rPr>
                <w:b/>
                <w:sz w:val="20"/>
              </w:rPr>
              <w:t xml:space="preserve">¿En qué área mi Te genera el ROI más alto?</w:t>
            </w:r>
          </w:p>
        </w:tc>
        <w:tc>
          <w:tcPr>
            <w:tcW w:w="5520" w:type="dxa"/>
            <w:shd w:val="clear" w:color="auto" w:fill="EEF2FF"/>
          </w:tcPr>
          <w:p>
            <w:r>
              <w:rPr>
                <w:sz w:val="20"/>
              </w:rPr>
              <w:t xml:space="preserve">Escribir directamente...</w:t>
            </w:r>
          </w:p>
        </w:tc>
      </w:tr>
      <w:tr>
        <w:tc>
          <w:tcPr>
            <w:tcW w:w="3120" w:type="dxa"/>
            <w:shd w:val="clear" w:color="auto" w:fill="EEF2FF"/>
          </w:tcPr>
          <w:p>
            <w:r>
              <w:rPr>
                <w:b/>
                <w:sz w:val="20"/>
              </w:rPr>
              <w:t xml:space="preserve">¿Qué estoy manejando solo sin sistemas ahora?</w:t>
            </w:r>
          </w:p>
        </w:tc>
        <w:tc>
          <w:tcPr>
            <w:tcW w:w="5520" w:type="dxa"/>
            <w:shd w:val="clear" w:color="auto" w:fill="EEF2FF"/>
          </w:tcPr>
          <w:p>
            <w:r>
              <w:rPr>
                <w:sz w:val="20"/>
              </w:rPr>
              <w:t xml:space="preserve">Escribir directamente...</w:t>
            </w:r>
          </w:p>
        </w:tc>
      </w:tr>
      <w:tr>
        <w:tc>
          <w:tcPr>
            <w:tcW w:w="3120" w:type="dxa"/>
            <w:shd w:val="clear" w:color="auto" w:fill="EEF2FF"/>
          </w:tcPr>
          <w:p>
            <w:r>
              <w:rPr>
                <w:b/>
                <w:sz w:val="20"/>
              </w:rPr>
              <w:t xml:space="preserve">¿Qué realmente quiero más allá del dinero?</w:t>
            </w:r>
          </w:p>
        </w:tc>
        <w:tc>
          <w:tcPr>
            <w:tcW w:w="5520" w:type="dxa"/>
            <w:shd w:val="clear" w:color="auto" w:fill="EEF2FF"/>
          </w:tcPr>
          <w:p>
            <w:r>
              <w:rPr>
                <w:sz w:val="20"/>
              </w:rPr>
              <w:t xml:space="preserve">Escribir directamente...</w:t>
            </w:r>
          </w:p>
        </w:tc>
      </w:tr>
      <w:tr>
        <w:tc>
          <w:tcPr>
            <w:tcW w:w="3120" w:type="dxa"/>
            <w:shd w:val="clear" w:color="auto" w:fill="EEF2FF"/>
          </w:tcPr>
          <w:p>
            <w:r>
              <w:rPr>
                <w:b/>
                <w:sz w:val="20"/>
              </w:rPr>
              <w:t xml:space="preserve">¿Cuánto invierto mensualmente en relaciones y salud?</w:t>
            </w:r>
          </w:p>
        </w:tc>
        <w:tc>
          <w:tcPr>
            <w:tcW w:w="5520" w:type="dxa"/>
            <w:shd w:val="clear" w:color="auto" w:fill="EEF2FF"/>
          </w:tcPr>
          <w:p>
            <w:r>
              <w:rPr>
                <w:sz w:val="20"/>
              </w:rPr>
              <w:t xml:space="preserve">Escribir directamente...</w:t>
            </w:r>
          </w:p>
        </w:tc>
      </w:tr>
    </w:tbl>
    <w:p>
      <w:pPr>
        <w:spacing w:before="0" w:after="160"/>
      </w:pPr>
    </w:p>
    <w:p>
      <w:pPr>
        <w:spacing w:before="0" w:after="120"/>
        <w:ind w:left="360"/>
      </w:pPr>
      <w:r>
        <w:rPr>
          <w:i/>
          <w:color w:val="8B1A1A"/>
        </w:rPr>
        <w:t xml:space="preserve">"El Te del tipo LEADER es el motor de ingresos más poderoso del mundo. Cuando ese motor apunta en la dirección correcta—hacia el significado, no hacia el dinero—su poder se duplica."</w:t>
      </w:r>
    </w:p>
    <w:p>
      <w:r>
        <w:br w:type="page"/>
      </w:r>
    </w:p>
    <w:p>
      <w:pPr>
        <w:pStyle w:val="Heading1"/>
      </w:pPr>
      <w:r>
        <w:t>Parte 8  Maestro del Dinero — Diseño Completo del Yo Financiero del tipo LEADER</w:t>
      </w:r>
    </w:p>
    <w:p>
      <w:pPr>
        <w:pStyle w:val="Heading2"/>
      </w:pPr>
      <w:r>
        <w:t>Análisis completo de psicología de inversión y consumo</w:t>
      </w:r>
    </w:p>
    <w:p>
      <w:pPr>
        <w:spacing w:before="0" w:after="160"/>
      </w:pPr>
      <w:r>
        <w:t xml:space="preserve">En la etapa Master no se trata de "cómo gano dinero" sino de "cuál es mi relación con el dinero". Es el trabajo de ver directamente qué patrones inconscientes se activan cuando tu función Te se encuentra con el dinero.</w:t>
      </w:r>
    </w:p>
    <w:p>
      <w:pPr>
        <w:pStyle w:val="Heading3"/>
      </w:pPr>
      <w:r>
        <w:t>Mapa de Psicología de Inversión del tipo LEADER</w:t>
      </w:r>
    </w:p>
    <w:p>
      <w:pPr>
        <w:spacing w:before="0" w:after="100"/>
      </w:pPr>
      <w:r>
        <w:rPr>
          <w:b/>
        </w:rPr>
        <w:t xml:space="preserve">Ciclo emoción-arrepentimiento:</w:t>
      </w:r>
      <w:r>
        <w:t xml:space="preserve">Cuando descubres nuevas oportunidades de inversión (monedas, startups, nuevas plataformas), Ne se activa explosivamente. Inviertes cantidades grandes con la certeza de ¡Esto definitivamente funcionará!. Pero el ciclo se repite cuando te das cuenta de que fue emoción sin validación y te arrepientes.</w:t>
      </w:r>
    </w:p>
    <w:p>
      <w:pPr>
        <w:spacing w:before="0" w:after="100"/>
      </w:pPr>
      <w:r>
        <w:rPr>
          <w:b/>
        </w:rPr>
        <w:t xml:space="preserve">Entre parálisis de análisis y salto intuitivo:</w:t>
      </w:r>
      <w:r>
        <w:t xml:space="preserve">A veces explorar demasiadas opciones y no decidir (parálisis análisis), a veces decidir inmediatamente solo con intuición (salto intuitivo). El desafío del tipo LEADER maduro es equilibrar estos dos extremos.</w:t>
      </w:r>
    </w:p>
    <w:p>
      <w:pPr>
        <w:spacing w:before="0" w:after="160"/>
      </w:pPr>
      <w:r>
        <w:rPr>
          <w:b/>
        </w:rPr>
        <w:t xml:space="preserve">Prioridad de Inversión en Experiencia:</w:t>
      </w:r>
      <w:r>
        <w:t xml:space="preserve">Gastas dinero en experiencias sobre cosas, en aprendizaje sobre ahorros. Esto no es una debilidad. Pero solo se justifica cuando hay una ruta clara para generar ingresos de la experiencia. El consumo donde la experiencia es el propósito agota las finanzas.</w:t>
      </w:r>
    </w:p>
    <w:p>
      <w:pPr>
        <w:pStyle w:val="Heading3"/>
      </w:pPr>
      <w:r>
        <w:t>Mapa de Psicología de Consumo del tipo LEADER</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2C3E7A"/>
          </w:tcPr>
          <w:p>
            <w:pPr>
              <w:jc w:val="center"/>
            </w:pPr>
            <w:r>
              <w:rPr>
                <w:b/>
                <w:color w:val="FFFFFF"/>
                <w:sz w:val="20"/>
              </w:rPr>
              <w:t>Tipo de consumo</w:t>
            </w:r>
          </w:p>
        </w:tc>
        <w:tc>
          <w:tcPr>
            <w:tcW w:w="2880" w:type="dxa"/>
            <w:shd w:val="clear" w:color="auto" w:fill="2C3E7A"/>
          </w:tcPr>
          <w:p>
            <w:pPr>
              <w:jc w:val="center"/>
            </w:pPr>
            <w:r>
              <w:rPr>
                <w:b/>
                <w:color w:val="FFFFFF"/>
                <w:sz w:val="20"/>
              </w:rPr>
              <w:t>Patrones del tipo LEADER</w:t>
            </w:r>
          </w:p>
        </w:tc>
        <w:tc>
          <w:tcPr>
            <w:tcW w:w="2880" w:type="dxa"/>
            <w:shd w:val="clear" w:color="auto" w:fill="2C3E7A"/>
          </w:tcPr>
          <w:p>
            <w:pPr>
              <w:jc w:val="center"/>
            </w:pPr>
            <w:r>
              <w:rPr>
                <w:b/>
                <w:color w:val="FFFFFF"/>
                <w:sz w:val="20"/>
              </w:rPr>
              <w:t>Estrategia de integración</w:t>
            </w:r>
          </w:p>
        </w:tc>
      </w:tr>
      <w:tr>
        <w:tc>
          <w:tcPr>
            <w:tcW w:w="2880" w:type="dxa"/>
            <w:shd w:val="clear" w:color="auto" w:fill="EEF2FF"/>
          </w:tcPr>
          <w:p>
            <w:r>
              <w:rPr>
                <w:b/>
                <w:sz w:val="20"/>
              </w:rPr>
              <w:t>Consumo de Experiencia</w:t>
            </w:r>
          </w:p>
        </w:tc>
        <w:tc>
          <w:tcPr>
            <w:tcW w:w="2880" w:type="dxa"/>
          </w:tcPr>
          <w:p>
            <w:r>
              <w:rPr>
                <w:sz w:val="20"/>
              </w:rPr>
              <w:t>Gastas generosamente en viajes, conferencias, eventos</w:t>
            </w:r>
          </w:p>
        </w:tc>
        <w:tc>
          <w:tcPr>
            <w:tcW w:w="2880" w:type="dxa"/>
          </w:tcPr>
          <w:p>
            <w:r>
              <w:rPr>
                <w:sz w:val="20"/>
              </w:rPr>
              <w:t>Decidir después de la pregunta '¿Conduce esto a ingresos?'</w:t>
            </w:r>
          </w:p>
        </w:tc>
      </w:tr>
      <w:tr>
        <w:tc>
          <w:tcPr>
            <w:tcW w:w="2880" w:type="dxa"/>
            <w:shd w:val="clear" w:color="auto" w:fill="EEF2FF"/>
          </w:tcPr>
          <w:p>
            <w:r>
              <w:rPr>
                <w:b/>
                <w:sz w:val="20"/>
              </w:rPr>
              <w:t>Consumo de herramientas</w:t>
            </w:r>
          </w:p>
        </w:tc>
        <w:tc>
          <w:tcPr>
            <w:tcW w:w="2880" w:type="dxa"/>
          </w:tcPr>
          <w:p>
            <w:r>
              <w:rPr>
                <w:sz w:val="20"/>
              </w:rPr>
              <w:t>Compras impulsivas de nuevas apps, suscripciones, dispositivos</w:t>
            </w:r>
          </w:p>
        </w:tc>
        <w:tc>
          <w:tcPr>
            <w:tcW w:w="2880" w:type="dxa"/>
          </w:tcPr>
          <w:p>
            <w:r>
              <w:rPr>
                <w:sz w:val="20"/>
              </w:rPr>
              <w:t>Fijar límite mensual de suscripción, limpiar suscripciones existentes antes de agregar</w:t>
            </w:r>
          </w:p>
        </w:tc>
      </w:tr>
      <w:tr>
        <w:tc>
          <w:tcPr>
            <w:tcW w:w="2880" w:type="dxa"/>
            <w:shd w:val="clear" w:color="auto" w:fill="EEF2FF"/>
          </w:tcPr>
          <w:p>
            <w:r>
              <w:rPr>
                <w:b/>
                <w:sz w:val="20"/>
              </w:rPr>
              <w:t>Consumo de rutinas</w:t>
            </w:r>
          </w:p>
        </w:tc>
        <w:tc>
          <w:tcPr>
            <w:tcW w:w="2880" w:type="dxa"/>
          </w:tcPr>
          <w:p>
            <w:r>
              <w:rPr>
                <w:sz w:val="20"/>
              </w:rPr>
              <w:t>No realizas un seguimiento de gastos rutinarios como comida, servicios, etc.</w:t>
            </w:r>
          </w:p>
        </w:tc>
        <w:tc>
          <w:tcPr>
            <w:tcW w:w="2880" w:type="dxa"/>
          </w:tcPr>
          <w:p>
            <w:r>
              <w:rPr>
                <w:sz w:val="20"/>
              </w:rPr>
              <w:t>Clasificación automática con aplicación de presupuesto sincronizado, revisión mensual</w:t>
            </w:r>
          </w:p>
        </w:tc>
      </w:tr>
    </w:tbl>
    <w:p>
      <w:pPr>
        <w:spacing w:before="0" w:after="120"/>
      </w:pPr>
    </w:p>
    <w:p>
      <w:pPr>
        <w:pStyle w:val="Heading2"/>
      </w:pPr>
      <w:r>
        <w:t>Filosofía de la Riqueza del tipo LEADER — Reescribiendo el Guión de Dinero</w:t>
      </w:r>
    </w:p>
    <w:p>
      <w:pPr>
        <w:spacing w:before="0" w:after="120"/>
      </w:pPr>
      <w:r>
        <w:t xml:space="preserve">El Guión de Dinero (Money Script) es la creencia inconsciente sobre el dinero formada en la infancia. El tipo LEADER forma un guión de dinero único debido a su dinámica particular Ne-Si.</w:t>
      </w:r>
    </w:p>
    <w:p>
      <w:pPr>
        <w:spacing w:before="0" w:after="100"/>
      </w:pPr>
      <w:r>
        <w:rPr>
          <w:b/>
          <w:color w:val="8B2222"/>
        </w:rPr>
        <w:t xml:space="preserve">❌ Script Limitante:</w:t>
      </w:r>
      <w:r>
        <w:t xml:space="preserve">"Si gano mucho dinero, pierdo libertad" / "Tengo que hacer trabajo fijo para ganar dinero, pero odio lo fijo" / "Una buena idea debería volverse dinero en cualquier momento"</w:t>
      </w:r>
    </w:p>
    <w:p>
      <w:pPr>
        <w:spacing w:before="0" w:after="160"/>
      </w:pPr>
      <w:r>
        <w:rPr>
          <w:b/>
          <w:color w:val="1E6B1E"/>
        </w:rPr>
        <w:t xml:space="preserve">✅ Rescriptura Liberadora:</w:t>
      </w:r>
      <w:r>
        <w:t xml:space="preserve">"El dinero abre más puertas de posibilidad" / "Si los sistemas trabajan para mí, puedo explorar" / "Completar una idea crea recursos para la próxima idea"</w:t>
      </w:r>
    </w:p>
    <w:p>
      <w:pPr>
        <w:pStyle w:val="Heading2"/>
      </w:pPr>
      <w:r>
        <w:t>Diseño del Modelo Empresarial Óptimo del tipo LEADER</w:t>
      </w:r>
    </w:p>
    <w:p>
      <w:pPr>
        <w:spacing w:before="0" w:after="120"/>
      </w:pPr>
      <w:r>
        <w:t xml:space="preserve">La estructura de negocio donde el Ne del tipo LEADER brilla más es el "negocio de conocimiento apalancado". Es una estructura donde el contenido que creas una vez genera ingresos repetidamente, y puedes seguir invirtiendo nuevas ideas.</w:t>
      </w:r>
    </w:p>
    <w:p>
      <w:pPr>
        <w:pStyle w:val="Heading3"/>
      </w:pPr>
      <w:r>
        <w:t>Estructura Empresarial Óptima del tipo LEADER — Modelo de 3 Capas</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Capa</w:t>
            </w:r>
          </w:p>
        </w:tc>
        <w:tc>
          <w:tcPr>
            <w:tcW w:w="2400" w:type="dxa"/>
            <w:shd w:val="clear" w:color="auto" w:fill="2C3E7A"/>
          </w:tcPr>
          <w:p>
            <w:pPr>
              <w:jc w:val="center"/>
            </w:pPr>
            <w:r>
              <w:rPr>
                <w:b/>
                <w:color w:val="FFFFFF"/>
                <w:sz w:val="20"/>
              </w:rPr>
              <w:t>Rol</w:t>
            </w:r>
          </w:p>
        </w:tc>
        <w:tc>
          <w:tcPr>
            <w:tcW w:w="2400" w:type="dxa"/>
            <w:shd w:val="clear" w:color="auto" w:fill="2C3E7A"/>
          </w:tcPr>
          <w:p>
            <w:pPr>
              <w:jc w:val="center"/>
            </w:pPr>
            <w:r>
              <w:rPr>
                <w:b/>
                <w:color w:val="FFFFFF"/>
                <w:sz w:val="20"/>
              </w:rPr>
              <w:t>Ejemplo</w:t>
            </w:r>
          </w:p>
        </w:tc>
        <w:tc>
          <w:tcPr>
            <w:tcW w:w="2400" w:type="dxa"/>
            <w:shd w:val="clear" w:color="auto" w:fill="2C3E7A"/>
          </w:tcPr>
          <w:p>
            <w:pPr>
              <w:jc w:val="center"/>
            </w:pPr>
            <w:r>
              <w:rPr>
                <w:b/>
                <w:color w:val="FFFFFF"/>
                <w:sz w:val="20"/>
              </w:rPr>
              <w:t>Proporción de ingresos objetivo</w:t>
            </w:r>
          </w:p>
        </w:tc>
      </w:tr>
      <w:tr>
        <w:tc>
          <w:tcPr>
            <w:tcW w:w="1440" w:type="dxa"/>
            <w:shd w:val="clear" w:color="auto" w:fill="EEF2FF"/>
          </w:tcPr>
          <w:p>
            <w:r>
              <w:rPr>
                <w:b/>
                <w:sz w:val="20"/>
              </w:rPr>
              <w:t>Capa 1
Pasivo</w:t>
            </w:r>
          </w:p>
        </w:tc>
        <w:tc>
          <w:tcPr>
            <w:tcW w:w="2400" w:type="dxa"/>
          </w:tcPr>
          <w:p>
            <w:r>
              <w:rPr>
                <w:sz w:val="20"/>
              </w:rPr>
              <w:t>Generar ingresos mientras duermes</w:t>
            </w:r>
          </w:p>
        </w:tc>
        <w:tc>
          <w:tcPr>
            <w:tcW w:w="2400" w:type="dxa"/>
          </w:tcPr>
          <w:p>
            <w:r>
              <w:rPr>
                <w:sz w:val="20"/>
              </w:rPr>
              <w:t>Cursos en línea, libros electrónicos, plantillas, SaaS</w:t>
            </w:r>
          </w:p>
        </w:tc>
        <w:tc>
          <w:tcPr>
            <w:tcW w:w="2400" w:type="dxa"/>
          </w:tcPr>
          <w:p>
            <w:r>
              <w:rPr>
                <w:sz w:val="20"/>
              </w:rPr>
              <w:t>60% o más</w:t>
            </w:r>
          </w:p>
        </w:tc>
      </w:tr>
      <w:tr>
        <w:tc>
          <w:tcPr>
            <w:tcW w:w="1440" w:type="dxa"/>
            <w:shd w:val="clear" w:color="auto" w:fill="EEF2FF"/>
          </w:tcPr>
          <w:p>
            <w:r>
              <w:rPr>
                <w:b/>
                <w:sz w:val="20"/>
              </w:rPr>
              <w:t>Capa 2
Alto valor</w:t>
            </w:r>
          </w:p>
        </w:tc>
        <w:tc>
          <w:tcPr>
            <w:tcW w:w="2400" w:type="dxa"/>
          </w:tcPr>
          <w:p>
            <w:r>
              <w:rPr>
                <w:sz w:val="20"/>
              </w:rPr>
              <w:t>Alto ingreso mediante intervención directa</w:t>
            </w:r>
          </w:p>
        </w:tc>
        <w:tc>
          <w:tcPr>
            <w:tcW w:w="2400" w:type="dxa"/>
          </w:tcPr>
          <w:p>
            <w:r>
              <w:rPr>
                <w:sz w:val="20"/>
              </w:rPr>
              <w:t>Coaching 1:1, consultoría, conferencias</w:t>
            </w:r>
          </w:p>
        </w:tc>
        <w:tc>
          <w:tcPr>
            <w:tcW w:w="2400" w:type="dxa"/>
          </w:tcPr>
          <w:p>
            <w:r>
              <w:rPr>
                <w:sz w:val="20"/>
              </w:rPr>
              <w:t>Alrededor del 30%</w:t>
            </w:r>
          </w:p>
        </w:tc>
      </w:tr>
      <w:tr>
        <w:tc>
          <w:tcPr>
            <w:tcW w:w="1440" w:type="dxa"/>
            <w:shd w:val="clear" w:color="auto" w:fill="EEF2FF"/>
          </w:tcPr>
          <w:p>
            <w:r>
              <w:rPr>
                <w:b/>
                <w:sz w:val="20"/>
              </w:rPr>
              <w:t>Capa 3
Experimento</w:t>
            </w:r>
          </w:p>
        </w:tc>
        <w:tc>
          <w:tcPr>
            <w:tcW w:w="2400" w:type="dxa"/>
          </w:tcPr>
          <w:p>
            <w:r>
              <w:rPr>
                <w:sz w:val="20"/>
              </w:rPr>
              <w:t>Nuevo Experimento de Ideas Ne</w:t>
            </w:r>
          </w:p>
        </w:tc>
        <w:tc>
          <w:tcPr>
            <w:tcW w:w="2400" w:type="dxa"/>
          </w:tcPr>
          <w:p>
            <w:r>
              <w:rPr>
                <w:sz w:val="20"/>
              </w:rPr>
              <w:t>Nuevos proyectos, pruebas piloto, nuevos mercados</w:t>
            </w:r>
          </w:p>
        </w:tc>
        <w:tc>
          <w:tcPr>
            <w:tcW w:w="2400" w:type="dxa"/>
          </w:tcPr>
          <w:p>
            <w:r>
              <w:rPr>
                <w:sz w:val="20"/>
              </w:rPr>
              <w:t>10% o menos</w:t>
            </w:r>
          </w:p>
        </w:tc>
      </w:tr>
    </w:tbl>
    <w:p>
      <w:pPr>
        <w:spacing w:before="0" w:after="160"/>
      </w:pPr>
    </w:p>
    <w:p>
      <w:pPr>
        <w:pStyle w:val="Heading2"/>
      </w:pPr>
      <w:r>
        <w:t>Integración Completa de Ne y Dinero — Declaración de Yo Financiero</w:t>
      </w:r>
    </w:p>
    <w:p>
      <w:pPr>
        <w:spacing w:before="0" w:after="120"/>
      </w:pPr>
      <w:r>
        <w:t xml:space="preserve">Completa la declaración a continuación directamente. Esto no es conocimiento, es práctica.</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2C3E7A"/>
          </w:tcPr>
          <w:p>
            <w:r>
              <w:rPr>
                <w:b/>
                <w:color w:val="FFFFFF"/>
                <w:sz w:val="20"/>
              </w:rPr>
              <w:t>Pregunta</w:t>
            </w:r>
          </w:p>
        </w:tc>
        <w:tc>
          <w:tcPr>
            <w:tcW w:w="5520" w:type="dxa"/>
            <w:shd w:val="clear" w:color="auto" w:fill="2C3E7A"/>
          </w:tcPr>
          <w:p>
            <w:r>
              <w:rPr>
                <w:b/>
                <w:color w:val="FFFFFF"/>
                <w:sz w:val="20"/>
              </w:rPr>
              <w:t>Mi Respuesta</w:t>
            </w:r>
          </w:p>
        </w:tc>
      </w:tr>
      <w:tr>
        <w:tc>
          <w:tcPr>
            <w:tcW w:w="3120" w:type="dxa"/>
            <w:shd w:val="clear" w:color="auto" w:fill="EEF2FF"/>
          </w:tcPr>
          <w:p>
            <w:r>
              <w:rPr>
                <w:sz w:val="20"/>
              </w:rPr>
              <w:t>¿Cuál es mi talento central de generación de dinero?</w:t>
            </w:r>
          </w:p>
        </w:tc>
        <w:tc>
          <w:tcPr>
            <w:tcW w:w="5520" w:type="dxa"/>
          </w:tcPr>
          <w:p>
            <w:r>
              <w:rPr>
                <w:color w:val="AAAAAA"/>
                <w:sz w:val="20"/>
              </w:rPr>
              <w:t>Escribir directamente...</w:t>
            </w:r>
          </w:p>
        </w:tc>
      </w:tr>
      <w:tr>
        <w:tc>
          <w:tcPr>
            <w:tcW w:w="3120" w:type="dxa"/>
            <w:shd w:val="clear" w:color="auto" w:fill="EEF2FF"/>
          </w:tcPr>
          <w:p>
            <w:r>
              <w:rPr>
                <w:sz w:val="20"/>
              </w:rPr>
              <w:t>¿Cuál es la primera cosa que debo completar?</w:t>
            </w:r>
          </w:p>
        </w:tc>
        <w:tc>
          <w:tcPr>
            <w:tcW w:w="5520" w:type="dxa"/>
          </w:tcPr>
          <w:p>
            <w:r>
              <w:rPr>
                <w:color w:val="AAAAAA"/>
                <w:sz w:val="20"/>
              </w:rPr>
              <w:t>Escribir directamente...</w:t>
            </w:r>
          </w:p>
        </w:tc>
      </w:tr>
      <w:tr>
        <w:tc>
          <w:tcPr>
            <w:tcW w:w="3120" w:type="dxa"/>
            <w:shd w:val="clear" w:color="auto" w:fill="EEF2FF"/>
          </w:tcPr>
          <w:p>
            <w:r>
              <w:rPr>
                <w:sz w:val="20"/>
              </w:rPr>
              <w:t>¿Cuál es mi nueva creencia sobre el dinero?</w:t>
            </w:r>
          </w:p>
        </w:tc>
        <w:tc>
          <w:tcPr>
            <w:tcW w:w="5520" w:type="dxa"/>
          </w:tcPr>
          <w:p>
            <w:r>
              <w:rPr>
                <w:color w:val="AAAAAA"/>
                <w:sz w:val="20"/>
              </w:rPr>
              <w:t>Escribir directamente...</w:t>
            </w:r>
          </w:p>
        </w:tc>
      </w:tr>
      <w:tr>
        <w:tc>
          <w:tcPr>
            <w:tcW w:w="3120" w:type="dxa"/>
            <w:shd w:val="clear" w:color="auto" w:fill="EEF2FF"/>
          </w:tcPr>
          <w:p>
            <w:r>
              <w:rPr>
                <w:sz w:val="20"/>
              </w:rPr>
              <w:t>¿Cuál es una rutina financiera que puedes delegar?</w:t>
            </w:r>
          </w:p>
        </w:tc>
        <w:tc>
          <w:tcPr>
            <w:tcW w:w="5520" w:type="dxa"/>
          </w:tcPr>
          <w:p>
            <w:r>
              <w:rPr>
                <w:color w:val="AAAAAA"/>
                <w:sz w:val="20"/>
              </w:rPr>
              <w:t>Escribir directamente...</w:t>
            </w:r>
          </w:p>
        </w:tc>
      </w:tr>
    </w:tbl>
    <w:p>
      <w:pPr>
        <w:spacing w:before="160" w:after="120"/>
      </w:pPr>
      <w:r>
        <w:rPr>
          <w:i/>
          <w:color w:val="2C3E7A"/>
        </w:rPr>
        <w:t xml:space="preserve">"Para el tipo LEADER, el dinero no es un objetivo, es la llave que abre puertas a más posibilidades. Lo que se necesita para crear esa llave es el coraje de la culminación."</w:t>
      </w:r>
    </w:p>
    <w:p>
      <w:pPr>
        <w:pStyle w:val="Heading1"/>
      </w:pPr>
      <w:r>
        <w:t xml:space="preserve">Comienza la Edición Maestra</w:t>
      </w:r>
    </w:p>
    <w:p>
      <w:pPr>
        <w:spacing w:before="40" w:after="80"/>
      </w:pPr>
      <w:r>
        <w:rPr>
          <w:sz w:val="22"/>
          <w:szCs w:val="22"/>
        </w:rPr>
        <w:t xml:space="preserve">Presenciaste tu Ne en Tier1, encontraste tu sombra Fi en Tier2. Ahora Tier3 — Master Edition teje todos tus descubrimientos en un todo integrado.</w:t>
      </w:r>
    </w:p>
    <w:p>
      <w:pPr>
        <w:spacing w:before="40" w:after="80"/>
      </w:pPr>
      <w:r>
        <w:rPr>
          <w:sz w:val="22"/>
          <w:szCs w:val="22"/>
        </w:rPr>
        <w:t xml:space="preserve">La esencia de la individuación no es separar luz y sombra, sino conocer experiencialmente que son una sola energía. La 'exploración de posibilidad explosiva' de SPARK y la 'sombra del miedo a la conclusión' en realidad provienen de la misma raíz. Vivir esta paradoja es la tarea de Stage 3.</w:t>
      </w:r>
    </w:p>
    <w:p>
      <w:pPr>
        <w:spacing w:before="40" w:after="80"/>
      </w:pPr>
      <w:r>
        <w:rPr>
          <w:sz w:val="22"/>
          <w:szCs w:val="22"/>
        </w:rPr>
        <w:t xml:space="preserve">Este reporte desciende a las capas más profundas de SPARK. Desde la teoría del Fluid Self, evolución arquetípica, trabajo de sombra avanzado, mapa de relaciones completo con todos los tipos, desafíos especiales de mediana edad, hasta estrategias para utilizar la energía NE a nivel maestro en los 3 grandes dominios de la vida.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Estructura del Master Report</w:t>
            </w:r>
          </w:p>
          <w:p>
            <w:pPr>
              <w:spacing w:before="40" w:after="40"/>
            </w:pPr>
            <w:r>
              <w:rPr>
                <w:sz w:val="10"/>
                <w:szCs w:val="10"/>
              </w:rPr>
              <w:t xml:space="preserve"> </w:t>
            </w:r>
          </w:p>
          <w:p>
            <w:pPr>
              <w:spacing w:before="40" w:after="40"/>
            </w:pPr>
            <w:r>
              <w:rPr>
                <w:color w:val="2C3040"/>
                <w:sz w:val="21"/>
                <w:szCs w:val="21"/>
              </w:rPr>
              <w:t xml:space="preserve">Parte 1  Teoría del Self Fluido — Los 3 yos fluidos de SPARK</w:t>
            </w:r>
          </w:p>
          <w:p>
            <w:pPr>
              <w:spacing w:before="40" w:after="40"/>
            </w:pPr>
            <w:r>
              <w:rPr>
                <w:color w:val="2C3040"/>
                <w:sz w:val="21"/>
                <w:szCs w:val="21"/>
              </w:rPr>
              <w:t xml:space="preserve">Parte 2  Ruta de Evolución del Arquetipo — Del Comandante al Creador</w:t>
            </w:r>
          </w:p>
          <w:p>
            <w:pPr>
              <w:spacing w:before="40" w:after="40"/>
            </w:pPr>
            <w:r>
              <w:rPr>
                <w:color w:val="2C3040"/>
                <w:sz w:val="21"/>
                <w:szCs w:val="21"/>
              </w:rPr>
              <w:t xml:space="preserve">Parte 3  Trabajo Avanzado de la Sombra — Reconciliación Completa con Si</w:t>
            </w:r>
          </w:p>
          <w:p>
            <w:pPr>
              <w:spacing w:before="40" w:after="40"/>
            </w:pPr>
            <w:r>
              <w:rPr>
                <w:color w:val="2C3040"/>
                <w:sz w:val="21"/>
                <w:szCs w:val="21"/>
              </w:rPr>
              <w:t xml:space="preserve">Parte 4  Mapa Completo de Relaciones de 8 Tipos — Navegación Ne con Todos los Tipos</w:t>
            </w:r>
          </w:p>
          <w:p>
            <w:pPr>
              <w:spacing w:before="40" w:after="40"/>
            </w:pPr>
            <w:r>
              <w:rPr>
                <w:color w:val="2C3040"/>
                <w:sz w:val="21"/>
                <w:szCs w:val="21"/>
              </w:rPr>
              <w:t xml:space="preserve">Parte 5  SPARK en la Mediana Edad — Tareas Especiales en la Mediana Edad (40-60) y Punto de Quiebre</w:t>
            </w:r>
          </w:p>
          <w:p>
            <w:pPr>
              <w:spacing w:before="40" w:after="40"/>
            </w:pPr>
            <w:r>
              <w:rPr>
                <w:color w:val="2C3040"/>
                <w:sz w:val="21"/>
                <w:szCs w:val="21"/>
              </w:rPr>
              <w:t xml:space="preserve">Parte 6  Maestría de las 3 Áreas — Negocios · Relaciones · Creación</w:t>
            </w:r>
          </w:p>
          <w:p>
            <w:pPr>
              <w:spacing w:before="40" w:after="40"/>
            </w:pPr>
            <w:r>
              <w:rPr>
                <w:color w:val="2C3040"/>
                <w:sz w:val="21"/>
                <w:szCs w:val="21"/>
              </w:rPr>
              <w:t xml:space="preserve">Parte 7  Misión Stage 3 — Viaje de 90 Días de Integración</w:t>
            </w:r>
          </w:p>
          <w:p>
            <w:pPr>
              <w:spacing w:before="40" w:after="40"/>
            </w:pPr>
            <w:r>
              <w:rPr>
                <w:color w:val="2C3040"/>
                <w:sz w:val="21"/>
                <w:szCs w:val="21"/>
              </w:rPr>
              <w:t xml:space="preserve">Parte 8  Mapa de Navegación Personal — Diseño de Conclusión de Ne Personalizado</w:t>
            </w:r>
          </w:p>
          <w:p>
            <w:pPr>
              <w:spacing w:before="40" w:after="40"/>
            </w:pPr>
            <w:r>
              <w:rPr>
                <w:color w:val="2C3040"/>
                <w:sz w:val="21"/>
                <w:szCs w:val="21"/>
              </w:rPr>
              <w:t xml:space="preserve">Parte 9  Herramientas de Próxima Navegación — Guía de Apéndice Situacional</w:t>
            </w:r>
          </w:p>
        </w:tc>
      </w:tr>
    </w:tbl>
    <w:p>
      <w:pPr>
        <w:spacing w:before="0" w:after="120"/>
      </w:pPr>
    </w:p>
    <w:p>
      <w:r>
        <w:br w:type="page"/>
      </w:r>
    </w:p>
    <w:p>
      <w:pPr>
        <w:pStyle w:val="Heading1"/>
      </w:pPr>
      <w:r>
        <w:t xml:space="preserve">Parte 1  Teoría del Self Fluido</w:t>
      </w:r>
    </w:p>
    <w:p>
      <w:pPr>
        <w:pStyle w:val="Heading2"/>
      </w:pPr>
      <w:r>
        <w:t xml:space="preserve">Los 3 Yos Fluidos de SPARK</w:t>
      </w:r>
    </w:p>
    <w:p>
      <w:pPr>
        <w:spacing w:before="40" w:after="80"/>
      </w:pPr>
      <w:r>
        <w:rPr>
          <w:sz w:val="22"/>
          <w:szCs w:val="22"/>
        </w:rPr>
        <w:t xml:space="preserve">La filosofía central de Shadowgram es que la personalidad no es fija sino un sistema donde fluye la energía. En el caso de SPARK, la forma en que se manifiesta el Comandante es muy diferente dependiendo de en qué Stage te encuentres ahora. La tabla a continuación muestra los 3 arquetipos Fluid Self de SPARK y cómo se expresan en cada Stage.</w:t>
      </w:r>
    </w:p>
    <w:p>
      <w:pPr>
        <w:spacing w:before="0" w:after="80"/>
      </w:pPr>
    </w:p>
    <w:p>
      <w:pPr>
        <w:pStyle w:val="Heading3"/>
      </w:pPr>
      <w:r>
        <w:rPr>
          <w:color w:val="C17B25"/>
        </w:rPr>
        <w:t xml:space="preserve">Los 3 Yos Fluidos de SPARK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600"/>
        <w:gridCol w:w="2600"/>
      </w:tblGrid>
      <w:tr>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Fluid Self</w:t>
            </w:r>
          </w:p>
        </w:tc>
        <w:tc>
          <w:tcPr>
            <w:tcW w:type="dxa" w:w="2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1 — Vagancia</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2 — Despertar</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3 — Integración</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Vagabundo
(Wanderer)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Abundancia de ideas pero sin dirección. Siempre empezando.</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Experimenta el conflicto entre ideas y ejecución. Aprende el valor de completar.</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El Comandante que selecciona y completa ideas. Convierte posibilidades en realidad.</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0D7377"/>
                <w:sz w:val="21"/>
                <w:szCs w:val="21"/>
              </w:rPr>
              <w:t xml:space="preserve">💡 Detonador
(Igniter)</w:t>
            </w:r>
          </w:p>
        </w:tc>
        <w:tc>
          <w:tcPr>
            <w:tcW w:type="dxa" w:w="2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Inspiración fuerte pero solo te entusiasmas y terminas. Brainstorming vacío.</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Intentas compartir inspiración con el equipo. Buscando equilibrio entre comunicación y cumplimiento.</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Catalizador que convierte inspiración en energía grupal. La chispa se convierte en incendio forestal.</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Sembrador
(Seeder)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Planta solo posibilidad, no cosecha. Cementerio de proyectos incompletos.</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Reconoces que las semillas necesitan rutina para crecer. Negociando con Si.</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Jardinero que siembra semillas y completa la cosecha. Colaboración de Ne y Si.</w:t>
            </w:r>
          </w:p>
        </w:tc>
      </w:tr>
    </w:tbl>
    <w:p>
      <w:pPr>
        <w:spacing w:before="0" w:after="100"/>
      </w:pPr>
    </w:p>
    <w:p>
      <w:pPr>
        <w:pStyle w:val="Heading3"/>
      </w:pPr>
      <w:r>
        <w:rPr>
          <w:color w:val="C17B25"/>
        </w:rPr>
        <w:t xml:space="preserve">Tu diagnóstico del Fluid Self</w:t>
      </w:r>
    </w:p>
    <w:p>
      <w:pPr>
        <w:spacing w:before="40" w:after="80"/>
      </w:pPr>
      <w:r>
        <w:rPr>
          <w:sz w:val="22"/>
          <w:szCs w:val="22"/>
        </w:rPr>
        <w:t xml:space="preserve">En este momento, ¿con cuál Fluid Self resuenas más? Responde honestamente las preguntas a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Pregunta de diagnóstico</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Vagabundo</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Detonador</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Sembrador</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¿Estoy completando mis ideas en la práctica?</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Medio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¿Comparto mi inspiración con el equipo y ejecutamos juntos?</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¿Utilizas activamente rutinas y trabajo repetitivo?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¿Extraes sabiduría de experiencias pasadas aplicándola al presente?</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¿Mantenes la posibilidad abierta mientras profundizas en una?</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Apariencia de integración NE de Stage 3</w:t>
            </w:r>
          </w:p>
          <w:p>
            <w:pPr>
              <w:spacing w:before="40" w:after="40"/>
            </w:pPr>
            <w:r>
              <w:rPr>
                <w:sz w:val="10"/>
                <w:szCs w:val="10"/>
              </w:rPr>
              <w:t xml:space="preserve"> </w:t>
            </w:r>
          </w:p>
          <w:p>
            <w:pPr>
              <w:spacing w:before="40" w:after="40"/>
            </w:pPr>
            <w:r>
              <w:rPr>
                <w:color w:val="2C3040"/>
                <w:sz w:val="21"/>
                <w:szCs w:val="21"/>
              </w:rPr>
              <w:t xml:space="preserve">El SPARK de Stage 3 ya no busca posibilidad por posibilidad. Exploración y conclusión se convierten en un ritmo. Cuando surge una idea nueva, la sabiduría de Si actúa automáticamente preguntando '¿Es esto realizable?', '¿Hubo algún intento similar en el pasado?'. La llama de Ne y la base de Si bailan juntas.</w:t>
            </w:r>
          </w:p>
        </w:tc>
      </w:tr>
    </w:tbl>
    <w:p>
      <w:pPr>
        <w:spacing w:before="0" w:after="100"/>
      </w:pPr>
    </w:p>
    <w:p>
      <w:r>
        <w:br w:type="page"/>
      </w:r>
    </w:p>
    <w:p>
      <w:pPr>
        <w:pStyle w:val="Heading1"/>
      </w:pPr>
      <w:r>
        <w:t xml:space="preserve">Parte 2  Ruta de Evolución del Arquetipo</w:t>
      </w:r>
    </w:p>
    <w:p>
      <w:pPr>
        <w:pStyle w:val="Heading2"/>
      </w:pPr>
      <w:r>
        <w:t xml:space="preserve">Del Comandante al Creador</w:t>
      </w:r>
    </w:p>
    <w:p>
      <w:pPr>
        <w:spacing w:before="40" w:after="80"/>
      </w:pPr>
      <w:r>
        <w:rPr>
          <w:sz w:val="22"/>
          <w:szCs w:val="22"/>
        </w:rPr>
        <w:t xml:space="preserve">SPARK pasa por tres arquetipos. Cada arquetipo es una manera diferente en que la energía Ne se expresa. Los arquetipos no son buenos ni malos, sino un espectro de crecimiento.</w:t>
      </w:r>
    </w:p>
    <w:p>
      <w:pPr>
        <w:spacing w:before="0" w:after="60"/>
      </w:pPr>
    </w:p>
    <w:p>
      <w:pPr>
        <w:pStyle w:val="Heading3"/>
      </w:pPr>
      <w:r>
        <w:rPr>
          <w:color w:val="C17B25"/>
        </w:rPr>
        <w:t xml:space="preserve">Arquetipo Etapa 1: Comandante Eterno (Explorador Eterno)</w:t>
      </w:r>
    </w:p>
    <w:p>
      <w:pPr>
        <w:spacing w:before="40" w:after="80"/>
      </w:pPr>
      <w:r>
        <w:rPr>
          <w:sz w:val="22"/>
          <w:szCs w:val="22"/>
        </w:rPr>
        <w:t xml:space="preserve">La energía Ne más primitiva. Todo es nuevo e interesante. La exploración en sí es el propósito, sin punto de destino. Manifestado frecuentemente en Stage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Característica</w:t>
            </w:r>
          </w:p>
          <w:p>
            <w:pPr>
              <w:spacing w:before="40" w:after="40"/>
            </w:pPr>
            <w:r>
              <w:rPr>
                <w:sz w:val="21"/>
                <w:szCs w:val="21"/>
              </w:rPr>
              <w:t xml:space="preserve">• Empieza un hobby nuevo cada semana</w:t>
            </w:r>
          </w:p>
          <w:p>
            <w:pPr>
              <w:spacing w:before="40" w:after="40"/>
            </w:pPr>
            <w:r>
              <w:rPr>
                <w:sz w:val="21"/>
                <w:szCs w:val="21"/>
              </w:rPr>
              <w:t xml:space="preserve">• '¿Qué intento después?' es la pregunta diaria</w:t>
            </w:r>
          </w:p>
          <w:p>
            <w:pPr>
              <w:spacing w:before="40" w:after="40"/>
            </w:pPr>
            <w:r>
              <w:rPr>
                <w:sz w:val="21"/>
                <w:szCs w:val="21"/>
              </w:rPr>
              <w:t xml:space="preserve">• Empezar es mucho más emocionante que terminar</w:t>
            </w:r>
          </w:p>
          <w:p>
            <w:pPr>
              <w:spacing w:before="40" w:after="40"/>
            </w:pPr>
            <w:r>
              <w:rPr>
                <w:sz w:val="21"/>
                <w:szCs w:val="21"/>
              </w:rPr>
              <w:t xml:space="preserve">• Incómodo mirando al pasado</w:t>
            </w:r>
          </w:p>
          <w:p>
            <w:pPr>
              <w:spacing w:before="40" w:after="40"/>
            </w:pPr>
            <w:r>
              <w:rPr>
                <w:sz w:val="10"/>
                <w:szCs w:val="10"/>
              </w:rPr>
              <w:t xml:space="preserve"> </w:t>
            </w:r>
          </w:p>
          <w:p>
            <w:pPr>
              <w:spacing w:before="40" w:after="40"/>
            </w:pPr>
            <w:r>
              <w:rPr>
                <w:b/>
                <w:bCs/>
                <w:color w:val="C17B25"/>
                <w:sz w:val="21"/>
                <w:szCs w:val="21"/>
              </w:rPr>
              <w:t xml:space="preserve">Desafío de crecimiento</w:t>
            </w:r>
          </w:p>
          <w:p>
            <w:pPr>
              <w:spacing w:before="40" w:after="40"/>
            </w:pPr>
            <w:r>
              <w:rPr>
                <w:sz w:val="21"/>
                <w:szCs w:val="21"/>
              </w:rPr>
              <w:t xml:space="preserve">Completa al menos un resultado de tu exploración y preséntalo al mundo</w:t>
            </w:r>
          </w:p>
        </w:tc>
      </w:tr>
    </w:tbl>
    <w:p>
      <w:pPr>
        <w:spacing w:before="0" w:after="80"/>
      </w:pPr>
    </w:p>
    <w:p>
      <w:pPr>
        <w:pStyle w:val="Heading3"/>
      </w:pPr>
      <w:r>
        <w:rPr>
          <w:color w:val="C17B25"/>
        </w:rPr>
        <w:t xml:space="preserve">Arquetipo Stage 2: Catalizador de Visión</w:t>
      </w:r>
    </w:p>
    <w:p>
      <w:pPr>
        <w:spacing w:before="40" w:after="80"/>
      </w:pPr>
      <w:r>
        <w:rPr>
          <w:sz w:val="22"/>
          <w:szCs w:val="22"/>
        </w:rPr>
        <w:t xml:space="preserve">La energía Ne comienza a ir más allá de ti hacia otros. Las ideas no se guardan solo para ti, sino que se conectan con equipos, comunidades y el mundo. Florece en Stage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Característica</w:t>
            </w:r>
          </w:p>
          <w:p>
            <w:pPr>
              <w:spacing w:before="40" w:after="40"/>
            </w:pPr>
            <w:r>
              <w:rPr>
                <w:sz w:val="21"/>
                <w:szCs w:val="21"/>
              </w:rPr>
              <w:t xml:space="preserve">• Llena la sala de energía en sesiones de brainstorming</w:t>
            </w:r>
          </w:p>
          <w:p>
            <w:pPr>
              <w:spacing w:before="40" w:after="40"/>
            </w:pPr>
            <w:r>
              <w:rPr>
                <w:sz w:val="21"/>
                <w:szCs w:val="21"/>
              </w:rPr>
              <w:t xml:space="preserve">• Talento para hacer ideas ajenas más grandes</w:t>
            </w:r>
          </w:p>
          <w:p>
            <w:pPr>
              <w:spacing w:before="40" w:after="40"/>
            </w:pPr>
            <w:r>
              <w:rPr>
                <w:sz w:val="21"/>
                <w:szCs w:val="21"/>
              </w:rPr>
              <w:t xml:space="preserve">• La pasión por la posibilidad es contagiosa</w:t>
            </w:r>
          </w:p>
          <w:p>
            <w:pPr>
              <w:spacing w:before="40" w:after="40"/>
            </w:pPr>
            <w:r>
              <w:rPr>
                <w:sz w:val="21"/>
                <w:szCs w:val="21"/>
              </w:rPr>
              <w:t xml:space="preserve">• El miedo a la conclusión comienza a disminuir</w:t>
            </w:r>
          </w:p>
          <w:p>
            <w:pPr>
              <w:spacing w:before="40" w:after="40"/>
            </w:pPr>
            <w:r>
              <w:rPr>
                <w:sz w:val="10"/>
                <w:szCs w:val="10"/>
              </w:rPr>
              <w:t xml:space="preserve"> </w:t>
            </w:r>
          </w:p>
          <w:p>
            <w:pPr>
              <w:spacing w:before="40" w:after="40"/>
            </w:pPr>
            <w:r>
              <w:rPr>
                <w:b/>
                <w:bCs/>
                <w:color w:val="C17B25"/>
                <w:sz w:val="21"/>
                <w:szCs w:val="21"/>
              </w:rPr>
              <w:t xml:space="preserve">Desafío de crecimiento</w:t>
            </w:r>
          </w:p>
          <w:p>
            <w:pPr>
              <w:spacing w:before="40" w:after="40"/>
            </w:pPr>
            <w:r>
              <w:rPr>
                <w:sz w:val="21"/>
                <w:szCs w:val="21"/>
              </w:rPr>
              <w:t xml:space="preserve">Responsabilizarse juntos hasta completar el proyecto catalizado</w:t>
            </w:r>
          </w:p>
        </w:tc>
      </w:tr>
    </w:tbl>
    <w:p>
      <w:pPr>
        <w:spacing w:before="0" w:after="80"/>
      </w:pPr>
    </w:p>
    <w:p>
      <w:pPr>
        <w:pStyle w:val="Heading3"/>
      </w:pPr>
      <w:r>
        <w:rPr>
          <w:color w:val="C17B25"/>
        </w:rPr>
        <w:t xml:space="preserve">Arquetipo Stage 3: Creador Integrado</w:t>
      </w:r>
    </w:p>
    <w:p>
      <w:pPr>
        <w:spacing w:before="40" w:after="80"/>
      </w:pPr>
      <w:r>
        <w:rPr>
          <w:sz w:val="22"/>
          <w:szCs w:val="22"/>
        </w:rPr>
        <w:t xml:space="preserve">Ne y Si completamente integrados es NE completo. La exploración de posibilidades y la realización de realidades se convierte en un flujo. Eres un creador que implementa nuevas ideas en el mundo.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Característica</w:t>
            </w:r>
          </w:p>
          <w:p>
            <w:pPr>
              <w:spacing w:before="40" w:after="40"/>
            </w:pPr>
            <w:r>
              <w:rPr>
                <w:sz w:val="21"/>
                <w:szCs w:val="21"/>
              </w:rPr>
              <w:t xml:space="preserve">• Desarrolla criterio de selección de ideas (no intenta todo)</w:t>
            </w:r>
          </w:p>
          <w:p>
            <w:pPr>
              <w:spacing w:before="40" w:after="40"/>
            </w:pPr>
            <w:r>
              <w:rPr>
                <w:sz w:val="21"/>
                <w:szCs w:val="21"/>
              </w:rPr>
              <w:t xml:space="preserve">• Usa rutinas como base para creatividad</w:t>
            </w:r>
          </w:p>
          <w:p>
            <w:pPr>
              <w:spacing w:before="40" w:after="40"/>
            </w:pPr>
            <w:r>
              <w:rPr>
                <w:sz w:val="21"/>
                <w:szCs w:val="21"/>
              </w:rPr>
              <w:t xml:space="preserve">• Extraer sabiduría de fracasos pasados, aplicarla al presente</w:t>
            </w:r>
          </w:p>
          <w:p>
            <w:pPr>
              <w:spacing w:before="40" w:after="40"/>
            </w:pPr>
            <w:r>
              <w:rPr>
                <w:sz w:val="21"/>
                <w:szCs w:val="21"/>
              </w:rPr>
              <w:t xml:space="preserve">• 'Resultado completo' se convierte en parte de la identidad</w:t>
            </w:r>
          </w:p>
          <w:p>
            <w:pPr>
              <w:spacing w:before="40" w:after="40"/>
            </w:pPr>
            <w:r>
              <w:rPr>
                <w:sz w:val="10"/>
                <w:szCs w:val="10"/>
              </w:rPr>
              <w:t xml:space="preserve"> </w:t>
            </w:r>
          </w:p>
          <w:p>
            <w:pPr>
              <w:spacing w:before="40" w:after="40"/>
            </w:pPr>
            <w:r>
              <w:rPr>
                <w:b/>
                <w:bCs/>
                <w:color w:val="3D8B37"/>
                <w:sz w:val="21"/>
                <w:szCs w:val="21"/>
              </w:rPr>
              <w:t xml:space="preserve">Insight central</w:t>
            </w:r>
          </w:p>
          <w:p>
            <w:pPr>
              <w:spacing w:before="40" w:after="40"/>
            </w:pPr>
            <w:r>
              <w:rPr>
                <w:sz w:val="21"/>
                <w:szCs w:val="21"/>
              </w:rPr>
              <w:t xml:space="preserve">El Creador Integrado no persigue menos ideas. Completa más ideas mejor. Cuando la chispa de Ne se encuentra con la base de Si, comienza la verdadera creación.</w:t>
            </w:r>
          </w:p>
        </w:tc>
      </w:tr>
    </w:tbl>
    <w:p>
      <w:pPr>
        <w:spacing w:before="0" w:after="80"/>
      </w:pPr>
    </w:p>
    <w:p>
      <w:pPr>
        <w:pStyle w:val="Heading3"/>
      </w:pPr>
      <w:r>
        <w:rPr>
          <w:color w:val="C17B25"/>
        </w:rPr>
        <w:t xml:space="preserve">Mapa de evolución arquetípica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
        <w:gridCol w:w="3120"/>
        <w:gridCol w:w="200"/>
        <w:gridCol w:w="2720"/>
      </w:tblGrid>
      <w:tr>
        <w:tc>
          <w:tcPr>
            <w:tcW w:type="dxa" w:w="3120"/>
            <w:tcBorders>
              <w:top w:val="single" w:color="E4E8EE" w:sz="2"/>
              <w:left w:val="single" w:color="E4E8EE" w:sz="2"/>
              <w:bottom w:val="single" w:color="E4E8EE" w:sz="2"/>
              <w:right w:val="single" w:color="E4E8EE" w:sz="2"/>
            </w:tcBorders>
            <w:shd w:fill="8899AA" w:val="clear"/>
            <w:tcMar>
              <w:top w:type="dxa" w:w="80"/>
              <w:left w:type="dxa" w:w="120"/>
              <w:bottom w:type="dxa" w:w="80"/>
              <w:right w:type="dxa" w:w="120"/>
            </w:tcMar>
            <w:vAlign w:val="center"/>
          </w:tcPr>
          <w:p>
            <w:pPr>
              <w:jc w:val="center"/>
            </w:pPr>
            <w:r>
              <w:rPr>
                <w:b/>
                <w:bCs/>
                <w:color w:val="FFFFFF"/>
                <w:sz w:val="21"/>
                <w:szCs w:val="21"/>
              </w:rPr>
              <w:t xml:space="preserve">Comandante Eterno</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Catalizador de visión</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3D8B37"/>
                <w:sz w:val="21"/>
                <w:szCs w:val="21"/>
              </w:rPr>
              <w:t xml:space="preserve">→</w:t>
            </w:r>
          </w:p>
        </w:tc>
        <w:tc>
          <w:tcPr>
            <w:tcW w:type="dxa" w:w="2720"/>
            <w:tcBorders>
              <w:top w:val="single" w:color="E4E8EE" w:sz="2"/>
              <w:left w:val="single" w:color="E4E8EE" w:sz="2"/>
              <w:bottom w:val="single" w:color="E4E8EE" w:sz="2"/>
              <w:right w:val="single" w:color="E4E8EE" w:sz="2"/>
            </w:tcBorders>
            <w:shd w:fill="3D8B37" w:val="clear"/>
            <w:tcMar>
              <w:top w:type="dxa" w:w="80"/>
              <w:left w:type="dxa" w:w="120"/>
              <w:bottom w:type="dxa" w:w="80"/>
              <w:right w:type="dxa" w:w="120"/>
            </w:tcMar>
            <w:vAlign w:val="center"/>
          </w:tcPr>
          <w:p>
            <w:pPr>
              <w:jc w:val="center"/>
            </w:pPr>
            <w:r>
              <w:rPr>
                <w:b/>
                <w:bCs/>
                <w:color w:val="FFFFFF"/>
                <w:sz w:val="21"/>
                <w:szCs w:val="21"/>
              </w:rPr>
              <w:t xml:space="preserve">Creador integrado</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2C3040"/>
                <w:sz w:val="21"/>
                <w:szCs w:val="21"/>
              </w:rPr>
              <w:t xml:space="preserve">Solo exploración, sin cumplimiento
Entusiasmo solitario</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Con el equipo
Catalizador de visión</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Integración Ne + Si
Completar el resultado</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8899AA"/>
                <w:sz w:val="21"/>
                <w:szCs w:val="21"/>
              </w:rPr>
              <w:t xml:space="preserve">Stage 1</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0D7377"/>
                <w:sz w:val="21"/>
                <w:szCs w:val="21"/>
              </w:rPr>
              <w:t xml:space="preserve">Stage 2</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C17B25"/>
                <w:sz w:val="21"/>
                <w:szCs w:val="21"/>
              </w:rPr>
              <w:t xml:space="preserve">Stage 3</w:t>
            </w:r>
          </w:p>
        </w:tc>
      </w:tr>
    </w:tbl>
    <w:p>
      <w:pPr>
        <w:spacing w:before="0" w:after="100"/>
      </w:pPr>
    </w:p>
    <w:p>
      <w:r>
        <w:br w:type="page"/>
      </w:r>
    </w:p>
    <w:p>
      <w:pPr>
        <w:pStyle w:val="Heading1"/>
      </w:pPr>
      <w:r>
        <w:t xml:space="preserve">Parte 3  Trabajo Avanzado de la Sombra</w:t>
      </w:r>
    </w:p>
    <w:p>
      <w:pPr>
        <w:pStyle w:val="Heading2"/>
      </w:pPr>
      <w:r>
        <w:t xml:space="preserve">Reconciliación Completa con Si</w:t>
      </w:r>
    </w:p>
    <w:p>
      <w:pPr>
        <w:spacing w:before="40" w:after="80"/>
      </w:pPr>
      <w:r>
        <w:rPr>
          <w:sz w:val="22"/>
          <w:szCs w:val="22"/>
        </w:rPr>
        <w:t xml:space="preserve">Encontraste 4 patrones de la sombra Fi en Tier2. En Master Edition vamos más profundo. Comprendemos completamente el mecanismo inconsciente de cómo opera la sombra Fi, realizando trabajo profundo para la integración completa.</w:t>
      </w:r>
    </w:p>
    <w:p>
      <w:pPr>
        <w:spacing w:before="0" w:after="60"/>
      </w:pPr>
    </w:p>
    <w:p>
      <w:pPr>
        <w:pStyle w:val="Heading3"/>
      </w:pPr>
      <w:r>
        <w:rPr>
          <w:color w:val="C17B25"/>
        </w:rPr>
        <w:t xml:space="preserve">Contrato Inconsciente de la Sombra Fi</w:t>
      </w:r>
    </w:p>
    <w:p>
      <w:pPr>
        <w:spacing w:before="40" w:after="80"/>
      </w:pPr>
      <w:r>
        <w:rPr>
          <w:sz w:val="22"/>
          <w:szCs w:val="22"/>
        </w:rPr>
        <w:t xml:space="preserve">El conflicto de SPARK con Si no es simplemente un problema de hábitos. Hay un contrato inconsciente formado desde la infancia. Reconocer este contrato es el primer paso hacia la integración.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contrato inconsciente</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La razón por la que fue creada</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Verdad integrada</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Las rutinas me matan</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La repetición forzada en la infancia fue dolorosa</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rutina que elegí me libera</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Completar cierra la posibilidad</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Si completo, parece que no habrá nada que esperar</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Completar abre la puerta a la siguiente posibilidad</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El pasado es aburrido</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La experiencia pasada parece menos interesante que la futura</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sabiduría pasada es combustible para el futuro</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Los detalles son mis enemigos</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Miedo a perder la visión general si me enfoco en los detalles</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Los detalles clave convierten las ideas en realidad</w:t>
            </w:r>
          </w:p>
        </w:tc>
      </w:tr>
    </w:tbl>
    <w:p>
      <w:pPr>
        <w:spacing w:before="0" w:after="80"/>
      </w:pPr>
    </w:p>
    <w:p>
      <w:pPr>
        <w:pStyle w:val="Heading3"/>
      </w:pPr>
      <w:r>
        <w:rPr>
          <w:color w:val="C17B25"/>
        </w:rPr>
        <w:t xml:space="preserve">Trabajo de Sombra Profunda: Raíz del Miedo a la Conclusión</w:t>
      </w:r>
    </w:p>
    <w:p>
      <w:pPr>
        <w:spacing w:before="40" w:after="80"/>
      </w:pPr>
      <w:r>
        <w:rPr>
          <w:sz w:val="22"/>
          <w:szCs w:val="22"/>
        </w:rPr>
        <w:t xml:space="preserve">La sombra más profunda de SPARK es 'miedo a la conclusión'. Exploremos sus raíces.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b/>
                <w:bCs/>
                <w:color w:val="C17B25"/>
                <w:sz w:val="21"/>
                <w:szCs w:val="21"/>
              </w:rPr>
              <w:t xml:space="preserve">Estructura psicológica del miedo a completar</w:t>
            </w:r>
          </w:p>
          <w:p>
            <w:pPr>
              <w:spacing w:before="40" w:after="40"/>
            </w:pPr>
            <w:r>
              <w:rPr>
                <w:sz w:val="10"/>
                <w:szCs w:val="10"/>
              </w:rPr>
              <w:t xml:space="preserve"> </w:t>
            </w:r>
          </w:p>
          <w:p>
            <w:pPr>
              <w:spacing w:before="40" w:after="40"/>
            </w:pPr>
            <w:r>
              <w:rPr>
                <w:sz w:val="21"/>
                <w:szCs w:val="21"/>
              </w:rPr>
              <w:t xml:space="preserve">Superficie: Aún no estoy listo, si lo corrijo un poco más...</w:t>
            </w:r>
          </w:p>
          <w:p>
            <w:pPr>
              <w:spacing w:before="40" w:after="40"/>
            </w:pPr>
            <w:r>
              <w:rPr>
                <w:sz w:val="21"/>
                <w:szCs w:val="21"/>
              </w:rPr>
              <w:t xml:space="preserve">Nivel medio: Si completo, seré evaluado. Puedo ser rechazado.</w:t>
            </w:r>
          </w:p>
          <w:p>
            <w:pPr>
              <w:spacing w:before="40" w:after="40"/>
            </w:pPr>
            <w:r>
              <w:rPr>
                <w:sz w:val="21"/>
                <w:szCs w:val="21"/>
              </w:rPr>
              <w:t xml:space="preserve">Profundo: Si completo, mi potencial quedará probado. No podré soñar más.</w:t>
            </w:r>
          </w:p>
          <w:p>
            <w:pPr>
              <w:spacing w:before="40" w:after="40"/>
            </w:pPr>
            <w:r>
              <w:rPr>
                <w:sz w:val="10"/>
                <w:szCs w:val="10"/>
              </w:rPr>
              <w:t xml:space="preserve"> </w:t>
            </w:r>
          </w:p>
          <w:p>
            <w:pPr>
              <w:spacing w:before="40" w:after="40"/>
            </w:pPr>
            <w:r>
              <w:rPr>
                <w:b/>
                <w:bCs/>
                <w:color w:val="0D7377"/>
                <w:sz w:val="21"/>
                <w:szCs w:val="21"/>
              </w:rPr>
              <w:t xml:space="preserve">Paradoja central</w:t>
            </w:r>
          </w:p>
          <w:p>
            <w:pPr>
              <w:spacing w:before="40" w:after="40"/>
            </w:pPr>
            <w:r>
              <w:rPr>
                <w:sz w:val="21"/>
                <w:szCs w:val="21"/>
              </w:rPr>
              <w:t xml:space="preserve">SPARK ama las posibilidades. Pero conclusión significa moverse de 'posibilidad' a 'realidad'. Sin terminar, puedes estar atrapado eternamente en la posibilidad. Esta es la esencia del miedo a la conclusión.</w:t>
            </w:r>
          </w:p>
        </w:tc>
      </w:tr>
    </w:tbl>
    <w:p>
      <w:pPr>
        <w:spacing w:before="0" w:after="80"/>
      </w:pPr>
    </w:p>
    <w:p>
      <w:pPr>
        <w:pStyle w:val="Heading3"/>
      </w:pPr>
      <w:r>
        <w:rPr>
          <w:color w:val="C17B25"/>
        </w:rPr>
        <w:t xml:space="preserve">Práctica de integración: conversación con Si</w:t>
      </w:r>
    </w:p>
    <w:p>
      <w:pPr>
        <w:spacing w:before="40" w:after="80"/>
      </w:pPr>
      <w:r>
        <w:rPr>
          <w:sz w:val="22"/>
          <w:szCs w:val="22"/>
        </w:rPr>
        <w:t xml:space="preserve">Este es un trabajo interno utilizando técnica de imaginería. Dedica 15 minutos en un lugar tranquilo.</w:t>
      </w:r>
    </w:p>
    <w:p>
      <w:pPr>
        <w:pStyle w:val="ListParagraph"/>
        <w:numPr>
          <w:ilvl w:val="0"/>
          <w:numId w:val="2"/>
        </w:numPr>
        <w:spacing w:before="30" w:after="30"/>
      </w:pPr>
      <w:r>
        <w:rPr>
          <w:sz w:val="21"/>
          <w:szCs w:val="21"/>
        </w:rPr>
        <w:t xml:space="preserve">Cierra los ojos y respira profundamente.</w:t>
      </w:r>
    </w:p>
    <w:p>
      <w:pPr>
        <w:pStyle w:val="ListParagraph"/>
        <w:numPr>
          <w:ilvl w:val="0"/>
          <w:numId w:val="2"/>
        </w:numPr>
        <w:spacing w:before="30" w:after="30"/>
      </w:pPr>
      <w:r>
        <w:rPr>
          <w:sz w:val="21"/>
          <w:szCs w:val="21"/>
        </w:rPr>
        <w:t xml:space="preserve">Visualiza tu sombra Fi como una forma concreta. ¿Cómo se ve? ¿Qué sientes?</w:t>
      </w:r>
    </w:p>
    <w:p>
      <w:pPr>
        <w:pStyle w:val="ListParagraph"/>
        <w:numPr>
          <w:ilvl w:val="0"/>
          <w:numId w:val="2"/>
        </w:numPr>
        <w:spacing w:before="30" w:after="30"/>
      </w:pPr>
      <w:r>
        <w:rPr>
          <w:sz w:val="21"/>
          <w:szCs w:val="21"/>
        </w:rPr>
        <w:t xml:space="preserve">Habla a esa presencia: 'Querías protegerme. Gracias.'</w:t>
      </w:r>
    </w:p>
    <w:p>
      <w:pPr>
        <w:pStyle w:val="ListParagraph"/>
        <w:numPr>
          <w:ilvl w:val="0"/>
          <w:numId w:val="2"/>
        </w:numPr>
        <w:spacing w:before="30" w:after="30"/>
      </w:pPr>
      <w:r>
        <w:rPr>
          <w:sz w:val="21"/>
          <w:szCs w:val="21"/>
        </w:rPr>
        <w:t xml:space="preserve">Preguntale a Si: '¿Cuál es la cosa más importante que quieres enseñarme?'</w:t>
      </w:r>
    </w:p>
    <w:p>
      <w:pPr>
        <w:pStyle w:val="ListParagraph"/>
        <w:numPr>
          <w:ilvl w:val="0"/>
          <w:numId w:val="2"/>
        </w:numPr>
        <w:spacing w:before="30" w:after="30"/>
      </w:pPr>
      <w:r>
        <w:rPr>
          <w:sz w:val="21"/>
          <w:szCs w:val="21"/>
        </w:rPr>
        <w:t xml:space="preserve">Escribo las respuestas que escucho sin juzgar.</w:t>
      </w:r>
    </w:p>
    <w:p>
      <w:pPr>
        <w:pStyle w:val="ListParagraph"/>
        <w:numPr>
          <w:ilvl w:val="0"/>
          <w:numId w:val="2"/>
        </w:numPr>
        <w:spacing w:before="30" w:after="30"/>
      </w:pPr>
      <w:r>
        <w:rPr>
          <w:sz w:val="21"/>
          <w:szCs w:val="21"/>
        </w:rPr>
        <w:t xml:space="preserve">Finalmente: '¿Podemos ser socios ahora?'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Casos reales de integración Si de SPARK</w:t>
            </w:r>
          </w:p>
          <w:p>
            <w:pPr>
              <w:spacing w:before="40" w:after="40"/>
            </w:pPr>
            <w:r>
              <w:rPr>
                <w:sz w:val="10"/>
                <w:szCs w:val="10"/>
              </w:rPr>
              <w:t xml:space="preserve"> </w:t>
            </w:r>
          </w:p>
          <w:p>
            <w:pPr>
              <w:spacing w:before="40" w:after="40"/>
            </w:pPr>
            <w:r>
              <w:rPr>
                <w:color w:val="2C3040"/>
                <w:sz w:val="21"/>
                <w:szCs w:val="21"/>
              </w:rPr>
              <w:t xml:space="preserve">"Siempre empezaba proyectos nuevos y los dejaba a mitad del camino. Cuando tuve una conversación con Si, esto fue lo que Si me dijo: Tenía miedo de que fracasaras. Por eso impedía que terminaras. Cuando escuché eso, pude verlo por primera vez no como enemigo, sino como un amigo preocupado." — Participante tipo SPARK</w:t>
            </w:r>
          </w:p>
        </w:tc>
      </w:tr>
    </w:tbl>
    <w:p>
      <w:pPr>
        <w:spacing w:before="0" w:after="100"/>
      </w:pPr>
    </w:p>
    <w:p>
      <w:r>
        <w:br w:type="page"/>
      </w:r>
    </w:p>
    <w:p>
      <w:pPr>
        <w:pStyle w:val="Heading1"/>
      </w:pPr>
      <w:r>
        <w:t xml:space="preserve">Parte 4  Mapa Completo de Relaciones de 8 Tipos</w:t>
      </w:r>
    </w:p>
    <w:p>
      <w:pPr>
        <w:pStyle w:val="Heading2"/>
      </w:pPr>
      <w:r>
        <w:t xml:space="preserve">Navegación NE con todos los tipos</w:t>
      </w:r>
    </w:p>
    <w:p>
      <w:pPr>
        <w:spacing w:before="40" w:after="80"/>
      </w:pPr>
      <w:r>
        <w:rPr>
          <w:sz w:val="22"/>
          <w:szCs w:val="22"/>
        </w:rPr>
        <w:t xml:space="preserve">SPARK tiene dinámicas de energía únicas con todos los tipos. Cuando entiendes cómo brilla la luz de SPARK con cada tipo y qué sombra se activa, la calidad de la relación cambia fundamentalmente.</w:t>
      </w:r>
    </w:p>
    <w:p>
      <w:pPr>
        <w:spacing w:before="0" w:after="60"/>
      </w:pPr>
    </w:p>
    <w:p>
      <w:pPr>
        <w:pStyle w:val="Heading3"/>
      </w:pPr>
      <w:r>
        <w:rPr>
          <w:color w:val="C17B25"/>
        </w:rPr>
        <w:t xml:space="preserve">Mapa completo de dinámicas de relación por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80"/>
        <w:gridCol w:w="2480"/>
        <w:gridCol w:w="200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w:t>
            </w:r>
          </w:p>
        </w:tc>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Apodo</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momento en que brilla la luz de SPARK</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momento en que la sombra de SPARK entra en acción</w:t>
            </w:r>
          </w:p>
        </w:tc>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Estrategia dorada</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LEADER</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Comandante</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Amplificación infinita de ideas mutuamente. El paraíso del brainstorming.</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Ninguno completa. Riesgo de operar conjuntamente una tumba de ideas.</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Designa explícitamente a una persona como responsable de ejecución</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NI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Visionario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dispersa ideas, Ni converge en una. Combo máximo.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ve a Ni como 'demasiado cerrado'. Ni ve a Ne como 'disperso'.</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Reconoce que tus formas de pensar son diferentes y úsalas como complementarias</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SE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Pionero</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idea de SPARK es ejecutada inmediatamente por SE. Colaboración con dinamismo.</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interrumpe el enfoque actual de SE. SE ve a SPARK como poco realista.</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es visión, SE es ejecución — Clarificar División de Roles</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SI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Guardián</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Integrar Innovación SPARK a Sistema Verificado Basado en Si. Crecimiento estable.</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 deseo de cambio de SPARK colisiona directamente con el deseo de estabilidad de SI.</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'¿Por qué necesito lo nuevo?' Explicarlo con datos.</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TE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Comandante</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idea de SPARK se combina con el sistema de TE. Proyecto grande posible.</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 enfocado en conclusión interrumpe la exploración de SPARK.</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Solicitar explícitamente tiempo de exploración antes de conclusión</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TI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Analista</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idea de SPARK es refinada lógicamente por TI. Insight profundo.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velocidad de análisis de TI no puede seguir la velocidad de ideas de SPARK, frustrante.</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Pre-selecciona y presenta 3 ideas para analizar</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FE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Conector</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idea de SPARK da vida a la comunidad de FE. Innovación social.</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puede ver la demanda de atención emocional de FE como 'ineficiente'.</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Recuerda que las personas son primero, las ideas son el medio</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FI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Investigador</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posibilidad de SPARK se encuentra con los valores de FI, creando profundo significado.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 SPARK cambia de dirección frecuentemente, la consistencia interna de FI se tambalea.</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Prioriza ideas basadas en valores centrales</w:t>
            </w:r>
          </w:p>
        </w:tc>
      </w:tr>
    </w:tbl>
    <w:p>
      <w:pPr>
        <w:spacing w:before="0" w:after="80"/>
      </w:pPr>
    </w:p>
    <w:p>
      <w:pPr>
        <w:pStyle w:val="Heading3"/>
      </w:pPr>
      <w:r>
        <w:rPr>
          <w:color w:val="C17B25"/>
        </w:rPr>
        <w:t xml:space="preserve">Principio Central de Maestría en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3 Principios por los que SPARK se lleva bien con Todos los Tipos</w:t>
            </w:r>
          </w:p>
          <w:p>
            <w:pPr>
              <w:spacing w:before="40" w:after="40"/>
            </w:pPr>
            <w:r>
              <w:rPr>
                <w:sz w:val="10"/>
                <w:szCs w:val="10"/>
              </w:rPr>
              <w:t xml:space="preserve"> </w:t>
            </w:r>
          </w:p>
          <w:p>
            <w:pPr>
              <w:spacing w:before="40" w:after="40"/>
            </w:pPr>
            <w:r>
              <w:rPr>
                <w:sz w:val="21"/>
                <w:szCs w:val="21"/>
              </w:rPr>
              <w:t xml:space="preserve">① Pedir Permiso Antes del Bombardeo de Ideas — '¿Puedo hacer brainstorming ahora?'</w:t>
            </w:r>
          </w:p>
          <w:p>
            <w:pPr>
              <w:spacing w:before="40" w:after="40"/>
            </w:pPr>
            <w:r>
              <w:rPr>
                <w:sz w:val="21"/>
                <w:szCs w:val="21"/>
              </w:rPr>
              <w:t xml:space="preserve">② Averiguar primero si lo que la otra persona quiere es idea, ejecución o empatía</w:t>
            </w:r>
          </w:p>
          <w:p>
            <w:pPr>
              <w:spacing w:before="40" w:after="40"/>
            </w:pPr>
            <w:r>
              <w:rPr>
                <w:sz w:val="21"/>
                <w:szCs w:val="21"/>
              </w:rPr>
              <w:t xml:space="preserve">③ Mostrar Finalización de lo que Comenzaste — La confianza se construye en la conclusión</w:t>
            </w:r>
          </w:p>
        </w:tc>
      </w:tr>
    </w:tbl>
    <w:p>
      <w:pPr>
        <w:spacing w:before="0" w:after="100"/>
      </w:pPr>
    </w:p>
    <w:p>
      <w:r>
        <w:br w:type="page"/>
      </w:r>
    </w:p>
    <w:p>
      <w:pPr>
        <w:pStyle w:val="Heading1"/>
      </w:pPr>
      <w:r>
        <w:t xml:space="preserve">Parte 5  Ne en la Mediana Edad</w:t>
      </w:r>
    </w:p>
    <w:p>
      <w:pPr>
        <w:pStyle w:val="Heading2"/>
      </w:pPr>
      <w:r>
        <w:t xml:space="preserve">Tareas Especiales en la Mediana Edad (40-60) y Punto de Quiebre</w:t>
      </w:r>
    </w:p>
    <w:p>
      <w:pPr>
        <w:spacing w:before="40" w:after="80"/>
      </w:pPr>
      <w:r>
        <w:rPr>
          <w:sz w:val="22"/>
          <w:szCs w:val="22"/>
        </w:rPr>
        <w:t xml:space="preserve">Jung llamó a los 40 años el 'mediodía psicológico'. Para SPARK, la mediana edad es un desafío y oportunidad especial. Porque la energía de Ne está exigiendo una transición desde el pico.</w:t>
      </w:r>
    </w:p>
    <w:p>
      <w:pPr>
        <w:spacing w:before="0" w:after="60"/>
      </w:pPr>
    </w:p>
    <w:p>
      <w:pPr>
        <w:pStyle w:val="Heading3"/>
      </w:pPr>
      <w:r>
        <w:rPr>
          <w:color w:val="C17B25"/>
        </w:rPr>
        <w:t xml:space="preserve">Las 3 Crisis de Ne en la Mediana 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 de crisis</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Síntoma</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Ruptura</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Saturación de Posibilidad</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Vacío existencial después de 40 años explorando sin profundidad. '¿Finalmente no logré nada?'</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Elige uno de los intereses más antiguos como legado. La profundidad se convierte en logro.</w:t>
            </w:r>
          </w:p>
        </w:tc>
      </w:tr>
      <w:tr>
        <w:tc>
          <w:tcPr>
            <w:tcW w:type="dxa" w:w="234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bCs/>
                <w:color w:val="C17B25"/>
                <w:sz w:val="21"/>
                <w:szCs w:val="21"/>
              </w:rPr>
              <w:t xml:space="preserve">El retorno de la adicción a lo nuevo</w:t>
            </w:r>
          </w:p>
        </w:tc>
        <w:tc>
          <w:tcPr>
            <w:tcW w:type="dxa" w:w="351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Lo nuevo ya no es tan interesante como antes. Aburrimiento. ¿He perdido sensibilidad?</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Descubrir que 'más profundo' es el nuevo 'novedoso'. Explorar capas más profundas del mismo tema.</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Contraataque de Si</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El cuerpo comienza a exigir rutina. Problemas de salud, problemas de sueño. El Si ignorado aparece forzadamente.</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No ver Si como enemigo, sino como una sabiduría ignorada durante mucho tiempo. Aprender el lenguaje del cuerpo.</w:t>
            </w:r>
          </w:p>
        </w:tc>
      </w:tr>
    </w:tbl>
    <w:p>
      <w:pPr>
        <w:spacing w:before="0" w:after="80"/>
      </w:pPr>
    </w:p>
    <w:p>
      <w:pPr>
        <w:pStyle w:val="Heading3"/>
      </w:pPr>
      <w:r>
        <w:rPr>
          <w:color w:val="C17B25"/>
        </w:rPr>
        <w:t xml:space="preserve">Tarea Dorada de Ne en la Mediana Edad: Creación de Legado</w:t>
      </w:r>
    </w:p>
    <w:p>
      <w:pPr>
        <w:spacing w:before="40" w:after="80"/>
      </w:pPr>
      <w:r>
        <w:rPr>
          <w:sz w:val="22"/>
          <w:szCs w:val="22"/>
        </w:rPr>
        <w:t xml:space="preserve">La tarea central del SPARK de mediana edad es la transición del "Comandante" al "Transmisor". Es transmitir a la siguiente generación todo lo que has explorado en la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3 formas de crear legado</w:t>
            </w:r>
          </w:p>
          <w:p>
            <w:pPr>
              <w:spacing w:before="40" w:after="40"/>
            </w:pPr>
            <w:r>
              <w:rPr>
                <w:sz w:val="10"/>
                <w:szCs w:val="10"/>
              </w:rPr>
              <w:t xml:space="preserve"> </w:t>
            </w:r>
          </w:p>
          <w:p>
            <w:pPr>
              <w:spacing w:before="40" w:after="40"/>
            </w:pPr>
            <w:r>
              <w:rPr>
                <w:sz w:val="21"/>
                <w:szCs w:val="21"/>
              </w:rPr>
              <w:t xml:space="preserve">📚  Legado de conocimiento: Transmite tu conocimiento explorado a través de libros, conferencias, mentoría</w:t>
            </w:r>
          </w:p>
          <w:p>
            <w:pPr>
              <w:spacing w:before="40" w:after="40"/>
            </w:pPr>
            <w:r>
              <w:rPr>
                <w:sz w:val="21"/>
                <w:szCs w:val="21"/>
              </w:rPr>
              <w:t xml:space="preserve">🛠  Legado de sistemas: Planta tu metodología y marcos en una organización o comunidad</w:t>
            </w:r>
          </w:p>
          <w:p>
            <w:pPr>
              <w:spacing w:before="40" w:after="40"/>
            </w:pPr>
            <w:r>
              <w:rPr>
                <w:sz w:val="21"/>
                <w:szCs w:val="21"/>
              </w:rPr>
              <w:t xml:space="preserve">🌱  Legado Relacional: Anima y apoya a los Comandantes de la siguiente generación con tu energía Ne</w:t>
            </w:r>
          </w:p>
        </w:tc>
      </w:tr>
    </w:tbl>
    <w:p>
      <w:pPr>
        <w:spacing w:before="0" w:after="80"/>
      </w:pPr>
    </w:p>
    <w:p>
      <w:pPr>
        <w:pStyle w:val="Heading3"/>
      </w:pPr>
      <w:r>
        <w:rPr>
          <w:color w:val="C17B25"/>
        </w:rPr>
        <w:t xml:space="preserve">Vejez Madura de SPARK: Comandante Sabio</w:t>
      </w:r>
    </w:p>
    <w:p>
      <w:pPr>
        <w:spacing w:before="40" w:after="80"/>
      </w:pPr>
      <w:r>
        <w:rPr>
          <w:sz w:val="22"/>
          <w:szCs w:val="22"/>
        </w:rPr>
        <w:t xml:space="preserve">El SPARK integrado después de los 60 años se convierte en uno de los tipos más hermosos de Shadowgram. Cuando la imaginación de Ne y la sabiduría de Si se integran completamente, te conviertes en el "Comandante Sabio" — un ser que contiene posibilidades infinitas verificadas por la experiencia.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1"/>
                <w:szCs w:val="21"/>
              </w:rPr>
              <w:t xml:space="preserve">Características del Comandante Sabio</w:t>
            </w:r>
          </w:p>
          <w:p>
            <w:pPr>
              <w:spacing w:before="40" w:after="40"/>
            </w:pPr>
            <w:r>
              <w:rPr>
                <w:sz w:val="21"/>
                <w:szCs w:val="21"/>
              </w:rPr>
              <w:t xml:space="preserve">• Sabe por experiencia que todo está conectado</w:t>
            </w:r>
          </w:p>
          <w:p>
            <w:pPr>
              <w:spacing w:before="40" w:after="40"/>
            </w:pPr>
            <w:r>
              <w:rPr>
                <w:sz w:val="21"/>
                <w:szCs w:val="21"/>
              </w:rPr>
              <w:t xml:space="preserve">• Cuando veo una idea nueva, pienso primero '¿Dónde la uso?'</w:t>
            </w:r>
          </w:p>
          <w:p>
            <w:pPr>
              <w:spacing w:before="40" w:after="40"/>
            </w:pPr>
            <w:r>
              <w:rPr>
                <w:sz w:val="21"/>
                <w:szCs w:val="21"/>
              </w:rPr>
              <w:t xml:space="preserve">• Agradecido de que el fracaso pasado se convirtiera en sabiduría presente</w:t>
            </w:r>
          </w:p>
          <w:p>
            <w:pPr>
              <w:spacing w:before="40" w:after="40"/>
            </w:pPr>
            <w:r>
              <w:rPr>
                <w:sz w:val="21"/>
                <w:szCs w:val="21"/>
              </w:rPr>
              <w:t xml:space="preserve">• Sabe en el cuerpo que la rutina es la base de la libertad</w:t>
            </w:r>
          </w:p>
          <w:p>
            <w:pPr>
              <w:spacing w:before="40" w:after="40"/>
            </w:pPr>
            <w:r>
              <w:rPr>
                <w:sz w:val="21"/>
                <w:szCs w:val="21"/>
              </w:rPr>
              <w:t xml:space="preserve">• Puede compartir ideas generosamente con jóvenes Comandantes</w:t>
            </w:r>
          </w:p>
        </w:tc>
      </w:tr>
    </w:tbl>
    <w:p>
      <w:pPr>
        <w:spacing w:before="0" w:after="100"/>
      </w:pPr>
    </w:p>
    <w:p>
      <w:r>
        <w:br w:type="page"/>
      </w:r>
    </w:p>
    <w:p>
      <w:pPr>
        <w:pStyle w:val="Heading1"/>
      </w:pPr>
      <w:r>
        <w:t xml:space="preserve">Parte 6  Maestría de las 3 Áreas</w:t>
      </w:r>
    </w:p>
    <w:p>
      <w:pPr>
        <w:pStyle w:val="Heading2"/>
      </w:pPr>
      <w:r>
        <w:t xml:space="preserve">Estrategias maestras de NE en negocios, relaciones y creatividad</w:t>
      </w:r>
    </w:p>
    <w:p>
      <w:pPr>
        <w:spacing w:before="40" w:after="80"/>
      </w:pPr>
      <w:r>
        <w:rPr>
          <w:sz w:val="22"/>
          <w:szCs w:val="22"/>
        </w:rPr>
        <w:t xml:space="preserve">El SPARK de Stage 3 se integra de manera diferente en 3 áreas. Examina la estrategia maestra de cada área.</w:t>
      </w:r>
    </w:p>
    <w:p>
      <w:pPr>
        <w:spacing w:before="0" w:after="60"/>
      </w:pPr>
    </w:p>
    <w:p>
      <w:pPr>
        <w:pStyle w:val="Heading3"/>
      </w:pPr>
      <w:r>
        <w:rPr>
          <w:color w:val="C17B25"/>
        </w:rPr>
        <w:t xml:space="preserve">Dominio 1: Maestría empresarial</w:t>
      </w:r>
    </w:p>
    <w:p>
      <w:pPr>
        <w:spacing w:before="40" w:after="80"/>
      </w:pPr>
      <w:r>
        <w:rPr>
          <w:sz w:val="22"/>
          <w:szCs w:val="22"/>
        </w:rPr>
        <w:t xml:space="preserve">El genio de negocios de SPARK está en la 'capacidad de ver oportunidades primero'. En Master Edition, el objetivo es sistematizar esta habilidad.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Nivel</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General</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Master NE</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Captura de Oportunidad</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Captas oportunidades por intuición pero sin plan de ejecución</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Captura de Oportunidad + Validación Si Inmediata ('¿Cómo puedo ejecutar esto?')</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Gestión de ideas</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Todas las ideas se ven iguales, sin prioridades</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Separa la selección y ejecución con un sistema de cartera de ideas</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Liderazgo del equipo</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Entusiasmas al equipo con ideas pero pierdes interés en la fase de ejecución</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Gestiona explícitamente la transición de liderazgo entre la fase de ideas y la fase de ejecución</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Estrategia a largo plazo</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Enfocado en emoción a corto plazo, débil en persistencia a largo plazo</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Integrar Innovación en la Base de Sistema Verificado Si</w:t>
            </w:r>
          </w:p>
        </w:tc>
      </w:tr>
    </w:tbl>
    <w:p>
      <w:pPr>
        <w:spacing w:before="0" w:after="80"/>
      </w:pPr>
    </w:p>
    <w:p>
      <w:pPr>
        <w:pStyle w:val="Heading3"/>
      </w:pPr>
      <w:r>
        <w:rPr>
          <w:color w:val="C17B25"/>
        </w:rPr>
        <w:t xml:space="preserve">Dominio 2: Maestría en relaciones</w:t>
      </w:r>
    </w:p>
    <w:p>
      <w:pPr>
        <w:spacing w:before="40" w:after="80"/>
      </w:pPr>
      <w:r>
        <w:rPr>
          <w:sz w:val="22"/>
          <w:szCs w:val="22"/>
        </w:rPr>
        <w:t xml:space="preserve">La energía de relación de SPARK es notablemente intensa y atractiva. Sin embargo, el objetivo de Master Edition es hacerla sostenible.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4 Principios de Maestría de Relaciones Ne</w:t>
            </w:r>
          </w:p>
          <w:p>
            <w:pPr>
              <w:spacing w:before="40" w:after="40"/>
            </w:pPr>
            <w:r>
              <w:rPr>
                <w:sz w:val="10"/>
                <w:szCs w:val="10"/>
              </w:rPr>
              <w:t xml:space="preserve"> </w:t>
            </w:r>
          </w:p>
          <w:p>
            <w:pPr>
              <w:spacing w:before="40" w:after="40"/>
            </w:pPr>
            <w:r>
              <w:rPr>
                <w:sz w:val="21"/>
                <w:szCs w:val="21"/>
              </w:rPr>
              <w:t xml:space="preserve">① Conexión Profunda — Explorar relaciones existentes más profundamente en lugar de conocer constantemente gente nueva</w:t>
            </w:r>
          </w:p>
          <w:p>
            <w:pPr>
              <w:spacing w:before="40" w:after="40"/>
            </w:pPr>
            <w:r>
              <w:rPr>
                <w:sz w:val="21"/>
                <w:szCs w:val="21"/>
              </w:rPr>
              <w:t xml:space="preserve">② Cumplir Promesas — Ejecutar realmente 'hagamos juntos después'. La confianza viene del cumplimiento.</w:t>
            </w:r>
          </w:p>
          <w:p>
            <w:pPr>
              <w:spacing w:before="40" w:after="40"/>
            </w:pPr>
            <w:r>
              <w:rPr>
                <w:sz w:val="21"/>
                <w:szCs w:val="21"/>
              </w:rPr>
              <w:t xml:space="preserve">③ Enfoque Presente — Incluso si surge la siguiente idea durante la conversación, quédate en esta persona ahora</w:t>
            </w:r>
          </w:p>
          <w:p>
            <w:pPr>
              <w:spacing w:before="40" w:after="40"/>
            </w:pPr>
            <w:r>
              <w:rPr>
                <w:sz w:val="21"/>
                <w:szCs w:val="21"/>
              </w:rPr>
              <w:t xml:space="preserve">④ Rutina Si — Crear rutina de contacto periódico en relaciones importantes (texto todos los martes, etc.)</w:t>
            </w:r>
          </w:p>
        </w:tc>
      </w:tr>
    </w:tbl>
    <w:p>
      <w:pPr>
        <w:spacing w:before="0" w:after="80"/>
      </w:pPr>
    </w:p>
    <w:p>
      <w:pPr>
        <w:pStyle w:val="Heading3"/>
      </w:pPr>
      <w:r>
        <w:rPr>
          <w:color w:val="C17B25"/>
        </w:rPr>
        <w:t xml:space="preserve">Dominio 3: Maestría creativa</w:t>
      </w:r>
    </w:p>
    <w:p>
      <w:pPr>
        <w:spacing w:before="40" w:after="80"/>
      </w:pPr>
      <w:r>
        <w:rPr>
          <w:sz w:val="22"/>
          <w:szCs w:val="22"/>
        </w:rPr>
        <w:t xml:space="preserve">La energía creativa de SPARK ha contribuido enormemente a la innovación y el arte de la humanidad. El Creador Integrado de Stage 3 se mueve de cantidad de ideas a calidad y conclusión.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Sistema del Maestro Creador Ne</w:t>
            </w:r>
          </w:p>
          <w:p>
            <w:pPr>
              <w:spacing w:before="40" w:after="40"/>
            </w:pPr>
            <w:r>
              <w:rPr>
                <w:sz w:val="10"/>
                <w:szCs w:val="10"/>
              </w:rPr>
              <w:t xml:space="preserve"> </w:t>
            </w:r>
          </w:p>
          <w:p>
            <w:pPr>
              <w:spacing w:before="40" w:after="40"/>
            </w:pPr>
            <w:r>
              <w:rPr>
                <w:sz w:val="21"/>
                <w:szCs w:val="21"/>
              </w:rPr>
              <w:t xml:space="preserve">💡  Sistema de captura de ideas — Registra todas las ideas inmediatamente. Sácalas del cerebro y guárdalas externamente.</w:t>
            </w:r>
          </w:p>
          <w:p>
            <w:pPr>
              <w:spacing w:before="40" w:after="40"/>
            </w:pPr>
            <w:r>
              <w:rPr>
                <w:sz w:val="21"/>
                <w:szCs w:val="21"/>
              </w:rPr>
              <w:t xml:space="preserve">🎯  Establecer criterios de selección — ¿Coincide con mis valores centrales? ¿Es completable?</w:t>
            </w:r>
          </w:p>
          <w:p>
            <w:pPr>
              <w:spacing w:before="40" w:after="40"/>
            </w:pPr>
            <w:r>
              <w:rPr>
                <w:sz w:val="21"/>
                <w:szCs w:val="21"/>
              </w:rPr>
              <w:t xml:space="preserve">⏰ Contrato de Plazo de Conclusión — Promesa pública contigo mismo. La presión externa ayuda a terminar.</w:t>
            </w:r>
          </w:p>
          <w:p>
            <w:pPr>
              <w:spacing w:before="40" w:after="40"/>
            </w:pPr>
            <w:r>
              <w:rPr>
                <w:sz w:val="21"/>
                <w:szCs w:val="21"/>
              </w:rPr>
              <w:t xml:space="preserve">📦  Almacenamiento incompleto — Guarda ideas que no puedes hacer ahora en la carpeta Después</w:t>
            </w:r>
          </w:p>
          <w:p>
            <w:pPr>
              <w:spacing w:before="40" w:after="40"/>
            </w:pPr>
            <w:r>
              <w:rPr>
                <w:sz w:val="21"/>
                <w:szCs w:val="21"/>
              </w:rPr>
              <w:t xml:space="preserve">🔄  Rutina de revisión Si — Cada viernes, revisa la creación de esta semana. ¿Qué salió bien?</w:t>
            </w:r>
          </w:p>
        </w:tc>
      </w:tr>
    </w:tbl>
    <w:p>
      <w:pPr>
        <w:spacing w:before="0" w:after="100"/>
      </w:pPr>
    </w:p>
    <w:p>
      <w:r>
        <w:br w:type="page"/>
      </w:r>
    </w:p>
    <w:p>
      <w:pPr>
        <w:pStyle w:val="Heading1"/>
      </w:pPr>
      <w:r>
        <w:t xml:space="preserve">Parte 7  Misión Stage 3</w:t>
      </w:r>
    </w:p>
    <w:p>
      <w:pPr>
        <w:pStyle w:val="Heading2"/>
      </w:pPr>
      <w:r>
        <w:t xml:space="preserve">Jornada de 90 días de integración</w:t>
      </w:r>
    </w:p>
    <w:p>
      <w:pPr>
        <w:spacing w:before="40" w:after="80"/>
      </w:pPr>
      <w:r>
        <w:rPr>
          <w:sz w:val="22"/>
          <w:szCs w:val="22"/>
        </w:rPr>
        <w:t xml:space="preserve">Un programa de práctica de 90 días para la integración de NE de Stage 3. Esta misión está diseñada para integrar Ne y Si en la vida real. Progresa secuencialmente siguiendo el tema de cada mes.</w:t>
      </w:r>
    </w:p>
    <w:p>
      <w:pPr>
        <w:spacing w:before="0" w:after="60"/>
      </w:pPr>
    </w:p>
    <w:p>
      <w:pPr>
        <w:pStyle w:val="Heading3"/>
      </w:pPr>
      <w:r>
        <w:rPr>
          <w:color w:val="C17B25"/>
        </w:rPr>
        <w:t xml:space="preserve">Mes 1: Construir Base — Primera Reconciliación con Si</w:t>
      </w:r>
    </w:p>
    <w:p>
      <w:pPr>
        <w:spacing w:before="40" w:after="80"/>
      </w:pPr>
      <w:r>
        <w:rPr>
          <w:sz w:val="22"/>
          <w:szCs w:val="22"/>
        </w:rPr>
        <w:t xml:space="preserve">El objetivo del primer mes es experimentar por primera vez Si como socio, no como enemigo.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Tema</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Contenido de la misión</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1</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Observación</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Cada tarde 5 minutos: Registra 1 momento donde la sombra Fi operó hoy. Solo observa, sin juzgar.</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2</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Experimento de rutina</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Ejecuta una sola rutina elegida durante 14 días consecutivos. Elige entre: hora de levantarse, ejercicio, lectura.</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3</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Práctica de cumplimiento</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Haz una lista de proyectos incompletos y completa el más pequeño esta semana.</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4</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Retrospectiva</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en una página cada el momento más difícil y el más sorprendente de este mes. Busca el regalo que Si te dio.</w:t>
            </w:r>
          </w:p>
        </w:tc>
      </w:tr>
    </w:tbl>
    <w:p>
      <w:pPr>
        <w:spacing w:before="0" w:after="80"/>
      </w:pPr>
    </w:p>
    <w:p>
      <w:pPr>
        <w:pStyle w:val="Heading3"/>
      </w:pPr>
      <w:r>
        <w:rPr>
          <w:color w:val="C17B25"/>
        </w:rPr>
        <w:t xml:space="preserve">Mes 2: Práctica de Integración — Colaboración de Ne y Si</w:t>
      </w:r>
    </w:p>
    <w:p>
      <w:pPr>
        <w:spacing w:before="40" w:after="80"/>
      </w:pPr>
      <w:r>
        <w:rPr>
          <w:sz w:val="22"/>
          <w:szCs w:val="22"/>
        </w:rPr>
        <w:t xml:space="preserve">El objetivo del segundo mes es experimentar la creatividad de Ne y el poder de ejecución de Si operando como un ritmo único.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Tema</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Contenido de la misión</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5</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Cartera</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Lista todas las ideas/proyectos en curso. Clasifica en 4 categorías: Activo/Espera/Completado/Abandonado.</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6</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Exploración de Profundidad</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Elige un tema y profundiza durante toda esta semana. 10 veces más profundo que lo normal.</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7</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Compartir</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Comparte la perspectiva más valiosa que aprendiste en las últimas 6 semanas con alguien. Enseñar completa.</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8</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Sistematización</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Diseña tu propio Sistema de Gestión de Ideas. Flujo de Captura → Selección → Ejecución → Conclusión.</w:t>
            </w:r>
          </w:p>
        </w:tc>
      </w:tr>
    </w:tbl>
    <w:p>
      <w:pPr>
        <w:spacing w:before="0" w:after="80"/>
      </w:pPr>
    </w:p>
    <w:p>
      <w:pPr>
        <w:pStyle w:val="Heading3"/>
      </w:pPr>
      <w:r>
        <w:rPr>
          <w:color w:val="C17B25"/>
        </w:rPr>
        <w:t xml:space="preserve">Mes 3: Conclusión y Legado — Hacia el Creador Integrado</w:t>
      </w:r>
    </w:p>
    <w:p>
      <w:pPr>
        <w:spacing w:before="40" w:after="80"/>
      </w:pPr>
      <w:r>
        <w:rPr>
          <w:sz w:val="22"/>
          <w:szCs w:val="22"/>
        </w:rPr>
        <w:t xml:space="preserve">El objetivo del tercer mes es presentar al mundo un resultado significativo como NE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Tema</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Contenido de la misión</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9</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Diseño del legado</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'¿Qué permanecerá cuando yo no esté?' Exploración. Elige uno del legado de conocimiento/sistema/relaciones.</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10 semanas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Creación</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Crea el primer resultado visible del proyecto de legado. No tiene que ser perfecto. Solo necesita existir.</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11 semanas</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Público</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Mostrar el resultado a al menos una persona. Recibir feedback como combustible para exploración, no como miedo.</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12 semanas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Retrospectiva de integración</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Comparar el yo de hace 90 días con el ahora. ¿Qué cambió? ¿Cuál es la nueva relación entre Ne y Si?</w:t>
            </w:r>
          </w:p>
        </w:tc>
      </w:tr>
    </w:tbl>
    <w:p>
      <w:pPr>
        <w:spacing w:before="0" w:after="100"/>
      </w:pPr>
    </w:p>
    <w:p>
      <w:r>
        <w:br w:type="page"/>
      </w:r>
    </w:p>
    <w:p>
      <w:pPr>
        <w:pStyle w:val="Heading1"/>
      </w:pPr>
      <w:r>
        <w:t xml:space="preserve">Parte 8  Mapa de Navegación Personal</w:t>
      </w:r>
    </w:p>
    <w:p>
      <w:pPr>
        <w:pStyle w:val="Heading2"/>
      </w:pPr>
      <w:r>
        <w:t xml:space="preserve">Mi Diseño de Conclusión Ne Personalizado</w:t>
      </w:r>
    </w:p>
    <w:p>
      <w:pPr>
        <w:spacing w:before="40" w:after="80"/>
      </w:pPr>
      <w:r>
        <w:rPr>
          <w:sz w:val="22"/>
          <w:szCs w:val="22"/>
        </w:rPr>
        <w:t xml:space="preserve">Esta sección es un espacio para diseñar tu propio mapa único de cumplimiento NE. Usa las preguntas y marcos a continuación para encontrar tus propias respuestas.</w:t>
      </w:r>
    </w:p>
    <w:p>
      <w:pPr>
        <w:spacing w:before="0" w:after="60"/>
      </w:pPr>
    </w:p>
    <w:p>
      <w:pPr>
        <w:pStyle w:val="Heading3"/>
      </w:pPr>
      <w:r>
        <w:rPr>
          <w:color w:val="C17B25"/>
        </w:rPr>
        <w:t xml:space="preserve">Diagnóstico de Mi Estado Energético Ne Actual</w:t>
      </w:r>
    </w:p>
    <w:p>
      <w:pPr>
        <w:spacing w:before="40" w:after="80"/>
      </w:pPr>
      <w:r>
        <w:rPr>
          <w:sz w:val="22"/>
          <w:szCs w:val="22"/>
        </w:rPr>
        <w:t xml:space="preserve">Califica cada artículo en la tabla a continuación de 1-10. (1 = Completamente en desacuerdo, 10 = Completamente de acuerdo)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Elemento de diagnóstico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Puntuación actual</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Meta de 6 meses</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Estoy convirtiendo ideas en productos completados</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Elijo y disfruto rutinas voluntariamente</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Extraigo sabiduría de experiencias pasadas aplicándola al presente</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Veo detalle como socio, no enemigo de la posibilidad</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Mantengo conexión profunda en relaciones</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Equilibro innovación y ejecución en negocios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Estoy construyendo conscientemente mi legado</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Respondo activamente a señales del cuerpo (fatiga, estrés)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bl>
    <w:p>
      <w:pPr>
        <w:spacing w:before="0" w:after="80"/>
      </w:pPr>
    </w:p>
    <w:p>
      <w:pPr>
        <w:pStyle w:val="Heading3"/>
      </w:pPr>
      <w:r>
        <w:rPr>
          <w:color w:val="C17B25"/>
        </w:rPr>
        <w:t xml:space="preserve">Mi Compromiso Central Ne</w:t>
      </w:r>
    </w:p>
    <w:p>
      <w:pPr>
        <w:spacing w:before="40" w:after="80"/>
      </w:pPr>
      <w:r>
        <w:rPr>
          <w:sz w:val="22"/>
          <w:szCs w:val="22"/>
        </w:rPr>
        <w:t xml:space="preserve">Completa tu propio compromiso NE llenando los espacios en blanco a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Yo, Comandante SPARK, me comprometo</w:t>
            </w:r>
          </w:p>
          <w:p>
            <w:pPr>
              <w:spacing w:before="40" w:after="40"/>
            </w:pPr>
            <w:r>
              <w:rPr>
                <w:sz w:val="10"/>
                <w:szCs w:val="10"/>
              </w:rPr>
              <w:t xml:space="preserve"> </w:t>
            </w:r>
          </w:p>
          <w:p>
            <w:pPr>
              <w:spacing w:before="40" w:after="40"/>
            </w:pPr>
            <w:r>
              <w:rPr>
                <w:sz w:val="21"/>
                <w:szCs w:val="21"/>
              </w:rPr>
              <w:t xml:space="preserve">Voy a completar _____________________ . (proyecto más importante)</w:t>
            </w:r>
          </w:p>
          <w:p>
            <w:pPr>
              <w:spacing w:before="40" w:after="40"/>
            </w:pPr>
            <w:r>
              <w:rPr>
                <w:sz w:val="21"/>
                <w:szCs w:val="21"/>
              </w:rPr>
              <w:t xml:space="preserve">Voy a practicar _________________ diariamente como rutina. (rutina basada en Si)</w:t>
            </w:r>
          </w:p>
          <w:p>
            <w:pPr>
              <w:spacing w:before="40" w:after="40"/>
            </w:pPr>
            <w:r>
              <w:rPr>
                <w:sz w:val="21"/>
                <w:szCs w:val="21"/>
              </w:rPr>
              <w:t xml:space="preserve">Voy a aprender sabiduría de ________________ en el pasado. (experiencia pasada)</w:t>
            </w:r>
          </w:p>
          <w:p>
            <w:pPr>
              <w:spacing w:before="40" w:after="40"/>
            </w:pPr>
            <w:r>
              <w:rPr>
                <w:sz w:val="21"/>
                <w:szCs w:val="21"/>
              </w:rPr>
              <w:t xml:space="preserve">Voy a transmitir mi exploración a _____________________ . (objetivo de legado)</w:t>
            </w:r>
          </w:p>
          <w:p>
            <w:pPr>
              <w:spacing w:before="40" w:after="40"/>
            </w:pPr>
            <w:r>
              <w:rPr>
                <w:sz w:val="10"/>
                <w:szCs w:val="10"/>
              </w:rPr>
              <w:t xml:space="preserve"> </w:t>
            </w:r>
          </w:p>
          <w:p>
            <w:pPr>
              <w:spacing w:before="40" w:after="40"/>
            </w:pPr>
            <w:r>
              <w:rPr>
                <w:sz w:val="21"/>
                <w:szCs w:val="21"/>
              </w:rPr>
              <w:t xml:space="preserve">Firma: ____________________    Fecha: ____________________</w:t>
            </w:r>
          </w:p>
        </w:tc>
      </w:tr>
    </w:tbl>
    <w:p>
      <w:pPr>
        <w:spacing w:before="0" w:after="80"/>
      </w:pPr>
    </w:p>
    <w:p>
      <w:pPr>
        <w:pStyle w:val="Heading3"/>
      </w:pPr>
      <w:r>
        <w:rPr>
          <w:color w:val="C17B25"/>
        </w:rPr>
        <w:t xml:space="preserve">La Verdad Paradójica de la Conclusión 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Lo que has buscado toda tu vida</w:t>
            </w:r>
          </w:p>
          <w:p>
            <w:pPr>
              <w:spacing w:before="40" w:after="40"/>
            </w:pPr>
            <w:r>
              <w:rPr>
                <w:sz w:val="10"/>
                <w:szCs w:val="10"/>
              </w:rPr>
              <w:t xml:space="preserve"> </w:t>
            </w:r>
          </w:p>
          <w:p>
            <w:pPr>
              <w:spacing w:before="40" w:after="40"/>
            </w:pPr>
            <w:r>
              <w:rPr>
                <w:sz w:val="21"/>
                <w:szCs w:val="21"/>
              </w:rPr>
              <w:t xml:space="preserve">SPARK explora infinitas posibilidades. Pero ¿cuál es la mayor posibilidad?</w:t>
            </w:r>
          </w:p>
          <w:p>
            <w:pPr>
              <w:spacing w:before="40" w:after="40"/>
            </w:pPr>
            <w:r>
              <w:rPr>
                <w:sz w:val="10"/>
                <w:szCs w:val="10"/>
              </w:rPr>
              <w:t xml:space="preserve"> </w:t>
            </w:r>
          </w:p>
          <w:p>
            <w:pPr>
              <w:spacing w:before="40" w:after="40"/>
            </w:pPr>
            <w:r>
              <w:rPr>
                <w:b/>
                <w:bCs/>
                <w:color w:val="0D7377"/>
                <w:sz w:val="22"/>
                <w:szCs w:val="22"/>
              </w:rPr>
              <w:t xml:space="preserve">Eso es exactamente la posibilidad de que tú mismo te hagas completo.</w:t>
            </w:r>
          </w:p>
          <w:p>
            <w:pPr>
              <w:spacing w:before="40" w:after="40"/>
            </w:pPr>
            <w:r>
              <w:rPr>
                <w:sz w:val="10"/>
                <w:szCs w:val="10"/>
              </w:rPr>
              <w:t xml:space="preserve"> </w:t>
            </w:r>
          </w:p>
          <w:p>
            <w:pPr>
              <w:spacing w:before="40" w:after="40"/>
            </w:pPr>
            <w:r>
              <w:rPr>
                <w:sz w:val="21"/>
                <w:szCs w:val="21"/>
              </w:rPr>
              <w:t xml:space="preserve">El descubrimiento más grande del Comandante no está en el mundo exterior. Cuando Ne y Si se unen en ese momento, experimentas por primera vez la verdad de "soy suficiente". Ese es el final de la exploración y el verdadero comienzo.</w:t>
            </w:r>
          </w:p>
        </w:tc>
      </w:tr>
    </w:tbl>
    <w:p>
      <w:pPr>
        <w:spacing w:before="0" w:after="100"/>
      </w:pPr>
    </w:p>
    <w:p>
      <w:r>
        <w:br w:type="page"/>
      </w:r>
    </w:p>
    <w:p>
      <w:pPr>
        <w:pStyle w:val="Heading1"/>
      </w:pPr>
      <w:r>
        <w:t xml:space="preserve">Parte 9  Herramientas de Próxima Navegación</w:t>
      </w:r>
    </w:p>
    <w:p>
      <w:pPr>
        <w:pStyle w:val="Heading2"/>
      </w:pPr>
      <w:r>
        <w:t xml:space="preserve">Guía de apéndices por situación</w:t>
      </w:r>
    </w:p>
    <w:p>
      <w:pPr>
        <w:spacing w:before="40" w:after="80"/>
      </w:pPr>
      <w:r>
        <w:rPr>
          <w:sz w:val="22"/>
          <w:szCs w:val="22"/>
        </w:rPr>
        <w:t xml:space="preserve">El paquete Shadowgram SPARK incluye tres apéndices situacionales. Usa el apéndice correspondiente según la situación específica que enfrentes.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3000"/>
        <w:gridCol w:w="3000"/>
      </w:tblGrid>
      <w:tr>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Apéndice</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Usa en estas situaciones</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Herramienta central</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Apéndice A</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Rompedor de Tormentas
Guía de Ruptura de Crisis</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Cuando las ideas se agotan, el miedo a la consumación es máximo, o la sombra Fi explota</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Protocolo de Emergencia de 48 Horas, Rutina de Liberación de Explosión de Sombra</w:t>
            </w:r>
          </w:p>
        </w:tc>
      </w:tr>
      <w:tr>
        <w:tc>
          <w:tcPr>
            <w:tcW w:type="dxa" w:w="1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Apéndice B</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Transformador de Crisis
Navegador de Transición</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Cuando enfrentas grandes transiciones de vida como cambio de carrera, mudanza, cambio de relación</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Matriz de toma de decisiones de transición, programa de reajuste de energía Ne</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Apéndice C</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Luna de Cosecha
Optimización de Época de Cosecha</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Cuando quieres maximizar la energía NE en tu mejor condición y crear resultados sostenibles</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Rutina de Pico Máximo de Desempeño Ne, Estrategia de Aceleración de Legado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Consejos para usar apéndices</w:t>
            </w:r>
          </w:p>
          <w:p>
            <w:pPr>
              <w:spacing w:before="40" w:after="40"/>
            </w:pPr>
            <w:r>
              <w:rPr>
                <w:sz w:val="10"/>
                <w:szCs w:val="10"/>
              </w:rPr>
              <w:t xml:space="preserve"> </w:t>
            </w:r>
          </w:p>
          <w:p>
            <w:pPr>
              <w:spacing w:before="40" w:after="40"/>
            </w:pPr>
            <w:r>
              <w:rPr>
                <w:sz w:val="21"/>
                <w:szCs w:val="21"/>
              </w:rPr>
              <w:t xml:space="preserve">Los apéndices se pueden usar independientemente. Elige uno que se ajuste mejor a tu situación actual e úsalo intensivamente. Los tres apéndices están diseñados para los patrones de energía únicos del tipo SPARK.</w:t>
            </w:r>
          </w:p>
        </w:tc>
      </w:tr>
    </w:tbl>
    <w:p>
      <w:pPr>
        <w:spacing w:before="0" w:after="80"/>
      </w:pPr>
    </w:p>
    <w:p>
      <w:pPr>
        <w:pBdr>
          <w:bottom w:val="single" w:color="0D7377" w:sz="4"/>
        </w:pBdr>
        <w:spacing w:before="60" w:after="60"/>
      </w:pPr>
    </w:p>
    <w:p>
      <w:pPr>
        <w:spacing w:before="0" w:after="80"/>
      </w:pPr>
    </w:p>
    <w:p>
      <w:pPr>
        <w:spacing w:before="0" w:after="60"/>
        <w:jc w:val="center"/>
      </w:pPr>
      <w:r>
        <w:rPr>
          <w:b/>
          <w:bCs/>
          <w:color w:val="0D7377"/>
          <w:sz w:val="28"/>
          <w:szCs w:val="28"/>
        </w:rPr>
        <w:t xml:space="preserve">La exploración no termina.</w:t>
      </w:r>
    </w:p>
    <w:p>
      <w:pPr>
        <w:spacing w:before="0" w:after="60"/>
        <w:jc w:val="center"/>
      </w:pPr>
      <w:r>
        <w:rPr>
          <w:color w:val="2C3040"/>
          <w:sz w:val="22"/>
          <w:szCs w:val="22"/>
        </w:rPr>
        <w:t xml:space="preserve">Tu exploración simplemente se ha movido a una nueva dimensión.</w:t>
      </w:r>
    </w:p>
    <w:p>
      <w:pPr>
        <w:spacing w:before="0" w:after="40"/>
        <w:jc w:val="center"/>
      </w:pPr>
      <w:r>
        <w:rPr>
          <w:color w:val="8899AA"/>
          <w:sz w:val="22"/>
          <w:szCs w:val="22"/>
        </w:rPr>
        <w:t xml:space="preserve">Hacia ese momento en que la llama de Ne y la tierra de Si se unen.</w:t>
      </w:r>
    </w:p>
    <w:p>
      <w:pPr>
        <w:spacing w:before="0" w:after="120"/>
      </w:pPr>
    </w:p>
    <w:p>
      <w:pPr>
        <w:pBdr>
          <w:bottom w:val="single" w:color="E4E8EE" w:sz="4"/>
        </w:pBdr>
        <w:spacing w:before="60" w:after="60"/>
      </w:pPr>
    </w:p>
    <w:p>
      <w:pPr>
        <w:spacing w:before="0" w:after="40"/>
      </w:pPr>
    </w:p>
    <w:p>
      <w:pPr>
        <w:spacing w:before="0" w:after="0"/>
        <w:jc w:val="center"/>
      </w:pPr>
      <w:r>
        <w:rPr>
          <w:color w:val="8899AA"/>
          <w:sz w:val="18"/>
          <w:szCs w:val="18"/>
        </w:rPr>
        <w:t xml:space="preserve">ShiningShadow  ·  Shadowgram SPARK  ·  Tier 3 Master Edition  ·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0D7377"/>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2"/>
      </w:pBdr>
      <w:tabs>
        <w:tab w:val="right" w:pos="9360"/>
      </w:tabs>
    </w:pPr>
    <w:r>
      <w:rPr>
        <w:color w:val="8899AA"/>
        <w:sz w:val="18"/>
        <w:szCs w:val="18"/>
      </w:rPr>
      <w:t xml:space="preserve">SHADOWGRAM  SPARK — Master Edition</w:t>
    </w:r>
    <w:r>
      <w:rPr>
        <w:sz w:val="18"/>
        <w:szCs w:val="18"/>
      </w:rPr>
      <w:t xml:space="preserve">	</w:t>
    </w:r>
    <w:r>
      <w:rPr>
        <w:color w:val="0D7377"/>
        <w:sz w:val="18"/>
        <w:szCs w:val="18"/>
      </w:rPr>
      <w:t xml:space="preserve">The Explorer  |  탐험가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2026-02-20T14:55:40.646Z</dcterms:created>
  <dcterms:modified xsi:type="dcterms:W3CDTF">2026-02-20T14:55:40.646Z</dcterms:modified>
</cp:coreProperties>
</file>

<file path=docProps/custom.xml><?xml version="1.0" encoding="utf-8"?>
<Properties xmlns="http://schemas.openxmlformats.org/officeDocument/2006/custom-properties" xmlns:vt="http://schemas.openxmlformats.org/officeDocument/2006/docPropsVTypes"/>
</file>