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Basic Edition</w:t>
      </w:r>
    </w:p>
    <w:p>
      <w:pPr>
        <w:spacing w:before="0" w:after="120"/>
      </w:pPr>
    </w:p>
    <w:p>
      <w:pPr>
        <w:spacing w:before="0" w:after="60"/>
        <w:jc w:val="center"/>
      </w:pPr>
      <w:r>
        <w:rPr>
          <w:b/>
          <w:bCs/>
          <w:color w:val="0D7377"/>
          <w:sz w:val="120"/>
          <w:szCs w:val="120"/>
        </w:rPr>
        <w:t xml:space="preserve">LOGIC</w:t>
      </w:r>
    </w:p>
    <w:p>
      <w:pPr>
        <w:spacing w:before="0" w:after="80"/>
        <w:jc w:val="center"/>
      </w:pPr>
      <w:r>
        <w:rPr>
          <w:b/>
          <w:bCs/>
          <w:color w:val="3D8B37"/>
          <w:sz w:val="36"/>
          <w:szCs w:val="36"/>
        </w:rPr>
        <w:t xml:space="preserve">The Explorer  |  Analista</w:t>
      </w:r>
    </w:p>
    <w:p>
      <w:pPr>
        <w:spacing w:before="0" w:after="60"/>
        <w:jc w:val="center"/>
      </w:pPr>
      <w:r>
        <w:rPr>
          <w:color w:val="8899AA"/>
          <w:sz w:val="24"/>
          <w:szCs w:val="24"/>
        </w:rPr>
        <w:t xml:space="preserve">Tu intuición está abierta hacia el mundo</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Ves posibilidades.</w:t>
      </w:r>
    </w:p>
    <w:p>
      <w:pPr>
        <w:spacing w:before="0" w:after="40"/>
        <w:jc w:val="center"/>
      </w:pPr>
      <w:r>
        <w:rPr>
          <w:color w:val="2C3040"/>
          <w:sz w:val="22"/>
          <w:szCs w:val="22"/>
        </w:rPr>
        <w:t xml:space="preserve">Aquello que aún no existe, aquello que aún no está conectado,</w:t>
      </w:r>
    </w:p>
    <w:p>
      <w:pPr>
        <w:spacing w:before="0" w:after="40"/>
        <w:jc w:val="center"/>
      </w:pPr>
      <w:r>
        <w:rPr>
          <w:color w:val="2C3040"/>
          <w:sz w:val="22"/>
          <w:szCs w:val="22"/>
        </w:rPr>
        <w:t xml:space="preserve">Aquello que aún no ha sido intentado—ya lo ves.</w:t>
      </w:r>
    </w:p>
    <w:p>
      <w:pPr>
        <w:spacing w:before="0" w:after="200"/>
      </w:pPr>
    </w:p>
    <w:p>
      <w:pPr>
        <w:pBdr>
          <w:bottom w:val="single" w:color="E4E8EE" w:sz="4"/>
        </w:pBdr>
        <w:spacing w:before="60" w:after="60"/>
      </w:pPr>
    </w:p>
    <w:p>
      <w:pPr>
        <w:spacing w:before="0" w:after="40"/>
      </w:pPr>
    </w:p>
    <w:p>
      <w:pPr>
        <w:jc w:val="center"/>
      </w:pPr>
      <w:r>
        <w:rPr>
          <w:color w:val="8899AA"/>
          <w:sz w:val="18"/>
          <w:szCs w:val="18"/>
        </w:rPr>
        <w:t xml:space="preserve">ShiningShadow  ·  Shadowgram Series</w:t>
      </w:r>
    </w:p>
    <w:p>
      <w:r>
        <w:br w:type="page"/>
      </w:r>
    </w:p>
    <w:p>
      <w:pPr>
        <w:pStyle w:val="Heading1"/>
      </w:pPr>
      <w:r>
        <w:t xml:space="preserve">Para el lector</w:t>
      </w:r>
    </w:p>
    <w:p>
      <w:pPr>
        <w:spacing w:before="40" w:after="80"/>
      </w:pPr>
      <w:r>
        <w:rPr>
          <w:sz w:val="22"/>
          <w:szCs w:val="22"/>
        </w:rPr>
        <w:t xml:space="preserve">Este reporte no es una herramienta para clasificar tu 'tipo' de personalidad. Shadowgram te muestra el clima de la energía que fluye dentro de ti.</w:t>
      </w:r>
    </w:p>
    <w:p>
      <w:pPr>
        <w:spacing w:before="40" w:after="80"/>
      </w:pPr>
      <w:r>
        <w:rPr>
          <w:sz w:val="22"/>
          <w:szCs w:val="22"/>
        </w:rPr>
        <w:t xml:space="preserve">LOGIC — Pensamiento Introvertido (Ti) — es tu función dominante. Esta energía abierta al mundo captura constantemente posibilidades y conexiones. Ya sea ENFP o ENTP, tu puerta más fundamental para experimentar el mundo es esta energía Ti.</w:t>
      </w:r>
    </w:p>
    <w:p>
      <w:pPr>
        <w:spacing w:before="40" w:after="80"/>
      </w:pPr>
      <w:r>
        <w:rPr>
          <w:sz w:val="22"/>
          <w:szCs w:val="22"/>
        </w:rPr>
        <w:t xml:space="preserve">Y en el lado opuesto de esa luz está Si — Introverted Sensing — tu función inferior, donde se esconde el tesoro de crecimiento más grande, aunque menos desarrollado. Este reporte es un mapa de clima interior entre las dos energías.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 que descubrirás en este reporte</w:t>
            </w:r>
          </w:p>
          <w:p>
            <w:pPr>
              <w:spacing w:before="40" w:after="40"/>
            </w:pPr>
            <w:r>
              <w:rPr>
                <w:sz w:val="10"/>
                <w:szCs w:val="10"/>
              </w:rPr>
              <w:t xml:space="preserve"> </w:t>
            </w:r>
          </w:p>
          <w:p>
            <w:pPr>
              <w:spacing w:before="40" w:after="40"/>
            </w:pPr>
            <w:r>
              <w:rPr>
                <w:color w:val="2C3040"/>
                <w:sz w:val="21"/>
                <w:szCs w:val="21"/>
              </w:rPr>
              <w:t xml:space="preserve">1ª parte  Mapa de clima interior SPARK — Cómo funciona la función dominante Ti</w:t>
            </w:r>
          </w:p>
          <w:p>
            <w:pPr>
              <w:spacing w:before="40" w:after="40"/>
            </w:pPr>
            <w:r>
              <w:rPr>
                <w:color w:val="2C3040"/>
                <w:sz w:val="21"/>
                <w:szCs w:val="21"/>
              </w:rPr>
              <w:t xml:space="preserve">2ª parte  Luz y sombra — 7 dones de Ti + 7 sombras Fe</w:t>
            </w:r>
          </w:p>
          <w:p>
            <w:pPr>
              <w:spacing w:before="40" w:after="40"/>
            </w:pPr>
            <w:r>
              <w:rPr>
                <w:color w:val="2C3040"/>
                <w:sz w:val="21"/>
                <w:szCs w:val="21"/>
              </w:rPr>
              <w:t xml:space="preserve">Parte 3  Mapa de clima de relaciones — Cómo chocas y te conectas con otros tipos</w:t>
            </w:r>
          </w:p>
          <w:p>
            <w:pPr>
              <w:spacing w:before="40" w:after="40"/>
            </w:pPr>
            <w:r>
              <w:rPr>
                <w:color w:val="2C3040"/>
                <w:sz w:val="21"/>
                <w:szCs w:val="21"/>
              </w:rPr>
              <w:t xml:space="preserve">Parte 4  Stage 1 Quest — Misión de autodescubrimiento de 7 días</w:t>
            </w:r>
          </w:p>
          <w:p>
            <w:pPr>
              <w:spacing w:before="40" w:after="40"/>
            </w:pPr>
            <w:r>
              <w:rPr>
                <w:color w:val="2C3040"/>
                <w:sz w:val="21"/>
                <w:szCs w:val="21"/>
              </w:rPr>
              <w:t xml:space="preserve">Parte 5  Siguiente navegación — Vista previa del camino de crecimiento</w:t>
            </w:r>
          </w:p>
        </w:tc>
      </w:tr>
    </w:tbl>
    <w:p>
      <w:pPr>
        <w:spacing w:before="0" w:after="120"/>
      </w:pPr>
    </w:p>
    <w:p>
      <w:r>
        <w:br w:type="page"/>
      </w:r>
    </w:p>
    <w:p>
      <w:pPr>
        <w:pStyle w:val="Heading1"/>
      </w:pPr>
      <w:r>
        <w:t xml:space="preserve">Parte 1  Mapa de clima interior SPARK</w:t>
      </w:r>
    </w:p>
    <w:p>
      <w:pPr>
        <w:pStyle w:val="Heading2"/>
      </w:pPr>
      <w:r>
        <w:t xml:space="preserve">Intuición Extravertida — La antena de posibilidades abierta hacia el mundo</w:t>
      </w:r>
    </w:p>
    <w:p>
      <w:pPr>
        <w:spacing w:before="40" w:after="80"/>
      </w:pPr>
      <w:r>
        <w:rPr>
          <w:sz w:val="22"/>
          <w:szCs w:val="22"/>
        </w:rPr>
        <w:t xml:space="preserve">Ne (Extroverted Intuition) es la función que capta posibilidades y patrones en el mundo externo. Detecta intuitivamente las conexiones detrás de la realidad presente, posibilidades aún por venir, y similitudes en contextos completamente diferentes.</w:t>
      </w:r>
    </w:p>
    <w:p>
      <w:pPr>
        <w:spacing w:before="40" w:after="80"/>
      </w:pPr>
      <w:r>
        <w:rPr>
          <w:sz w:val="22"/>
          <w:szCs w:val="22"/>
        </w:rPr>
        <w:t xml:space="preserve">En Shadowgram, el tipo SPARK se refiere a todas las personas que utilizan Ne como función dominante. Según MBTI®*, corresponde a ENFP y ENTP. La función auxiliar o tercera función varían según el individuo, pero este reporte se enfoca en los ejes centrales de tu energía: Ne (luz) y Si (sombra).</w:t>
      </w:r>
    </w:p>
    <w:p>
      <w:pPr>
        <w:spacing w:before="0" w:after="60"/>
      </w:pPr>
      <w:r>
        <w:rPr>
          <w:i/>
          <w:iCs/>
          <w:color w:val="8899AA"/>
          <w:sz w:val="17"/>
          <w:szCs w:val="17"/>
        </w:rPr>
        <w:t xml:space="preserve">* MBTI® es una marca registrada de The Myers &amp; Briggs Foundation. Shadowgram es un marco independiente y no está afiliado con Myers &amp; Briggs Foundation.</w:t>
      </w:r>
    </w:p>
    <w:p>
      <w:pPr>
        <w:spacing w:before="0" w:after="60"/>
      </w:pPr>
    </w:p>
    <w:p>
      <w:pPr>
        <w:pStyle w:val="Heading3"/>
      </w:pPr>
      <w:r>
        <w:rPr>
          <w:color w:val="C17B25"/>
        </w:rPr>
        <w:t xml:space="preserve">El núcleo de SPARK — Función dominante Ne y función inferior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Eje funcional</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luz (fortalezas)</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sombra (trampas)</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Función Dominante
(Dominant)</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Intuición Extravertida</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Captación de posibilidades, conexión de ideas, conducción del cambio, resolución creativa de problemas</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w:t>
            </w:r>
          </w:p>
        </w:tc>
      </w:tr>
      <w:tr>
        <w:tc>
          <w:tcPr>
            <w:tcW w:type="dxa" w:w="16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Función Inferior
(Inferior)</w:t>
            </w:r>
          </w:p>
        </w:tc>
        <w:tc>
          <w:tcPr>
            <w:tcW w:type="dxa" w:w="2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Si
Sensación Introvertida</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Tesoro de crecimiento: rutinas, detalles, sabiduría de experiencias pasadas, poder de completar</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Evasión de la realidad, evasión de completar, ignorancia de detalles, colapso de rutinas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¿Por qué la función auxiliar/tercera función no están en esta tabla?</w:t>
            </w:r>
          </w:p>
          <w:p>
            <w:pPr>
              <w:spacing w:before="40" w:after="40"/>
            </w:pPr>
            <w:r>
              <w:rPr>
                <w:color w:val="2C3040"/>
                <w:sz w:val="21"/>
                <w:szCs w:val="21"/>
              </w:rPr>
              <w:t xml:space="preserve">La función secundaria de ENFP es Fi, y la de ENTP es Ti. Así, dentro del tipo SPARK, cada persona es diferente. Shadowgram se enfoca en el eje central que comparten todos los tipos LOGIC — Ti (luz) y Fe (sombra) —. Este es el lente más poderoso para entender tu clima de energía interior.</w:t>
            </w:r>
          </w:p>
        </w:tc>
      </w:tr>
    </w:tbl>
    <w:p>
      <w:pPr>
        <w:spacing w:before="0" w:after="100"/>
      </w:pPr>
    </w:p>
    <w:p>
      <w:pPr>
        <w:pStyle w:val="Heading3"/>
      </w:pPr>
      <w:r>
        <w:rPr>
          <w:color w:val="C17B25"/>
        </w:rPr>
        <w:t xml:space="preserve">Patrones de clima interior de la energía Ne</w:t>
      </w:r>
    </w:p>
    <w:p>
      <w:pPr>
        <w:spacing w:before="40" w:after="80"/>
      </w:pPr>
      <w:r>
        <w:rPr>
          <w:sz w:val="22"/>
          <w:szCs w:val="22"/>
        </w:rPr>
        <w:t xml:space="preserve">Ne no es una energía sin dirección. Explora constantemente conexiones y reconstruye el mundo desde nuevas perspectivas. Comprende cómo fluye esta energía a través del clima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climático</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Situación donde aparece</w:t>
            </w:r>
          </w:p>
        </w:tc>
        <w:tc>
          <w:tcPr>
            <w:tcW w:type="dxa" w:w="4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sientes internamente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Tormenta de ideas</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Conversación libre, nuevo estímulo, lluvia de ideas</w:t>
            </w:r>
          </w:p>
        </w:tc>
        <w:tc>
          <w:tcPr>
            <w:tcW w:type="dxa" w:w="4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Las ideas explotan en tu mente, emoción, sensación de que todo está conectado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Ola de posibilidades</w:t>
            </w:r>
          </w:p>
        </w:tc>
        <w:tc>
          <w:tcPr>
            <w:tcW w:type="dxa" w:w="32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Situación problemática, inicio de nuevo proyecto</w:t>
            </w:r>
          </w:p>
        </w:tc>
        <w:tc>
          <w:tcPr>
            <w:tcW w:type="dxa" w:w="40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Preguntas como '¿y si hacemos esto así?' se desbordan, entusiasmo y carga de energía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Tormenta de completar</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Rutina, repetición, justo antes del límite, trabajo de detalles</w:t>
            </w:r>
          </w:p>
        </w:tc>
        <w:tc>
          <w:tcPr>
            <w:tcW w:type="dxa" w:w="4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Aburrimiento, impulso de escapar, sensación de 'debe haber algo mejor'</w:t>
            </w:r>
          </w:p>
        </w:tc>
      </w:tr>
      <w:tr>
        <w:tc>
          <w:tcPr>
            <w:tcW w:type="dxa" w:w="20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  Remolino Si</w:t>
            </w:r>
          </w:p>
        </w:tc>
        <w:tc>
          <w:tcPr>
            <w:tcW w:type="dxa" w:w="32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Estrés extremo, sentido de responsabilidad abrumador</w:t>
            </w:r>
          </w:p>
        </w:tc>
        <w:tc>
          <w:tcPr>
            <w:tcW w:type="dxa" w:w="40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De repente obsesión por la salud, rumiación del pasado, terquedad en cosas insignificantes</w:t>
            </w:r>
          </w:p>
        </w:tc>
      </w:tr>
    </w:tbl>
    <w:p>
      <w:pPr>
        <w:spacing w:before="0" w:after="100"/>
      </w:pPr>
    </w:p>
    <w:p>
      <w:pPr>
        <w:pStyle w:val="Heading3"/>
      </w:pPr>
      <w:r>
        <w:rPr>
          <w:color w:val="C17B25"/>
        </w:rPr>
        <w:t xml:space="preserve">Características centrales del tipo LOGIC</w:t>
      </w:r>
    </w:p>
    <w:p>
      <w:pPr>
        <w:spacing w:before="40" w:after="80"/>
      </w:pPr>
      <w:r>
        <w:rPr>
          <w:sz w:val="22"/>
          <w:szCs w:val="22"/>
        </w:rPr>
        <w:t xml:space="preserve">Ne es un 'escáner de posibilidades'. Mientras hablas, caminas, o incluso antes de dormir, tu mente explora patrones y conexiones. Es casi como un instinto que no puedes controlar.</w:t>
      </w:r>
    </w:p>
    <w:p>
      <w:pPr>
        <w:pStyle w:val="ListParagraph"/>
        <w:numPr>
          <w:ilvl w:val="0"/>
          <w:numId w:val="2"/>
        </w:numPr>
        <w:spacing w:before="30" w:after="30"/>
      </w:pPr>
      <w:r>
        <w:rPr>
          <w:sz w:val="21"/>
          <w:szCs w:val="21"/>
        </w:rPr>
        <w:t xml:space="preserve">Pensamiento divergente: una pregunta genera 10 nuevas preguntas</w:t>
      </w:r>
    </w:p>
    <w:p>
      <w:pPr>
        <w:pStyle w:val="ListParagraph"/>
        <w:numPr>
          <w:ilvl w:val="0"/>
          <w:numId w:val="2"/>
        </w:numPr>
        <w:spacing w:before="30" w:after="30"/>
      </w:pPr>
      <w:r>
        <w:rPr>
          <w:sz w:val="21"/>
          <w:szCs w:val="21"/>
        </w:rPr>
        <w:t xml:space="preserve">Conexiones entre dominios: la conexión instintiva de ideas de campos completamente diferentes</w:t>
      </w:r>
    </w:p>
    <w:p>
      <w:pPr>
        <w:pStyle w:val="ListParagraph"/>
        <w:numPr>
          <w:ilvl w:val="0"/>
          <w:numId w:val="2"/>
        </w:numPr>
        <w:spacing w:before="30" w:after="30"/>
      </w:pPr>
      <w:r>
        <w:rPr>
          <w:sz w:val="21"/>
          <w:szCs w:val="21"/>
        </w:rPr>
        <w:t xml:space="preserve">Prioridad de posibilidades: enfoque primero en posibilidades ideales antes que en las restricciones de la realidad</w:t>
      </w:r>
    </w:p>
    <w:p>
      <w:pPr>
        <w:pStyle w:val="ListParagraph"/>
        <w:numPr>
          <w:ilvl w:val="0"/>
          <w:numId w:val="2"/>
        </w:numPr>
        <w:spacing w:before="30" w:after="30"/>
      </w:pPr>
      <w:r>
        <w:rPr>
          <w:sz w:val="21"/>
          <w:szCs w:val="21"/>
        </w:rPr>
        <w:t xml:space="preserve">Energía de cambio: recarga de energía desde estímulos nuevos y frescos</w:t>
      </w:r>
    </w:p>
    <w:p>
      <w:pPr>
        <w:pStyle w:val="ListParagraph"/>
        <w:numPr>
          <w:ilvl w:val="0"/>
          <w:numId w:val="2"/>
        </w:numPr>
        <w:spacing w:before="30" w:after="30"/>
      </w:pPr>
      <w:r>
        <w:rPr>
          <w:sz w:val="21"/>
          <w:szCs w:val="21"/>
        </w:rPr>
        <w:t xml:space="preserve">Exploración lingüística: el pensamiento se desarrolla y se vuelve más claro a través de la conversación</w:t>
      </w:r>
    </w:p>
    <w:p>
      <w:pPr>
        <w:pStyle w:val="ListParagraph"/>
        <w:numPr>
          <w:ilvl w:val="0"/>
          <w:numId w:val="2"/>
        </w:numPr>
        <w:spacing w:before="30" w:after="30"/>
      </w:pPr>
      <w:r>
        <w:rPr>
          <w:sz w:val="21"/>
          <w:szCs w:val="21"/>
        </w:rPr>
        <w:t xml:space="preserve">Exploración detrás del fenómeno: ver primero el significado y patrón detrás de la superficie</w:t>
      </w:r>
    </w:p>
    <w:p>
      <w:pPr>
        <w:spacing w:before="0" w:after="100"/>
      </w:pPr>
    </w:p>
    <w:p>
      <w:r>
        <w:br w:type="page"/>
      </w:r>
    </w:p>
    <w:p>
      <w:pPr>
        <w:pStyle w:val="Heading1"/>
      </w:pPr>
      <w:r>
        <w:t xml:space="preserve">Parte 2  Luz y sombra</w:t>
      </w:r>
    </w:p>
    <w:p>
      <w:pPr>
        <w:pStyle w:val="Heading2"/>
      </w:pPr>
      <w:r>
        <w:t xml:space="preserve">Los 7 dones de Ne — La luz que solo tú tienes</w:t>
      </w:r>
    </w:p>
    <w:p>
      <w:pPr>
        <w:spacing w:before="40" w:after="80"/>
      </w:pPr>
      <w:r>
        <w:rPr>
          <w:sz w:val="22"/>
          <w:szCs w:val="22"/>
        </w:rPr>
        <w:t xml:space="preserve">Estas son las 7 luces que emergen cuando la función dominante Ti funciona de manera saludable. Mientras lees lo siguiente, marca aquello en lo que sientes "¡Eso soy yo!".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Los 7 dones de luz de Ne</w:t>
            </w:r>
          </w:p>
        </w:tc>
      </w:tr>
    </w:tbl>
    <w:p>
      <w:pPr>
        <w:spacing w:before="0" w:after="60"/>
      </w:pPr>
    </w:p>
    <w:p>
      <w:pPr>
        <w:pStyle w:val="ListParagraph"/>
        <w:numPr>
          <w:ilvl w:val="0"/>
          <w:numId w:val="2"/>
        </w:numPr>
        <w:spacing w:before="30" w:after="30"/>
      </w:pPr>
      <w:r>
        <w:rPr>
          <w:b/>
          <w:bCs/>
          <w:sz w:val="21"/>
          <w:szCs w:val="21"/>
        </w:rPr>
        <w:t xml:space="preserve">Captación de posibilidades — Ver primero lo que aún no existe</w:t>
      </w:r>
    </w:p>
    <w:p>
      <w:pPr>
        <w:spacing w:before="40" w:after="80"/>
      </w:pPr>
      <w:r>
        <w:rPr>
          <w:sz w:val="22"/>
          <w:szCs w:val="22"/>
        </w:rPr>
        <w:t xml:space="preserve">  Cuando otros ven obstáculos, tú ves posibilidades más allá de ellos. La pregunta '¿y si cambiamos esto de esta manera?' fluye naturalmente.</w:t>
      </w:r>
    </w:p>
    <w:p>
      <w:pPr>
        <w:pStyle w:val="ListParagraph"/>
        <w:numPr>
          <w:ilvl w:val="0"/>
          <w:numId w:val="2"/>
        </w:numPr>
        <w:spacing w:before="30" w:after="30"/>
      </w:pPr>
      <w:r>
        <w:rPr>
          <w:b/>
          <w:bCs/>
          <w:sz w:val="21"/>
          <w:szCs w:val="21"/>
        </w:rPr>
        <w:t xml:space="preserve">Conexión creativa — Descubrir puntos en común entre cosas completamente diferentes</w:t>
      </w:r>
    </w:p>
    <w:p>
      <w:pPr>
        <w:spacing w:before="40" w:after="80"/>
      </w:pPr>
      <w:r>
        <w:rPr>
          <w:sz w:val="22"/>
          <w:szCs w:val="22"/>
        </w:rPr>
        <w:t xml:space="preserve">  El punto en común entre un pulpo y una startup, principios similares entre el jazz y la negociación — conectas intuitivamente patrones que otros no ven.</w:t>
      </w:r>
    </w:p>
    <w:p>
      <w:pPr>
        <w:pStyle w:val="ListParagraph"/>
        <w:numPr>
          <w:ilvl w:val="0"/>
          <w:numId w:val="2"/>
        </w:numPr>
        <w:spacing w:before="30" w:after="30"/>
      </w:pPr>
      <w:r>
        <w:rPr>
          <w:b/>
          <w:bCs/>
          <w:sz w:val="21"/>
          <w:szCs w:val="21"/>
        </w:rPr>
        <w:t xml:space="preserve">Resolución adaptativa de problemas — Cuando hay obstáculos, encuentra otro camino</w:t>
      </w:r>
    </w:p>
    <w:p>
      <w:pPr>
        <w:spacing w:before="40" w:after="80"/>
      </w:pPr>
      <w:r>
        <w:rPr>
          <w:sz w:val="22"/>
          <w:szCs w:val="22"/>
        </w:rPr>
        <w:t xml:space="preserve">  Incluso cuando los métodos existentes no funcionan, no te asustas. '¿Y si intentamos este método?' se activa automáticamente.</w:t>
      </w:r>
    </w:p>
    <w:p>
      <w:pPr>
        <w:pStyle w:val="ListParagraph"/>
        <w:numPr>
          <w:ilvl w:val="0"/>
          <w:numId w:val="2"/>
        </w:numPr>
        <w:spacing w:before="30" w:after="30"/>
      </w:pPr>
      <w:r>
        <w:rPr>
          <w:b/>
          <w:bCs/>
          <w:sz w:val="21"/>
          <w:szCs w:val="21"/>
        </w:rPr>
        <w:t xml:space="preserve">Propagación de pasión — El poder de mover personas con ideas</w:t>
      </w:r>
    </w:p>
    <w:p>
      <w:pPr>
        <w:spacing w:before="40" w:after="80"/>
      </w:pPr>
      <w:r>
        <w:rPr>
          <w:sz w:val="22"/>
          <w:szCs w:val="22"/>
        </w:rPr>
        <w:t xml:space="preserve">  Cuando tú te emocionas, también emocionas a las personas a tu alrededor. Tienes la habilidad de hacer que las posibilidades cobren vida vívidamente.</w:t>
      </w:r>
    </w:p>
    <w:p>
      <w:pPr>
        <w:pStyle w:val="ListParagraph"/>
        <w:numPr>
          <w:ilvl w:val="0"/>
          <w:numId w:val="2"/>
        </w:numPr>
        <w:spacing w:before="30" w:after="30"/>
      </w:pPr>
      <w:r>
        <w:rPr>
          <w:b/>
          <w:bCs/>
          <w:sz w:val="21"/>
          <w:szCs w:val="21"/>
        </w:rPr>
        <w:t xml:space="preserve">Aprendizaje rápido — La capacidad de lanzarse directamente a nuevos campos</w:t>
      </w:r>
    </w:p>
    <w:p>
      <w:pPr>
        <w:spacing w:before="40" w:after="80"/>
      </w:pPr>
      <w:r>
        <w:rPr>
          <w:sz w:val="22"/>
          <w:szCs w:val="22"/>
        </w:rPr>
        <w:t xml:space="preserve">  Incluso si no estás completamente preparado, te lanzas y aprendes. Este coraje es en realidad el método de aprendizaje más rápido.</w:t>
      </w:r>
    </w:p>
    <w:p>
      <w:pPr>
        <w:pStyle w:val="ListParagraph"/>
        <w:numPr>
          <w:ilvl w:val="0"/>
          <w:numId w:val="2"/>
        </w:numPr>
        <w:spacing w:before="30" w:after="30"/>
      </w:pPr>
      <w:r>
        <w:rPr>
          <w:b/>
          <w:bCs/>
          <w:sz w:val="21"/>
          <w:szCs w:val="21"/>
        </w:rPr>
        <w:t xml:space="preserve">Pensamiento flexible — Cambio de perspectiva que rompe marcos</w:t>
      </w:r>
    </w:p>
    <w:p>
      <w:pPr>
        <w:spacing w:before="40" w:after="80"/>
      </w:pPr>
      <w:r>
        <w:rPr>
          <w:sz w:val="22"/>
          <w:szCs w:val="22"/>
        </w:rPr>
        <w:t xml:space="preserve">  Frases como 'así siempre se hace' te suenan como un desafío. La capacidad de cuestionar lo obvio es lo que crea innovación.</w:t>
      </w:r>
    </w:p>
    <w:p>
      <w:pPr>
        <w:pStyle w:val="ListParagraph"/>
        <w:numPr>
          <w:ilvl w:val="0"/>
          <w:numId w:val="2"/>
        </w:numPr>
        <w:spacing w:before="30" w:after="30"/>
      </w:pPr>
      <w:r>
        <w:rPr>
          <w:b/>
          <w:bCs/>
          <w:sz w:val="21"/>
          <w:szCs w:val="21"/>
        </w:rPr>
        <w:t xml:space="preserve">Energía orientada al futuro — Optimismo que mira hacia adelante</w:t>
      </w:r>
    </w:p>
    <w:p>
      <w:pPr>
        <w:spacing w:before="40" w:after="80"/>
      </w:pPr>
      <w:r>
        <w:rPr>
          <w:sz w:val="22"/>
          <w:szCs w:val="22"/>
        </w:rPr>
        <w:t xml:space="preserve">  Incluso si hay dificultades presentes, tu optimismo innato de que 'al final todo saldrá bien' da esperanza a las personas a tu alrededor.</w:t>
      </w:r>
    </w:p>
    <w:p>
      <w:pPr>
        <w:spacing w:before="0" w:after="100"/>
      </w:pPr>
    </w:p>
    <w:p>
      <w:pPr>
        <w:pBdr>
          <w:bottom w:val="single" w:color="E4E8EE" w:sz="4"/>
        </w:pBdr>
        <w:spacing w:before="60" w:after="60"/>
      </w:pPr>
    </w:p>
    <w:p>
      <w:pPr>
        <w:spacing w:before="0" w:after="80"/>
      </w:pPr>
    </w:p>
    <w:p>
      <w:pPr>
        <w:pStyle w:val="Heading2"/>
      </w:pPr>
      <w:r>
        <w:t xml:space="preserve">7 patrones de sombra Fe — La oscuridad que debe ser enfrentada</w:t>
      </w:r>
    </w:p>
    <w:p>
      <w:pPr>
        <w:spacing w:before="40" w:after="80"/>
      </w:pPr>
      <w:r>
        <w:rPr>
          <w:sz w:val="22"/>
          <w:szCs w:val="22"/>
        </w:rPr>
        <w:t xml:space="preserve">Estos son los patrones de sombra que aparecen cuando la función inferior Si está suprimida o demasiado ignorada. Cuanto más fuerte es la luz, más profunda es la sombra. Lee honestamente, aunque sea incómodo.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2"/>
                <w:szCs w:val="22"/>
              </w:rPr>
              <w:t xml:space="preserve">🌑  7 patrones de sombra Fe</w:t>
            </w:r>
          </w:p>
        </w:tc>
      </w:tr>
    </w:tbl>
    <w:p>
      <w:pPr>
        <w:spacing w:before="0" w:after="60"/>
      </w:pPr>
    </w:p>
    <w:p>
      <w:pPr>
        <w:pStyle w:val="ListParagraph"/>
        <w:numPr>
          <w:ilvl w:val="0"/>
          <w:numId w:val="2"/>
        </w:numPr>
        <w:spacing w:before="30" w:after="30"/>
      </w:pPr>
      <w:r>
        <w:rPr>
          <w:b/>
          <w:bCs/>
          <w:sz w:val="21"/>
          <w:szCs w:val="21"/>
        </w:rPr>
        <w:t xml:space="preserve">Evasión de completar — Comienzas bien pero no terminas</w:t>
      </w:r>
    </w:p>
    <w:p>
      <w:pPr>
        <w:spacing w:before="40" w:after="80"/>
      </w:pPr>
      <w:r>
        <w:rPr>
          <w:sz w:val="22"/>
          <w:szCs w:val="22"/>
        </w:rPr>
        <w:t xml:space="preserve">  Cuando aparece una nueva idea, quieres abandonar lo anterior. Porque comenzar es mucho más emocionante que completar. Se acumula un cementerio de proyectos incompletos.</w:t>
      </w:r>
    </w:p>
    <w:p>
      <w:pPr>
        <w:pStyle w:val="ListParagraph"/>
        <w:numPr>
          <w:ilvl w:val="0"/>
          <w:numId w:val="2"/>
        </w:numPr>
        <w:spacing w:before="30" w:after="30"/>
      </w:pPr>
      <w:r>
        <w:rPr>
          <w:b/>
          <w:bCs/>
          <w:sz w:val="21"/>
          <w:szCs w:val="21"/>
        </w:rPr>
        <w:t xml:space="preserve">Colapso de rutinas — No puedes sostener cosas repetitivas</w:t>
      </w:r>
    </w:p>
    <w:p>
      <w:pPr>
        <w:spacing w:before="40" w:after="80"/>
      </w:pPr>
      <w:r>
        <w:rPr>
          <w:sz w:val="22"/>
          <w:szCs w:val="22"/>
        </w:rPr>
        <w:t xml:space="preserve">  Las rutinas de ejercicio, comida y sueño difícilmente duran más de 3 días. En el momento en que te aburres, la energía desaparece.</w:t>
      </w:r>
    </w:p>
    <w:p>
      <w:pPr>
        <w:pStyle w:val="ListParagraph"/>
        <w:numPr>
          <w:ilvl w:val="0"/>
          <w:numId w:val="2"/>
        </w:numPr>
        <w:spacing w:before="30" w:after="30"/>
      </w:pPr>
      <w:r>
        <w:rPr>
          <w:b/>
          <w:bCs/>
          <w:sz w:val="21"/>
          <w:szCs w:val="21"/>
        </w:rPr>
        <w:t xml:space="preserve">Ignorancia de detalles — Solo ves el panorama general y pierdes los detalles de ejecución</w:t>
      </w:r>
    </w:p>
    <w:p>
      <w:pPr>
        <w:spacing w:before="40" w:after="80"/>
      </w:pPr>
      <w:r>
        <w:rPr>
          <w:sz w:val="22"/>
          <w:szCs w:val="22"/>
        </w:rPr>
        <w:t xml:space="preserve">  Tu idea es perfecta pero tu plan de ejecución tiene muchos agujeros. 'Ya lo pensaré más tarde' se repite.</w:t>
      </w:r>
    </w:p>
    <w:p>
      <w:pPr>
        <w:pStyle w:val="ListParagraph"/>
        <w:numPr>
          <w:ilvl w:val="0"/>
          <w:numId w:val="2"/>
        </w:numPr>
        <w:spacing w:before="30" w:after="30"/>
      </w:pPr>
      <w:r>
        <w:rPr>
          <w:b/>
          <w:bCs/>
          <w:sz w:val="21"/>
          <w:szCs w:val="21"/>
        </w:rPr>
        <w:t xml:space="preserve">Ignorancia de experiencia pasada — Repites los mismos errores</w:t>
      </w:r>
    </w:p>
    <w:p>
      <w:pPr>
        <w:spacing w:before="40" w:after="80"/>
      </w:pPr>
      <w:r>
        <w:rPr>
          <w:sz w:val="22"/>
          <w:szCs w:val="22"/>
        </w:rPr>
        <w:t xml:space="preserve">  Si es la función que extrae patrones de experiencias pasadas. Si es débil, intentas de nuevo métodos que no funcionaron anteriormente.</w:t>
      </w:r>
    </w:p>
    <w:p>
      <w:pPr>
        <w:pStyle w:val="ListParagraph"/>
        <w:numPr>
          <w:ilvl w:val="0"/>
          <w:numId w:val="2"/>
        </w:numPr>
        <w:spacing w:before="30" w:after="30"/>
      </w:pPr>
      <w:r>
        <w:rPr>
          <w:b/>
          <w:bCs/>
          <w:sz w:val="21"/>
          <w:szCs w:val="21"/>
        </w:rPr>
        <w:t xml:space="preserve">Ignorancia de señales corporales — Ignoras advertencias que tu cuerpo te envía</w:t>
      </w:r>
    </w:p>
    <w:p>
      <w:pPr>
        <w:spacing w:before="40" w:after="80"/>
      </w:pPr>
      <w:r>
        <w:rPr>
          <w:sz w:val="22"/>
          <w:szCs w:val="22"/>
        </w:rPr>
        <w:t xml:space="preserve">  Cuando estás absorto en algo interesante, no notas cansancio, hambre o dolor. El agotamiento te sorprende de repente.</w:t>
      </w:r>
    </w:p>
    <w:p>
      <w:pPr>
        <w:pStyle w:val="ListParagraph"/>
        <w:numPr>
          <w:ilvl w:val="0"/>
          <w:numId w:val="2"/>
        </w:numPr>
        <w:spacing w:before="30" w:after="30"/>
      </w:pPr>
      <w:r>
        <w:rPr>
          <w:b/>
          <w:bCs/>
          <w:sz w:val="21"/>
          <w:szCs w:val="21"/>
        </w:rPr>
        <w:t xml:space="preserve">Explosión Si — Obsesión extrema con el pasado y compulsión por la salud</w:t>
      </w:r>
    </w:p>
    <w:p>
      <w:pPr>
        <w:spacing w:before="40" w:after="80"/>
      </w:pPr>
      <w:r>
        <w:rPr>
          <w:sz w:val="22"/>
          <w:szCs w:val="22"/>
        </w:rPr>
        <w:t xml:space="preserve">  Cuando el estrés llega al máximo, tu función inferior Si explota. De repente te obsesionas con la salud, rumias heridas antiguas, o te vuelves terco con reglas insignificantes.</w:t>
      </w:r>
    </w:p>
    <w:p>
      <w:pPr>
        <w:pStyle w:val="ListParagraph"/>
        <w:numPr>
          <w:ilvl w:val="0"/>
          <w:numId w:val="2"/>
        </w:numPr>
        <w:spacing w:before="30" w:after="30"/>
      </w:pPr>
      <w:r>
        <w:rPr>
          <w:b/>
          <w:bCs/>
          <w:sz w:val="21"/>
          <w:szCs w:val="21"/>
        </w:rPr>
        <w:t xml:space="preserve">Evasión de responsabilidad — 'Soy un espíritu libre' como escudo</w:t>
      </w:r>
    </w:p>
    <w:p>
      <w:pPr>
        <w:spacing w:before="40" w:after="80"/>
      </w:pPr>
      <w:r>
        <w:rPr>
          <w:sz w:val="22"/>
          <w:szCs w:val="22"/>
        </w:rPr>
        <w:t xml:space="preserve">  Para escapar de responsabilidades aburridas y repetitivas, usas 'así soy yo naturalmente' como escudo narrativo.</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Punto de partida del trabajo de sombra</w:t>
            </w:r>
          </w:p>
          <w:p>
            <w:pPr>
              <w:spacing w:before="40" w:after="40"/>
            </w:pPr>
            <w:r>
              <w:rPr>
                <w:sz w:val="10"/>
                <w:szCs w:val="10"/>
              </w:rPr>
              <w:t xml:space="preserve"> </w:t>
            </w:r>
          </w:p>
          <w:p>
            <w:pPr>
              <w:spacing w:before="40" w:after="40"/>
            </w:pPr>
            <w:r>
              <w:rPr>
                <w:color w:val="2C3040"/>
                <w:sz w:val="21"/>
                <w:szCs w:val="21"/>
              </w:rPr>
              <w:t xml:space="preserve">La sombra Fe no es un enemigo a eliminar. Es una energía que debes integrar. Para que la luz de Ti brille más fuerte, la energía de Fe debe encontrar equilibrio. Estos dos no son opuestos, sino una relación de cooperación.</w:t>
            </w:r>
          </w:p>
        </w:tc>
      </w:tr>
    </w:tbl>
    <w:p>
      <w:pPr>
        <w:spacing w:before="0" w:after="100"/>
      </w:pPr>
    </w:p>
    <w:p>
      <w:r>
        <w:br w:type="page"/>
      </w:r>
    </w:p>
    <w:p>
      <w:pPr>
        <w:pStyle w:val="Heading1"/>
      </w:pPr>
      <w:r>
        <w:t xml:space="preserve">Parte 3  Mapa de clima de relaciones</w:t>
      </w:r>
    </w:p>
    <w:p>
      <w:pPr>
        <w:pStyle w:val="Heading2"/>
      </w:pPr>
      <w:r>
        <w:t xml:space="preserve">Tipo LOGIC y otros tipos — Clima de conexión y conflicto</w:t>
      </w:r>
    </w:p>
    <w:p>
      <w:pPr>
        <w:spacing w:before="40" w:after="80"/>
      </w:pPr>
      <w:r>
        <w:rPr>
          <w:sz w:val="22"/>
          <w:szCs w:val="22"/>
        </w:rPr>
        <w:t xml:space="preserve">El tipo LOGIC busca estímulo y conexión en las relaciones. Tu energía se abre hacia personas que te entienden profundamente y pueden explorar junto a ti. Sin embargo, también necesitas saber cómo tu energía Ti es experimentada por la otra persona.</w:t>
      </w:r>
    </w:p>
    <w:p>
      <w:pPr>
        <w:spacing w:before="0" w:after="80"/>
      </w:pPr>
    </w:p>
    <w:p>
      <w:pPr>
        <w:pStyle w:val="Heading3"/>
      </w:pPr>
      <w:r>
        <w:rPr>
          <w:color w:val="C17B25"/>
        </w:rPr>
        <w:t xml:space="preserve">Clima de relación SPARK con los 8 tipos de Shadowgram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400"/>
        <w:gridCol w:w="2920"/>
        <w:gridCol w:w="2920"/>
      </w:tblGrid>
      <w:tr>
        <w:tc>
          <w:tcPr>
            <w:tcW w:type="dxa" w:w="1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Clima de relación</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más frustrante para SPARK</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Posibilidad de conexión</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Visión profunda, quietud en la tormenta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se impacienta con las conclusiones lentas de VISION</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posibilidad + Ni dirección = Compañero de visión más poderoso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LOGIC</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de ideas, amplificación de energía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Ambos acumulan solo ideas sin ejecución</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Mejor compañero de lluvia de ideas, se necesita ejecutor</w:t>
            </w:r>
          </w:p>
        </w:tc>
      </w:tr>
      <w:tr>
        <w:tc>
          <w:tcPr>
            <w:tcW w:type="dxa" w:w="1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SE</w:t>
            </w:r>
          </w:p>
        </w:tc>
        <w:tc>
          <w:tcPr>
            <w:tcW w:type="dxa" w:w="24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Energía del presente, disfrute de la improvisación</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El enfoque en el presente de PLAYER interfiere con los planes futuros de SPARK</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Ne idea + Se ejecución inmediata = Equipo explosivo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Estable, confianza, predecible</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resistencia al cambio de STEADY es lo que más frustra a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Las ideas innovadoras de LOGIC son validadas y sostenidas por Si</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Objetivo claro, velocidad rápida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presión de eficiencia de LEADER corta la exploración de SPARK</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creatividad + Te poder de ejecución = Organización innovadora</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Indagación lógica, análisis profundo</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pensamiento prolongado de LOGIC choca con la conclusión rápida de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idea + Ti validación lógica = Innovación sólida</w:t>
            </w:r>
          </w:p>
        </w:tc>
      </w:tr>
      <w:tr>
        <w:tc>
          <w:tcPr>
            <w:tcW w:type="dxa" w:w="1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FE</w:t>
            </w:r>
          </w:p>
        </w:tc>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Conexión cálida, creador de ambiente</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deseo de armonía de HARMONY sofoca las ideas provocadoras de SPARK</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Ne visión + Fe conexión de personas = Liderazgo que impulsa el cambio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Valor profundo, autenticidad</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criterio interno de SOUL hace que SPARK sienta restricción moral</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posibilidad + Fi valor = Creación significativa</w:t>
            </w:r>
          </w:p>
        </w:tc>
      </w:tr>
    </w:tbl>
    <w:p>
      <w:pPr>
        <w:spacing w:before="0" w:after="100"/>
      </w:pPr>
    </w:p>
    <w:p>
      <w:pPr>
        <w:pStyle w:val="Heading3"/>
      </w:pPr>
      <w:r>
        <w:rPr>
          <w:color w:val="C17B25"/>
        </w:rPr>
        <w:t xml:space="preserve">Lo que las personas tipo LOGIC a menudo escuchan en las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99AA" w:sz="2"/>
              <w:left w:val="thick" w:color="8899AA" w:sz="12"/>
              <w:bottom w:val="single" w:color="8899AA" w:sz="2"/>
              <w:right w:val="single" w:color="8899AA" w:sz="2"/>
            </w:tcBorders>
            <w:shd w:fill="F4F6F8" w:val="clear"/>
            <w:tcMar>
              <w:top w:type="dxa" w:w="160"/>
              <w:left w:type="dxa" w:w="240"/>
              <w:bottom w:type="dxa" w:w="160"/>
              <w:right w:type="dxa" w:w="240"/>
            </w:tcMar>
          </w:tcPr>
          <w:p>
            <w:pPr>
              <w:spacing w:before="0" w:after="40"/>
            </w:pPr>
            <w:r>
              <w:rPr>
                <w:color w:val="1A2030"/>
                <w:sz w:val="21"/>
                <w:szCs w:val="21"/>
              </w:rPr>
              <w:t xml:space="preserve">"¿Entonces cuál es la conclusión?"</w:t>
            </w:r>
          </w:p>
          <w:p>
            <w:pPr>
              <w:spacing w:before="40" w:after="40"/>
            </w:pPr>
            <w:r>
              <w:rPr>
                <w:color w:val="8899AA"/>
                <w:sz w:val="20"/>
                <w:szCs w:val="20"/>
              </w:rPr>
              <w:t xml:space="preserve">→ Choque cuando Ne busca la exploración en sí misma como propósito, pero el otro quiere conclusión</w:t>
            </w:r>
          </w:p>
          <w:p>
            <w:pPr>
              <w:spacing w:before="40" w:after="40"/>
            </w:pPr>
            <w:r>
              <w:rPr>
                <w:sz w:val="10"/>
                <w:szCs w:val="10"/>
              </w:rPr>
              <w:t xml:space="preserve"> </w:t>
            </w:r>
          </w:p>
          <w:p>
            <w:pPr>
              <w:spacing w:before="40" w:after="40"/>
            </w:pPr>
            <w:r>
              <w:rPr>
                <w:color w:val="1A2030"/>
                <w:sz w:val="21"/>
                <w:szCs w:val="21"/>
              </w:rPr>
              <w:t xml:space="preserve">"Comienzas bien pero nunca terminas nada."</w:t>
            </w:r>
          </w:p>
          <w:p>
            <w:pPr>
              <w:spacing w:before="40" w:after="40"/>
            </w:pPr>
            <w:r>
              <w:rPr>
                <w:color w:val="8899AA"/>
                <w:sz w:val="20"/>
                <w:szCs w:val="20"/>
              </w:rPr>
              <w:t xml:space="preserve">→ Una observación precisa del patrón de evasión causado por la función inferior Fe</w:t>
            </w:r>
          </w:p>
          <w:p>
            <w:pPr>
              <w:spacing w:before="40" w:after="40"/>
            </w:pPr>
            <w:r>
              <w:rPr>
                <w:sz w:val="10"/>
                <w:szCs w:val="10"/>
              </w:rPr>
              <w:t xml:space="preserve"> </w:t>
            </w:r>
          </w:p>
          <w:p>
            <w:pPr>
              <w:spacing w:before="40" w:after="40"/>
            </w:pPr>
            <w:r>
              <w:rPr>
                <w:color w:val="1A2030"/>
                <w:sz w:val="21"/>
                <w:szCs w:val="21"/>
              </w:rPr>
              <w:t xml:space="preserve">"Siempre buscas algo nuevo."</w:t>
            </w:r>
          </w:p>
          <w:p>
            <w:pPr>
              <w:spacing w:before="40" w:after="40"/>
            </w:pPr>
            <w:r>
              <w:rPr>
                <w:color w:val="8899AA"/>
                <w:sz w:val="20"/>
                <w:szCs w:val="20"/>
              </w:rPr>
              <w:t xml:space="preserve">→ Cuando el deseo de cambio de Ne se malentiende como inestabilidad</w:t>
            </w:r>
          </w:p>
          <w:p>
            <w:pPr>
              <w:spacing w:before="40" w:after="40"/>
            </w:pPr>
            <w:r>
              <w:rPr>
                <w:sz w:val="10"/>
                <w:szCs w:val="10"/>
              </w:rPr>
              <w:t xml:space="preserve"> </w:t>
            </w:r>
          </w:p>
          <w:p>
            <w:pPr>
              <w:spacing w:before="40" w:after="40"/>
            </w:pPr>
            <w:r>
              <w:rPr>
                <w:color w:val="1A2030"/>
                <w:sz w:val="21"/>
                <w:szCs w:val="21"/>
              </w:rPr>
              <w:t xml:space="preserve">"Hablar contigo me marea."</w:t>
            </w:r>
          </w:p>
          <w:p>
            <w:pPr>
              <w:spacing w:before="40" w:after="40"/>
            </w:pPr>
            <w:r>
              <w:rPr>
                <w:color w:val="8899AA"/>
                <w:sz w:val="20"/>
                <w:szCs w:val="20"/>
              </w:rPr>
              <w:t xml:space="preserve">→ Sobrecarga que siente el otro cuando Ne despliega demasiadas posibilidades simultáneamente</w:t>
            </w:r>
          </w:p>
        </w:tc>
      </w:tr>
    </w:tbl>
    <w:p>
      <w:pPr>
        <w:spacing w:before="0" w:after="100"/>
      </w:pPr>
    </w:p>
    <w:p>
      <w:pPr>
        <w:pStyle w:val="Heading3"/>
      </w:pPr>
      <w:r>
        <w:rPr>
          <w:color w:val="C17B25"/>
        </w:rPr>
        <w:t xml:space="preserve">Condiciones de relación óptimas para el tipo LOGIC</w:t>
      </w:r>
    </w:p>
    <w:p>
      <w:pPr>
        <w:pStyle w:val="ListParagraph"/>
        <w:numPr>
          <w:ilvl w:val="0"/>
          <w:numId w:val="2"/>
        </w:numPr>
        <w:spacing w:before="30" w:after="30"/>
      </w:pPr>
      <w:r>
        <w:rPr>
          <w:sz w:val="21"/>
          <w:szCs w:val="21"/>
        </w:rPr>
        <w:t xml:space="preserve">Compañero que explora ideas juntas: alguien que puede responder '¡qué interesante, y entonces esto?'</w:t>
      </w:r>
    </w:p>
    <w:p>
      <w:pPr>
        <w:pStyle w:val="ListParagraph"/>
        <w:numPr>
          <w:ilvl w:val="0"/>
          <w:numId w:val="2"/>
        </w:numPr>
        <w:spacing w:before="30" w:after="30"/>
      </w:pPr>
      <w:r>
        <w:rPr>
          <w:sz w:val="21"/>
          <w:szCs w:val="21"/>
        </w:rPr>
        <w:t xml:space="preserve">Garantía de libertad y autonomía: ambiente que no controla todo ni fuerza rutinas</w:t>
      </w:r>
    </w:p>
    <w:p>
      <w:pPr>
        <w:pStyle w:val="ListParagraph"/>
        <w:numPr>
          <w:ilvl w:val="0"/>
          <w:numId w:val="2"/>
        </w:numPr>
        <w:spacing w:before="30" w:after="30"/>
      </w:pPr>
      <w:r>
        <w:rPr>
          <w:sz w:val="21"/>
          <w:szCs w:val="21"/>
        </w:rPr>
        <w:t xml:space="preserve">Estimulación intelectual: nuevas perspectivas, historias de otros campos, preguntas desafiantes</w:t>
      </w:r>
    </w:p>
    <w:p>
      <w:pPr>
        <w:pStyle w:val="ListParagraph"/>
        <w:numPr>
          <w:ilvl w:val="0"/>
          <w:numId w:val="2"/>
        </w:numPr>
        <w:spacing w:before="30" w:after="30"/>
      </w:pPr>
      <w:r>
        <w:rPr>
          <w:sz w:val="21"/>
          <w:szCs w:val="21"/>
        </w:rPr>
        <w:t xml:space="preserve">Compañero que ayuda a completar: ejecutor que convierte tu idea en realidad</w:t>
      </w:r>
    </w:p>
    <w:p>
      <w:pPr>
        <w:spacing w:before="0" w:after="100"/>
      </w:pPr>
    </w:p>
    <w:p>
      <w:r>
        <w:br w:type="page"/>
      </w:r>
    </w:p>
    <w:p>
      <w:pPr>
        <w:pStyle w:val="Heading1"/>
      </w:pPr>
      <w:r>
        <w:t xml:space="preserve">Parte 4  Stage 1 Quest</w:t>
      </w:r>
    </w:p>
    <w:p>
      <w:pPr>
        <w:pStyle w:val="Heading2"/>
      </w:pPr>
      <w:r>
        <w:t xml:space="preserve">🗺  Los primeros pasos del analista — 7 misiones diarias</w:t>
      </w:r>
    </w:p>
    <w:p>
      <w:pPr>
        <w:spacing w:before="40" w:after="80"/>
      </w:pPr>
      <w:r>
        <w:rPr>
          <w:sz w:val="22"/>
          <w:szCs w:val="22"/>
        </w:rPr>
        <w:t xml:space="preserve">Este quest es un entrenamiento para usar Ti conscientemente y, al mismo tiempo, presenciar por primera vez la sombra Fe. 5-15 minutos al día es suficiente. Observa sin juzgar.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 del Quest</w:t>
            </w:r>
          </w:p>
          <w:p>
            <w:pPr>
              <w:spacing w:before="40" w:after="40"/>
            </w:pPr>
            <w:r>
              <w:rPr>
                <w:color w:val="2C3040"/>
                <w:sz w:val="21"/>
                <w:szCs w:val="21"/>
              </w:rPr>
              <w:t xml:space="preserve">Al completar 7 días se emite Medalla Stage 1 + Código de descuento Tier2 (recibe después de autenticar finalización en la página de compra)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3560"/>
        <w:gridCol w:w="292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 de misión</w:t>
            </w:r>
          </w:p>
        </w:tc>
        <w:tc>
          <w:tcPr>
            <w:tcW w:type="dxa" w:w="3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Qué hacer hoy</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descubrirás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1</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Comienza un diario de ideas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Escribe 10 ideas que pasaron por tu mente hoy sin ningún juicio</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Cuánto opera Ne en un día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2</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Revisión de historial de completar</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Haz una lista de lo que comenzaste pero no completaste en el último año (sin juzgar)</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Cuánto operó la sombra Fe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3</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Experimento de rutina</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la rutina más pequeña para comenzar hoy y mantener durante 7 días (ej: un vaso de agua por la mañana)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Sensación de usar conscientemente la energía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4</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Experimento de conexión de ideas</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Encuentra 3 principios comunes entre dos campos completamente no relacionados (ej: cocina + marketing)</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Funcionamiento real de la habilidad de conexión creativa Ne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5</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Presencia de sombra Fe</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y registra el momento de hoy donde 'querías parar por aburrimiento'. ¿Qué sucedía?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 qué situaciones se activa la sombra Fe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6</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Completar una cosa</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 la más pequeña de tu lista de incompletos hoy (no necesita ser perfecta)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Experimentar cómo se siente 'completar'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7</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Reflexión de 7 días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Registra un momento en el que Ti brilló más esta semana + un momento en el que la sombra Fe se manifestó más fuertemente</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Patrón de mi luz y sombra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del Quest</w:t>
            </w:r>
          </w:p>
          <w:p>
            <w:pPr>
              <w:spacing w:before="40" w:after="40"/>
            </w:pPr>
            <w:r>
              <w:rPr>
                <w:color w:val="2C3040"/>
                <w:sz w:val="21"/>
                <w:szCs w:val="21"/>
              </w:rPr>
              <w:t xml:space="preserve">Mantén el experimento de rutina del día 3 durante todos los 7 días. Este es el núcleo del quest. No necesita ser perfecto. El hecho de que 'intentaste mantenerlo' es tu primer apretón de manos con Si.</w:t>
            </w:r>
          </w:p>
        </w:tc>
      </w:tr>
    </w:tbl>
    <w:p>
      <w:pPr>
        <w:spacing w:before="0" w:after="100"/>
      </w:pPr>
    </w:p>
    <w:p>
      <w:r>
        <w:br w:type="page"/>
      </w:r>
    </w:p>
    <w:p>
      <w:pPr>
        <w:pStyle w:val="Heading1"/>
      </w:pPr>
      <w:r>
        <w:t xml:space="preserve">Parte 5  Siguiente navegación</w:t>
      </w:r>
    </w:p>
    <w:p>
      <w:pPr>
        <w:pStyle w:val="Heading2"/>
      </w:pPr>
      <w:r>
        <w:t xml:space="preserve">Jornada de individuación en 3 etapas — Tu mapa de ruta</w:t>
      </w:r>
    </w:p>
    <w:p>
      <w:pPr>
        <w:spacing w:before="40" w:after="80"/>
      </w:pPr>
      <w:r>
        <w:rPr>
          <w:sz w:val="22"/>
          <w:szCs w:val="22"/>
        </w:rPr>
        <w:t xml:space="preserve">La jornada de individuación de Shadowgram consta de 3 etapas. Ahora te encuentras en el punto de inicio de Stage 1. El mapa de ruta siguiente te muestra el viaje por venir.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3280"/>
        <w:gridCol w:w="2800"/>
      </w:tblGrid>
      <w:tr>
        <w:tc>
          <w:tcPr>
            <w:tcW w:type="dxa" w:w="1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Etapa</w:t>
            </w:r>
          </w:p>
        </w:tc>
        <w:tc>
          <w:tcPr>
            <w:tcW w:type="dxa" w:w="2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Tarea central para SPARK</w:t>
            </w:r>
          </w:p>
        </w:tc>
        <w:tc>
          <w:tcPr>
            <w:tcW w:type="dxa" w:w="2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se necesita</w:t>
            </w:r>
          </w:p>
        </w:tc>
      </w:tr>
      <w:tr>
        <w:tc>
          <w:tcPr>
            <w:tcW w:type="dxa" w:w="1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Stage 1</w:t>
            </w:r>
          </w:p>
        </w:tc>
        <w:tc>
          <w:tcPr>
            <w:tcW w:type="dxa" w:w="2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Dique (Adaptación)</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Observar y nombrar Ne y Si por primera vez</w:t>
            </w:r>
          </w:p>
        </w:tc>
        <w:tc>
          <w:tcPr>
            <w:tcW w:type="dxa" w:w="2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7 días Quest + Diario de ideas</w:t>
            </w:r>
          </w:p>
        </w:tc>
      </w:tr>
      <w:tr>
        <w:tc>
          <w:tcPr>
            <w:tcW w:type="dxa" w:w="1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Stage 2</w:t>
            </w:r>
          </w:p>
        </w:tc>
        <w:tc>
          <w:tcPr>
            <w:tcW w:type="dxa" w:w="2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Inundación (Expansión)</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Confrontación directa con los 4 patrones profundos de sombra Fe</w:t>
            </w:r>
          </w:p>
        </w:tc>
        <w:tc>
          <w:tcPr>
            <w:tcW w:type="dxa" w:w="28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Tier2 reporte profundo + Misión de 30 días</w:t>
            </w:r>
          </w:p>
        </w:tc>
      </w:tr>
      <w:tr>
        <w:tc>
          <w:tcPr>
            <w:tcW w:type="dxa" w:w="12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bCs/>
                <w:color w:val="1A5276"/>
                <w:sz w:val="21"/>
                <w:szCs w:val="21"/>
              </w:rPr>
              <w:t xml:space="preserve">Stage 3</w:t>
            </w:r>
          </w:p>
        </w:tc>
        <w:tc>
          <w:tcPr>
            <w:tcW w:type="dxa" w:w="20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Océano (Integración)</w:t>
            </w:r>
          </w:p>
        </w:tc>
        <w:tc>
          <w:tcPr>
            <w:tcW w:type="dxa" w:w="32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Creatividad Ne + Estabilidad Si integradas en uno</w:t>
            </w:r>
          </w:p>
        </w:tc>
        <w:tc>
          <w:tcPr>
            <w:tcW w:type="dxa" w:w="28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Tier3 reporte maestro + Apéndice situacional</w:t>
            </w:r>
          </w:p>
        </w:tc>
      </w:tr>
    </w:tbl>
    <w:p>
      <w:pPr>
        <w:spacing w:before="0" w:after="100"/>
      </w:pPr>
    </w:p>
    <w:p>
      <w:pPr>
        <w:pStyle w:val="Heading3"/>
      </w:pPr>
      <w:r>
        <w:rPr>
          <w:color w:val="C17B25"/>
        </w:rPr>
        <w:t xml:space="preserve">Lo que descubrirás en Tier2 Deep Report</w:t>
      </w:r>
    </w:p>
    <w:p>
      <w:pPr>
        <w:pStyle w:val="ListParagraph"/>
        <w:numPr>
          <w:ilvl w:val="0"/>
          <w:numId w:val="2"/>
        </w:numPr>
        <w:spacing w:before="30" w:after="30"/>
      </w:pPr>
      <w:r>
        <w:rPr>
          <w:sz w:val="21"/>
          <w:szCs w:val="21"/>
        </w:rPr>
        <w:t xml:space="preserve">Análisis de los 4 patrones profundos de sombra Fe</w:t>
      </w:r>
    </w:p>
    <w:p>
      <w:pPr>
        <w:pStyle w:val="ListParagraph"/>
        <w:numPr>
          <w:ilvl w:val="0"/>
          <w:numId w:val="2"/>
        </w:numPr>
        <w:spacing w:before="30" w:after="30"/>
      </w:pPr>
      <w:r>
        <w:rPr>
          <w:sz w:val="21"/>
          <w:szCs w:val="21"/>
        </w:rPr>
        <w:t xml:space="preserve">Función inferior Si — Almacén del tesoro donde se esconde el poder de completar</w:t>
      </w:r>
    </w:p>
    <w:p>
      <w:pPr>
        <w:pStyle w:val="ListParagraph"/>
        <w:numPr>
          <w:ilvl w:val="0"/>
          <w:numId w:val="2"/>
        </w:numPr>
        <w:spacing w:before="30" w:after="30"/>
      </w:pPr>
      <w:r>
        <w:rPr>
          <w:sz w:val="21"/>
          <w:szCs w:val="21"/>
        </w:rPr>
        <w:t xml:space="preserve">Cómo se ve SPARK en cada etapa de crecimiento (20s / 30s / 40s)</w:t>
      </w:r>
    </w:p>
    <w:p>
      <w:pPr>
        <w:pStyle w:val="ListParagraph"/>
        <w:numPr>
          <w:ilvl w:val="0"/>
          <w:numId w:val="2"/>
        </w:numPr>
        <w:spacing w:before="30" w:after="30"/>
      </w:pPr>
      <w:r>
        <w:rPr>
          <w:sz w:val="21"/>
          <w:szCs w:val="21"/>
        </w:rPr>
        <w:t xml:space="preserve">Uso de SPARK por 4 grandes áreas (profesión / relación / creación / ejecución)</w:t>
      </w:r>
    </w:p>
    <w:p>
      <w:pPr>
        <w:pStyle w:val="ListParagraph"/>
        <w:numPr>
          <w:ilvl w:val="0"/>
          <w:numId w:val="2"/>
        </w:numPr>
        <w:spacing w:before="30" w:after="30"/>
      </w:pPr>
      <w:r>
        <w:rPr>
          <w:sz w:val="21"/>
          <w:szCs w:val="21"/>
        </w:rPr>
        <w:t xml:space="preserve">Stage 2 Quest — Misión de exploración profunda de 30 días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Antes de ir a Tier2</w:t>
            </w:r>
          </w:p>
          <w:p>
            <w:pPr>
              <w:spacing w:before="40" w:after="40"/>
            </w:pPr>
            <w:r>
              <w:rPr>
                <w:sz w:val="10"/>
                <w:szCs w:val="10"/>
              </w:rPr>
              <w:t xml:space="preserve"> </w:t>
            </w:r>
          </w:p>
          <w:p>
            <w:pPr>
              <w:spacing w:before="40" w:after="40"/>
            </w:pPr>
            <w:r>
              <w:rPr>
                <w:color w:val="2C3040"/>
                <w:sz w:val="21"/>
                <w:szCs w:val="21"/>
              </w:rPr>
              <w:t xml:space="preserve">Completa primero el Quest de Stage 1. Especialmente, la experiencia de mantener el experimento de rutina del día 3 durante los 7 días es lo más importante. Sin esta experiencia, Tier2 permanecerá solo como conocimiento.</w:t>
            </w:r>
          </w:p>
          <w:p>
            <w:pPr>
              <w:spacing w:before="40" w:after="40"/>
            </w:pPr>
            <w:r>
              <w:rPr>
                <w:sz w:val="10"/>
                <w:szCs w:val="10"/>
              </w:rPr>
              <w:t xml:space="preserve"> </w:t>
            </w:r>
          </w:p>
          <w:p>
            <w:pPr>
              <w:spacing w:before="40" w:after="40"/>
            </w:pPr>
            <w:r>
              <w:rPr>
                <w:b/>
                <w:bCs/>
                <w:color w:val="3D8B37"/>
                <w:sz w:val="21"/>
                <w:szCs w:val="21"/>
              </w:rPr>
              <w:t xml:space="preserve">Tier2 Deep Report (SPARK)  →  gum.co/shadowgram-spark-tier2</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Tu posibilidad se convierte en realidad.</w:t>
      </w:r>
    </w:p>
    <w:p>
      <w:pPr>
        <w:spacing w:before="0" w:after="60"/>
        <w:jc w:val="center"/>
      </w:pPr>
      <w:r>
        <w:rPr>
          <w:color w:val="3D8B37"/>
          <w:sz w:val="24"/>
          <w:szCs w:val="24"/>
        </w:rPr>
        <w:t xml:space="preserve">El ala de Ne y la raíz de Si, ambos te pertenecen.</w:t>
      </w:r>
    </w:p>
    <w:p>
      <w:pPr>
        <w:spacing w:before="0" w:after="80"/>
      </w:pPr>
    </w:p>
    <w:p>
      <w:pPr>
        <w:jc w:val="center"/>
      </w:pPr>
      <w:r>
        <w:rPr>
          <w:color w:val="8899AA"/>
          <w:sz w:val="18"/>
          <w:szCs w:val="18"/>
        </w:rPr>
        <w:t xml:space="preserve">© ShiningShadow  ·  Shadowgram SPARK Basic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Basic Report</w:t>
    </w:r>
    <w:r>
      <w:rPr>
        <w:color w:val="0D7377"/>
        <w:sz w:val="18"/>
        <w:szCs w:val="18"/>
      </w:rPr>
      <w:t xml:space="preserve">	탐험가의 나침반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2026-02-20T14:55:36.289Z</dcterms:created>
  <dcterms:modified xsi:type="dcterms:W3CDTF">2026-02-20T14:55:36.289Z</dcterms:modified>
</cp:coreProperties>
</file>

<file path=docProps/custom.xml><?xml version="1.0" encoding="utf-8"?>
<Properties xmlns="http://schemas.openxmlformats.org/officeDocument/2006/custom-properties" xmlns:vt="http://schemas.openxmlformats.org/officeDocument/2006/docPropsVTypes"/>
</file>