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  Reporte de tipo · Edición Profunda</w:t>
      </w:r>
    </w:p>
    <w:p>
      <w:pPr>
        <w:spacing w:before="0" w:after="120"/>
      </w:pPr>
    </w:p>
    <w:p>
      <w:pPr>
        <w:spacing w:before="0" w:after="60"/>
        <w:jc w:val="center"/>
      </w:pPr>
      <w:r>
        <w:rPr>
          <w:b/>
          <w:bCs/>
          <w:color w:val="0D7377"/>
          <w:sz w:val="120"/>
          <w:szCs w:val="120"/>
        </w:rPr>
        <w:t xml:space="preserve">PLAYER</w:t>
      </w:r>
    </w:p>
    <w:p>
      <w:pPr>
        <w:spacing w:before="0" w:after="80"/>
        <w:jc w:val="center"/>
      </w:pPr>
      <w:r>
        <w:rPr>
          <w:b/>
          <w:bCs/>
          <w:color w:val="3D8B37"/>
          <w:sz w:val="36"/>
          <w:szCs w:val="36"/>
        </w:rPr>
        <w:t xml:space="preserve">The Explorer  |  El Intérprete — Profundidad</w:t>
      </w:r>
    </w:p>
    <w:p>
      <w:pPr>
        <w:spacing w:before="0" w:after="60"/>
        <w:jc w:val="center"/>
      </w:pPr>
      <w:r>
        <w:rPr>
          <w:color w:val="8899AA"/>
          <w:sz w:val="24"/>
          <w:szCs w:val="24"/>
        </w:rPr>
        <w:t xml:space="preserve">Primer encuentro con la sombra Ni, descubrimiento del poder de la finalización</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  En Tier1 presenciaste tu propio clima.</w:t>
      </w:r>
    </w:p>
    <w:p>
      <w:pPr>
        <w:spacing w:before="0" w:after="40"/>
        <w:jc w:val="center"/>
      </w:pPr>
      <w:r>
        <w:rPr>
          <w:color w:val="2C3040"/>
          <w:sz w:val="22"/>
          <w:szCs w:val="22"/>
        </w:rPr>
        <w:t xml:space="preserve">Ahora es el momento de descender a las capas profundas de la sombra de Ni.</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es una marca registrada de The Myers &amp;amp; Briggs Foundation. Shadowgram es un marco independiente y no está afiliado con Myers &amp;amp; Briggs Foundation.</w:t>
      </w:r>
    </w:p>
    <w:p>
      <w:pPr>
        <w:jc w:val="center"/>
      </w:pPr>
      <w:r>
        <w:rPr>
          <w:color w:val="8899AA"/>
          <w:sz w:val="18"/>
          <w:szCs w:val="18"/>
        </w:rPr>
        <w:t xml:space="preserve">ShiningShadow  ·  Shadowgram Series  ·  Tier 2</w:t>
      </w:r>
    </w:p>
    <w:p>
      <w:r>
        <w:br w:type="page"/>
      </w:r>
    </w:p>
    <w:p>
      <w:r>
        <w:br w:type="page"/>
      </w:r>
    </w:p>
    <w:p>
      <w:pPr>
        <w:pStyle w:val="Heading1"/>
      </w:pPr>
      <w:r>
        <w:t xml:space="preserve">Parte 7  Profundidad del dinero — Sombra financiera del tipo PLAYER y mapa de ruta de crecimiento</w:t>
      </w:r>
    </w:p>
    <w:p>
      <w:pPr>
        <w:pStyle w:val="Heading2"/>
      </w:pPr>
      <w:r>
        <w:t xml:space="preserve">  4 patrones de sombra relacionados con dinero</w:t>
      </w:r>
    </w:p>
    <w:p>
      <w:pPr>
        <w:spacing w:before="0" w:after="160"/>
      </w:pPr>
      <w:r>
        <w:rPr/>
        <w:t xml:space="preserve">Además del primer patrón examinado en Tier 1, hay una sombra que aparece repetidamente cuando el tipo PLAYER se relaciona con el dinero.</w:t>
      </w:r>
    </w:p>
    <w:p>
      <w:pPr>
        <w:pStyle w:val="Heading3"/>
      </w:pPr>
      <w:r>
        <w:t xml:space="preserve">Patrón 1  Ciclo Gasto &gt; Ingresos — 'Mi energía ahora es el máximo, ¿por qué no gastar?'</w:t>
      </w:r>
    </w:p>
    <w:p>
      <w:pPr>
        <w:spacing w:before="0" w:after="120"/>
      </w:pPr>
      <w:r>
        <w:rPr/>
        <w:t xml:space="preserve">Se experimenta intensamente el placer del presente. Gasta generosamente en buena comida, ropa y experiencias. El problema es que este gasto excede sistemáticamente los ingresos. El optimismo vago de 'creo que ganaré más el próximo mes' lo justifica.</w:t>
      </w:r>
    </w:p>
    <w:p>
      <w:pPr>
        <w:spacing w:before="0" w:after="160"/>
      </w:pPr>
      <w:r>
        <w:rPr/>
        <w:t xml:space="preserve">Estrategia: Configurar aplicación de seguimiento automático de gastos mensuales. Transferencia automática del 20% de ingresos en el día de recepción para forzar ahorros. Construir un sistema que gestione finanzas por números, no sentimientos.</w:t>
      </w:r>
    </w:p>
    <w:p>
      <w:pPr>
        <w:pStyle w:val="Heading3"/>
      </w:pPr>
      <w:r>
        <w:t xml:space="preserve">Patrón 2  La trampa de ingresos no lineales — 'Cuando va bien es lo máximo, cuando va mal estoy en el fondo'</w:t>
      </w:r>
    </w:p>
    <w:p>
      <w:pPr>
        <w:spacing w:before="0" w:after="120"/>
      </w:pPr>
      <w:r>
        <w:rPr/>
        <w:t xml:space="preserve">El tipo Se en profesiones como ventas, deportes, actuación tiene una estructura de ingresos no lineal—explosivamente alta o casi nada. La forma de gastar en buenos tiempos no deja margen para sobrevivir malos tiempos. Es especialmente letal para tipos PLAYER autónomos o freelance.</w:t>
      </w:r>
    </w:p>
    <w:p>
      <w:pPr>
        <w:spacing w:before="0" w:after="160"/>
      </w:pPr>
      <w:r>
        <w:rPr/>
        <w:t xml:space="preserve">Estrategia: Cuando los ingresos son buenos, guardar 6 meses de gastos de vida en una cuenta de fondo de emergencia separada. Establecer el gasto mensual basado en los ingresos más bajos, no en el promedio.</w:t>
      </w:r>
    </w:p>
    <w:p>
      <w:pPr>
        <w:pStyle w:val="Heading3"/>
      </w:pPr>
      <w:r>
        <w:t xml:space="preserve">Patrón 3  La trampa de recompensa inmediata — 'Quiero ahora, no después'</w:t>
      </w:r>
    </w:p>
    <w:p>
      <w:pPr>
        <w:spacing w:before="0" w:after="120"/>
      </w:pPr>
      <w:r>
        <w:rPr/>
        <w:t xml:space="preserve">Debido a la función inferior Ni, prefiere recompensas inmediatas sobre futuras. Prefiere consumo de lujo disponible inmediatamente sobre inversiones como acciones o fondos que muestran resultados en 3-5 años. A veces invierte excesivamente en artículos de lujo o automóviles con la lógica 'puedo venderlo después'.</w:t>
      </w:r>
    </w:p>
    <w:p>
      <w:pPr>
        <w:spacing w:before="0" w:after="160"/>
      </w:pPr>
      <w:r>
        <w:rPr/>
        <w:t xml:space="preserve">Estrategia: Eliminar las opciones mediante la configuración de inversión automática. La separación mental de tratar el dinero invertido como dinero inexistente es clave.</w:t>
      </w:r>
    </w:p>
    <w:p>
      <w:pPr>
        <w:pStyle w:val="Heading3"/>
      </w:pPr>
      <w:r>
        <w:t xml:space="preserve">Patrón 4  Evasión de planificación de jubilación — 'Lo pienso después'</w:t>
      </w:r>
    </w:p>
    <w:p>
      <w:pPr>
        <w:spacing w:before="0" w:after="120"/>
      </w:pPr>
      <w:r>
        <w:rPr/>
        <w:t xml:space="preserve">Orientado al presente, Se tiene dificultad para simular concretamente futuros como jubilación. El pensamiento 'Mi cuerpo está en su mejor momento ahora, ¿por qué preocuparme?' constantemente pospone la preparación de jubilación. La estructura de ingresos dependiente de la capacidad física puede colapsar en cualquier momento por lesión o envejecimiento.</w:t>
      </w:r>
    </w:p>
    <w:p>
      <w:pPr>
        <w:spacing w:before="0" w:after="160"/>
      </w:pPr>
      <w:r>
        <w:rPr/>
        <w:t xml:space="preserve">Estrategia: Automatizar el 10% de ingresos mensuales a pensiones e inversiones a largo plazo. Si tienes más de 30 años, comienza inmediatamente. Siente numéricamente cómo se convierte el interés compuesto—cómo 10,000 ahora se convierte en 100,000 en 10 años.</w:t>
      </w:r>
    </w:p>
    <w:p>
      <w:pPr>
        <w:pStyle w:val="Heading2"/>
      </w:pPr>
      <w:r>
        <w:t xml:space="preserve">Mapa de ruta de 3 etapas para el crecimiento financiero del tipo PLAYER</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1A6B3A"/>
          </w:tcPr>
          <w:p>
            <w:pPr>
              <w:jc w:val="center"/>
            </w:pPr>
            <w:r>
              <w:rPr>
                <w:b/>
                <w:color w:val="FFFFFF"/>
                <w:sz w:val="20"/>
              </w:rPr>
              <w:t>Etapa</w:t>
            </w:r>
          </w:p>
        </w:tc>
        <w:tc>
          <w:tcPr>
            <w:tcW w:w="2400" w:type="dxa"/>
            <w:shd w:val="clear" w:color="auto" w:fill="1A6B3A"/>
          </w:tcPr>
          <w:p>
            <w:pPr>
              <w:jc w:val="center"/>
            </w:pPr>
            <w:r>
              <w:rPr>
                <w:b/>
                <w:color w:val="FFFFFF"/>
                <w:sz w:val="20"/>
              </w:rPr>
              <w:t>  Objetivo central</w:t>
            </w:r>
          </w:p>
        </w:tc>
        <w:tc>
          <w:tcPr>
            <w:tcW w:w="2400" w:type="dxa"/>
            <w:shd w:val="clear" w:color="auto" w:fill="1A6B3A"/>
          </w:tcPr>
          <w:p>
            <w:pPr>
              <w:jc w:val="center"/>
            </w:pPr>
            <w:r>
              <w:rPr>
                <w:b/>
                <w:color w:val="FFFFFF"/>
                <w:sz w:val="20"/>
              </w:rPr>
              <w:t>  Sombra que debe ser superada</w:t>
            </w:r>
          </w:p>
        </w:tc>
        <w:tc>
          <w:tcPr>
            <w:tcW w:w="2400" w:type="dxa"/>
            <w:shd w:val="clear" w:color="auto" w:fill="1A6B3A"/>
          </w:tcPr>
          <w:p>
            <w:pPr>
              <w:jc w:val="center"/>
            </w:pPr>
            <w:r>
              <w:rPr>
                <w:b/>
                <w:color w:val="FFFFFF"/>
                <w:sz w:val="20"/>
              </w:rPr>
              <w:t>  Indicador de éxito</w:t>
            </w:r>
          </w:p>
        </w:tc>
      </w:tr>
      <w:tr>
        <w:tc>
          <w:tcPr>
            <w:tcW w:w="1440" w:type="dxa"/>
            <w:shd w:val="clear" w:color="auto" w:fill="EEF2FF"/>
          </w:tcPr>
          <w:p>
            <w:r>
              <w:rPr>
                <w:b/>
                <w:sz w:val="20"/>
              </w:rPr>
              <w:t xml:space="preserve">Etapa 1
Flujo de efectivo</w:t>
            </w:r>
          </w:p>
        </w:tc>
        <w:tc>
          <w:tcPr>
            <w:tcW w:w="2400" w:type="dxa"/>
            <w:shd w:val="clear" w:color="auto" w:fill="EEF2FF"/>
          </w:tcPr>
          <w:p>
            <w:r>
              <w:rPr>
                <w:sz w:val="20"/>
              </w:rPr>
              <w:t xml:space="preserve">Estabilizar la estructura de ingresos &gt; gastos</w:t>
            </w:r>
          </w:p>
        </w:tc>
        <w:tc>
          <w:tcPr>
            <w:tcW w:w="2400" w:type="dxa"/>
            <w:shd w:val="clear" w:color="auto" w:fill="EEF2FF"/>
          </w:tcPr>
          <w:p>
            <w:r>
              <w:rPr>
                <w:sz w:val="20"/>
              </w:rPr>
              <w:t xml:space="preserve">Hábitos de consumo inmediato, ingresos no lineales</w:t>
            </w:r>
          </w:p>
        </w:tc>
        <w:tc>
          <w:tcPr>
            <w:tcW w:w="2400" w:type="dxa"/>
            <w:shd w:val="clear" w:color="auto" w:fill="EEF2FF"/>
          </w:tcPr>
          <w:p>
            <w:r>
              <w:rPr>
                <w:sz w:val="20"/>
              </w:rPr>
              <w:t xml:space="preserve">Asegurar fondo de emergencia de 3 meses</w:t>
            </w:r>
          </w:p>
        </w:tc>
      </w:tr>
      <w:tr>
        <w:tc>
          <w:tcPr>
            <w:tcW w:w="1440" w:type="dxa"/>
            <w:shd w:val="clear" w:color="auto" w:fill="EEF2FF"/>
          </w:tcPr>
          <w:p>
            <w:r>
              <w:rPr>
                <w:b/>
                <w:sz w:val="20"/>
              </w:rPr>
              <w:t xml:space="preserve">Etapa 2
Automatización de ahorros</w:t>
            </w:r>
          </w:p>
        </w:tc>
        <w:tc>
          <w:tcPr>
            <w:tcW w:w="2400" w:type="dxa"/>
            <w:shd w:val="clear" w:color="auto" w:fill="EEF2FF"/>
          </w:tcPr>
          <w:p>
            <w:r>
              <w:rPr>
                <w:sz w:val="20"/>
              </w:rPr>
              <w:t xml:space="preserve">Ahorro automático del 20-30% de ingresos</w:t>
            </w:r>
          </w:p>
        </w:tc>
        <w:tc>
          <w:tcPr>
            <w:tcW w:w="2400" w:type="dxa"/>
            <w:shd w:val="clear" w:color="auto" w:fill="EEF2FF"/>
          </w:tcPr>
          <w:p>
            <w:r>
              <w:rPr>
                <w:sz w:val="20"/>
              </w:rPr>
              <w:t xml:space="preserve">Trampa de recompensa inmediata</w:t>
            </w:r>
          </w:p>
        </w:tc>
        <w:tc>
          <w:tcPr>
            <w:tcW w:w="2400" w:type="dxa"/>
            <w:shd w:val="clear" w:color="auto" w:fill="EEF2FF"/>
          </w:tcPr>
          <w:p>
            <w:r>
              <w:rPr>
                <w:sz w:val="20"/>
              </w:rPr>
              <w:t xml:space="preserve">Lograr una tasa de ahorro mensual del 20%</w:t>
            </w:r>
          </w:p>
        </w:tc>
      </w:tr>
      <w:tr>
        <w:tc>
          <w:tcPr>
            <w:tcW w:w="1440" w:type="dxa"/>
            <w:shd w:val="clear" w:color="auto" w:fill="EEF2FF"/>
          </w:tcPr>
          <w:p>
            <w:r>
              <w:rPr>
                <w:b/>
                <w:sz w:val="20"/>
              </w:rPr>
              <w:t xml:space="preserve">Etapa 3
Diversificación de ingresos</w:t>
            </w:r>
          </w:p>
        </w:tc>
        <w:tc>
          <w:tcPr>
            <w:tcW w:w="2400" w:type="dxa"/>
            <w:shd w:val="clear" w:color="auto" w:fill="EEF2FF"/>
          </w:tcPr>
          <w:p>
            <w:r>
              <w:rPr>
                <w:sz w:val="20"/>
              </w:rPr>
              <w:t xml:space="preserve">Agregar fuentes de ingresos que no dependan del cuerpo</w:t>
            </w:r>
          </w:p>
        </w:tc>
        <w:tc>
          <w:tcPr>
            <w:tcW w:w="2400" w:type="dxa"/>
            <w:shd w:val="clear" w:color="auto" w:fill="EEF2FF"/>
          </w:tcPr>
          <w:p>
            <w:r>
              <w:rPr>
                <w:sz w:val="20"/>
              </w:rPr>
              <w:t xml:space="preserve">Evitar la planificación de jubilación</w:t>
            </w:r>
          </w:p>
        </w:tc>
        <w:tc>
          <w:tcPr>
            <w:tcW w:w="2400" w:type="dxa"/>
            <w:shd w:val="clear" w:color="auto" w:fill="EEF2FF"/>
          </w:tcPr>
          <w:p>
            <w:r>
              <w:rPr>
                <w:sz w:val="20"/>
              </w:rPr>
              <w:t xml:space="preserve">Ingresos pasivos de 1,000,000+ won al mes</w:t>
            </w:r>
          </w:p>
        </w:tc>
      </w:tr>
    </w:tbl>
    <w:p>
      <w:pPr>
        <w:spacing w:before="0" w:after="120"/>
      </w:pPr>
    </w:p>
    <w:p>
      <w:pPr>
        <w:pStyle w:val="Heading2"/>
      </w:pPr>
      <w:r>
        <w:t xml:space="preserve">Enfoque de ahorro e inversión adecuado para el tipo PLAYER</w:t>
      </w:r>
    </w:p>
    <w:p>
      <w:pPr>
        <w:spacing w:before="0" w:after="100"/>
      </w:pPr>
      <w:r>
        <w:rPr/>
        <w:t xml:space="preserve">①  Ahorro forzado automatizado:  Eliminar opciones es el único método. Transferencia automática el día de ingresos, tratar como dinero inexistente</w:t>
      </w:r>
    </w:p>
    <w:p>
      <w:pPr>
        <w:spacing w:before="0" w:after="100"/>
      </w:pPr>
      <w:r>
        <w:rPr/>
        <w:t xml:space="preserve">②  Inversión en activos tangibles:  Se confía en activos reales tangibles. Aprovechar la preferencia por bienes raíces, oro y activos físicos</w:t>
      </w:r>
    </w:p>
    <w:p>
      <w:pPr>
        <w:spacing w:before="0" w:after="100"/>
      </w:pPr>
      <w:r>
        <w:rPr/>
        <w:t xml:space="preserve">③  Zona permitida de inversión a corto plazo:  Satisfacer el deseo de recompensa inmediata de manera controlada. Solo permitir comercio a corto plazo con el 10% del total de inversión</w:t>
      </w:r>
    </w:p>
    <w:p>
      <w:pPr>
        <w:spacing w:before="0" w:after="100"/>
      </w:pPr>
      <w:r>
        <w:rPr/>
        <w:t xml:space="preserve">④  Seguro corporal como prioridad:  Gestión de riesgos cuando el cuerpo es el activo. Dar prioridad a seguros de accidentes y pólizas de protección de ingresos</w:t>
      </w:r>
    </w:p>
    <w:p>
      <w:pPr>
        <w:spacing w:before="0" w:after="80"/>
      </w:pPr>
      <w:r>
        <w:rPr>
          <w:b/>
          <w:color w:val="555555"/>
        </w:rPr>
        <w:t xml:space="preserve">  Integración completa de este tema → En Tier 3 Master Report</w:t>
      </w:r>
    </w:p>
    <w:p>
      <w:r>
        <w:br w:type="page"/>
      </w:r>
    </w:p>
    <w:p>
      <w:pPr>
        <w:pStyle w:val="Heading1"/>
      </w:pPr>
      <w:r>
        <w:t>Parte 7  Profundidad del dinero — Sombra financiera del tipo PLAYER y mapa de ruta de crecimiento</w:t>
      </w:r>
    </w:p>
    <w:p>
      <w:pPr>
        <w:pStyle w:val="Heading2"/>
      </w:pPr>
      <w:r>
        <w:t>  4 patrones de sombra relacionados con dinero</w:t>
      </w:r>
    </w:p>
    <w:p>
      <w:pPr>
        <w:spacing w:before="0" w:after="160"/>
      </w:pPr>
      <w:r>
        <w:t xml:space="preserve">Además del patrón de 'abandono antes de la finalización' que se examina en Tier 1, hay una sombra que aparece repetidamente cuando el tipo PLAYER se relaciona con el dinero. Todos estos patrones surgen de la dinámica Ne-Si.</w:t>
      </w:r>
    </w:p>
    <w:p>
      <w:pPr>
        <w:pStyle w:val="Heading3"/>
      </w:pPr>
      <w:r>
        <w:t>  Patrón 1 Abandono justo antes de la monetización — "Finalizar es cerrar posibilidades"</w:t>
      </w:r>
    </w:p>
    <w:p>
      <w:pPr>
        <w:spacing w:before="0" w:after="120"/>
      </w:pPr>
      <w:r>
        <w:t xml:space="preserve">Cuando la clase está 90% hecha, justo antes de un contrato de publicación, justo antes de asegurar un cliente, abandona. La función inferior Ni hace que lo completado se experimente como 'nada más que esto' — una experiencia de terror. Ne invoca nuevas ideas para escapar de esta ansiedad.</w:t>
      </w:r>
    </w:p>
    <w:p>
      <w:pPr>
        <w:spacing w:before="0" w:after="160"/>
      </w:pPr>
      <w:r>
        <w:rPr>
          <w:b/>
        </w:rPr>
        <w:t xml:space="preserve">  Estrategia:</w:t>
      </w:r>
      <w:r>
        <w:t>  Define de antemano el criterio de "Versión Mínima Viable" (MVP) e inmediatamente lanza cuando alcances ese criterio. Recuerda repetidamente que la finalización no es el final sino el comienzo.</w:t>
      </w:r>
    </w:p>
    <w:p>
      <w:pPr>
        <w:pStyle w:val="Heading3"/>
      </w:pPr>
      <w:r>
        <w:t>  Patrón 2 Excesiva dispersión de fuentes de ingresos — "Estoy criando 10 simultáneamente"</w:t>
      </w:r>
    </w:p>
    <w:p>
      <w:pPr>
        <w:spacing w:before="0" w:after="120"/>
      </w:pPr>
      <w:r>
        <w:t xml:space="preserve">  Ne explora varias posibilidades simultáneamente. Como resultado, comienza simultáneamente con blog, YouTube, coaching, conferencias, libros y consultoría, pero ninguno alcanza la masa crítica. Los ingresos se dispersan y la energía se agota.</w:t>
      </w:r>
    </w:p>
    <w:p>
      <w:pPr>
        <w:spacing w:before="0" w:after="160"/>
      </w:pPr>
      <w:r>
        <w:rPr>
          <w:b/>
        </w:rPr>
        <w:t xml:space="preserve">  Estrategia:</w:t>
      </w:r>
      <w:r>
        <w:t>  Establece el "Principio de un canal" donde no comienzas otra cosa hasta que una fuente de ingresos alcance ₩3,000,000+ mensuales.</w:t>
      </w:r>
    </w:p>
    <w:p>
      <w:pPr>
        <w:pStyle w:val="Heading3"/>
      </w:pPr>
      <w:r>
        <w:t>  Patrón 3 Subvaloración de venta — "¿Realmente se venderá esta idea?"</w:t>
      </w:r>
    </w:p>
    <w:p>
      <w:pPr>
        <w:spacing w:before="0" w:after="120"/>
      </w:pPr>
      <w:r>
        <w:t xml:space="preserve">Subestima el valor de mercado de sus propias ideas e insights. Pensando '¿No es esto demasiado obvio?' reduce los precios o lo proporciona de forma gratuita. La sombra Ni hace que lo que ha conocido durante mucho tiempo parezca carente de valor — la trampa de 'lo ya conocido'.</w:t>
      </w:r>
    </w:p>
    <w:p>
      <w:pPr>
        <w:spacing w:before="0" w:after="160"/>
      </w:pPr>
      <w:r>
        <w:rPr>
          <w:b/>
        </w:rPr>
        <w:t xml:space="preserve">  Estrategia:</w:t>
      </w:r>
      <w:r>
        <w:t>  Recuerda que lo que te es obvio no existe para otros. Reajusta los precios con la fórmula "Mi 1 hora = 1 año de la otra persona".</w:t>
      </w:r>
    </w:p>
    <w:p>
      <w:pPr>
        <w:pStyle w:val="Heading3"/>
      </w:pPr>
      <w:r>
        <w:t>  Patrón 4 Odio a ingresos rutinarios — "La gestión de dinero repetitiva se siente como muerte"</w:t>
      </w:r>
    </w:p>
    <w:p>
      <w:pPr>
        <w:spacing w:before="0" w:after="120"/>
      </w:pPr>
      <w:r>
        <w:t xml:space="preserve">  Evitas extremadamente tareas financieras rutinarias como reportes de impuestos, gestión de cuentas bancarias, emisión de facturas. Ne débil con Si débil pierde energía en repetición y sistemas. Como resultado, tienes ingresos pero no gestiones flujos de efectivo, siempre sintiéndote perseguido.</w:t>
      </w:r>
    </w:p>
    <w:p>
      <w:pPr>
        <w:spacing w:before="0" w:after="160"/>
      </w:pPr>
      <w:r>
        <w:rPr>
          <w:b/>
        </w:rPr>
        <w:t xml:space="preserve">  Estrategia:</w:t>
      </w:r>
      <w:r>
        <w:t>  Convertir el sistema financiero en una estructura que "una vez configurada, funciona automáticamente". Sincronización automática de aplicaciones contables, solo mantén revisión financiera mensual de 30 minutos.</w:t>
      </w:r>
    </w:p>
    <w:p>
      <w:pPr>
        <w:pStyle w:val="Heading2"/>
      </w:pPr>
      <w:r>
        <w:t>Mapa de ruta de 3 etapas para el crecimiento financiero del tipo PLAYER</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Etapa</w:t>
            </w:r>
          </w:p>
        </w:tc>
        <w:tc>
          <w:tcPr>
            <w:tcW w:w="2400" w:type="dxa"/>
            <w:shd w:val="clear" w:color="auto" w:fill="2C3E7A"/>
          </w:tcPr>
          <w:p>
            <w:pPr>
              <w:jc w:val="center"/>
            </w:pPr>
            <w:r>
              <w:rPr>
                <w:b/>
                <w:color w:val="FFFFFF"/>
                <w:sz w:val="20"/>
              </w:rPr>
              <w:t>  Objetivo central</w:t>
            </w:r>
          </w:p>
        </w:tc>
        <w:tc>
          <w:tcPr>
            <w:tcW w:w="2400" w:type="dxa"/>
            <w:shd w:val="clear" w:color="auto" w:fill="2C3E7A"/>
          </w:tcPr>
          <w:p>
            <w:pPr>
              <w:jc w:val="center"/>
            </w:pPr>
            <w:r>
              <w:rPr>
                <w:b/>
                <w:color w:val="FFFFFF"/>
                <w:sz w:val="20"/>
              </w:rPr>
              <w:t>  Sombra que debe ser superada</w:t>
            </w:r>
          </w:p>
        </w:tc>
        <w:tc>
          <w:tcPr>
            <w:tcW w:w="2400" w:type="dxa"/>
            <w:shd w:val="clear" w:color="auto" w:fill="2C3E7A"/>
          </w:tcPr>
          <w:p>
            <w:pPr>
              <w:jc w:val="center"/>
            </w:pPr>
            <w:r>
              <w:rPr>
                <w:b/>
                <w:color w:val="FFFFFF"/>
                <w:sz w:val="20"/>
              </w:rPr>
              <w:t>  Indicador de éxito</w:t>
            </w:r>
          </w:p>
        </w:tc>
      </w:tr>
      <w:tr>
        <w:tc>
          <w:tcPr>
            <w:tcW w:w="1440" w:type="dxa"/>
            <w:shd w:val="clear" w:color="auto" w:fill="EEF2FF"/>
          </w:tcPr>
          <w:p>
            <w:r>
              <w:rPr>
                <w:b/>
                <w:sz w:val="20"/>
              </w:rPr>
              <w:t>Etapa 1
El Intérprete</w:t>
            </w:r>
          </w:p>
        </w:tc>
        <w:tc>
          <w:tcPr>
            <w:tcW w:w="2400" w:type="dxa"/>
          </w:tcPr>
          <w:p>
            <w:r>
              <w:rPr>
                <w:sz w:val="20"/>
              </w:rPr>
              <w:t>  Completar una idea hasta la monetización</w:t>
            </w:r>
          </w:p>
        </w:tc>
        <w:tc>
          <w:tcPr>
            <w:tcW w:w="2400" w:type="dxa"/>
          </w:tcPr>
          <w:p>
            <w:r>
              <w:rPr>
                <w:sz w:val="20"/>
              </w:rPr>
              <w:t>  Miedo a finalizar, abandono justo antes del lanzamiento</w:t>
            </w:r>
          </w:p>
        </w:tc>
        <w:tc>
          <w:tcPr>
            <w:tcW w:w="2400" w:type="dxa"/>
          </w:tcPr>
          <w:p>
            <w:r>
              <w:rPr>
                <w:sz w:val="20"/>
              </w:rPr>
              <w:t>  Primera venta paga 1 vez</w:t>
            </w:r>
          </w:p>
        </w:tc>
      </w:tr>
      <w:tr>
        <w:tc>
          <w:tcPr>
            <w:tcW w:w="1440" w:type="dxa"/>
            <w:shd w:val="clear" w:color="auto" w:fill="EEF2FF"/>
          </w:tcPr>
          <w:p>
            <w:r>
              <w:rPr>
                <w:b/>
                <w:sz w:val="20"/>
              </w:rPr>
              <w:t>  Etapa 2
Estabilización</w:t>
            </w:r>
          </w:p>
        </w:tc>
        <w:tc>
          <w:tcPr>
            <w:tcW w:w="2400" w:type="dxa"/>
          </w:tcPr>
          <w:p>
            <w:r>
              <w:rPr>
                <w:sz w:val="20"/>
              </w:rPr>
              <w:t>  Estabilizar 2-3 fuentes de ingresos verificadas</w:t>
            </w:r>
          </w:p>
        </w:tc>
        <w:tc>
          <w:tcPr>
            <w:tcW w:w="2400" w:type="dxa"/>
          </w:tcPr>
          <w:p>
            <w:r>
              <w:rPr>
                <w:sz w:val="20"/>
              </w:rPr>
              <w:t>  Excesiva dispersión de fuentes de ingresos, odio a la rutina</w:t>
            </w:r>
          </w:p>
        </w:tc>
        <w:tc>
          <w:tcPr>
            <w:tcW w:w="2400" w:type="dxa"/>
          </w:tcPr>
          <w:p>
            <w:r>
              <w:rPr>
                <w:sz w:val="20"/>
              </w:rPr>
              <w:t>  Ingresos mensuales ₩5,000,000+ durante 3 meses consecutivos</w:t>
            </w:r>
          </w:p>
        </w:tc>
      </w:tr>
      <w:tr>
        <w:tc>
          <w:tcPr>
            <w:tcW w:w="1440" w:type="dxa"/>
            <w:shd w:val="clear" w:color="auto" w:fill="EEF2FF"/>
          </w:tcPr>
          <w:p>
            <w:r>
              <w:rPr>
                <w:b/>
                <w:sz w:val="20"/>
              </w:rPr>
              <w:t>  Etapa 3
Apalancamiento</w:t>
            </w:r>
          </w:p>
        </w:tc>
        <w:tc>
          <w:tcPr>
            <w:tcW w:w="2400" w:type="dxa"/>
          </w:tcPr>
          <w:p>
            <w:r>
              <w:rPr>
                <w:sz w:val="20"/>
              </w:rPr>
              <w:t>  Construir ingresos pasivos a través de sistematización</w:t>
            </w:r>
          </w:p>
        </w:tc>
        <w:tc>
          <w:tcPr>
            <w:tcW w:w="2400" w:type="dxa"/>
          </w:tcPr>
          <w:p>
            <w:r>
              <w:rPr>
                <w:sz w:val="20"/>
              </w:rPr>
              <w:t>  Subvaloración de venta, intercambio directo de tiempo</w:t>
            </w:r>
          </w:p>
        </w:tc>
        <w:tc>
          <w:tcPr>
            <w:tcW w:w="2400" w:type="dxa"/>
          </w:tcPr>
          <w:p>
            <w:r>
              <w:rPr>
                <w:sz w:val="20"/>
              </w:rPr>
              <w:t>  Ingresos que vienen mientras duermes ₩1,000,000+ mensuales</w:t>
            </w:r>
          </w:p>
        </w:tc>
      </w:tr>
    </w:tbl>
    <w:p>
      <w:pPr>
        <w:spacing w:before="0" w:after="120"/>
      </w:pPr>
    </w:p>
    <w:p>
      <w:pPr>
        <w:pStyle w:val="Heading2"/>
      </w:pPr>
      <w:r>
        <w:t>Enfoque de ahorro e inversión adecuado para el tipo PLAYER</w:t>
      </w:r>
    </w:p>
    <w:p>
      <w:pPr>
        <w:spacing w:before="0" w:after="120"/>
      </w:pPr>
      <w:r>
        <w:t xml:space="preserve">Se se siente fácilmente emocionado por nuevas oportunidades de inversión. Y Ni la función inferior dificulta la gestión de rutinas a largo plazo. Esta combinación crea un patrón único también en la inversión.</w:t>
      </w:r>
    </w:p>
    <w:p>
      <w:pPr>
        <w:spacing w:before="0" w:after="100"/>
      </w:pPr>
      <w:r>
        <w:rPr>
          <w:b/>
        </w:rPr>
        <w:t xml:space="preserve">  ① Ahorro automático primero:</w:t>
      </w:r>
      <w:r>
        <w:t>Configurar un sistema donde el 30% de los ingresos se transfieren automáticamente a otra cuenta tan pronto como entra el dinero. El tipo PLAYER puede decidir conscientemente ahorrar, pero igualmente invertirá en nuevas ideas, por lo que eliminar la opción en sí es la única forma.</w:t>
      </w:r>
    </w:p>
    <w:p>
      <w:pPr>
        <w:spacing w:before="0" w:after="100"/>
      </w:pPr>
      <w:r>
        <w:rPr>
          <w:b/>
        </w:rPr>
        <w:t xml:space="preserve">  ② Inversión a largo plazo basada en fondos indexados:</w:t>
      </w:r>
      <w:r>
        <w:t>Los ETF de índice que invierten en todo el mercado son más adecuados para el tipo PLAYER que el análisis de valores individuales. El impulso de ser atraído por nuevos valores se controla asignando solo el 10% del total a una 'cuenta experimental'.</w:t>
      </w:r>
    </w:p>
    <w:p>
      <w:pPr>
        <w:spacing w:before="0" w:after="100"/>
      </w:pPr>
      <w:r>
        <w:rPr>
          <w:b/>
        </w:rPr>
        <w:t xml:space="preserve">  ③ "Inversión en ideas" con presupuesto separado:</w:t>
      </w:r>
      <w:r>
        <w:t>  El gasto en ideas como nuevos cursos, libros, herramientas etc. solo se permite dentro del 15% del presupuesto mensual. Una vez agotado este presupuesto, espera hasta el próximo mes.</w:t>
      </w:r>
    </w:p>
    <w:p>
      <w:pPr>
        <w:spacing w:before="0" w:after="160"/>
      </w:pPr>
      <w:r>
        <w:rPr>
          <w:b/>
        </w:rPr>
        <w:t xml:space="preserve">  ④ Con pareja Si:</w:t>
      </w:r>
      <w:r>
        <w:t>Delegar rutinas financieras a un socio tipo STEADY o contador. Esto no es una debilidad sino una sabiduría colaborativa. Cuando las ideas de tipo PLAYER se encuentran con el sistema de tipo STEADY, se forma un equipo poderoso.</w:t>
      </w:r>
    </w:p>
    <w:p>
      <w:pPr>
        <w:spacing w:before="160" w:after="80"/>
      </w:pPr>
      <w:r>
        <w:rPr>
          <w:b/>
          <w:color w:val="555555"/>
        </w:rPr>
        <w:t>  Integración completa de este tema → En Tier 3 Master Report</w:t>
      </w:r>
    </w:p>
    <w:p>
      <w:pPr>
        <w:pStyle w:val="Heading1"/>
      </w:pPr>
      <w:r>
        <w:t xml:space="preserve">  Comenzando Tier 2</w:t>
      </w:r>
    </w:p>
    <w:p>
      <w:pPr>
        <w:spacing w:before="40" w:after="80"/>
      </w:pPr>
      <w:r>
        <w:rPr>
          <w:sz w:val="22"/>
          <w:szCs w:val="22"/>
        </w:rPr>
        <w:t xml:space="preserve">En Tier 1, mapeaste por primera vez la luz de tu función principal Se y la sombra de tu función inferior Ni. A través de la misión de Stage 1, intentaste mantener la rutina, y miraste la lista de cosas que no completaste. ¿Te sentiste incómodo? Esa incomodidad es una señal de crecimiento.</w:t>
      </w:r>
    </w:p>
    <w:p>
      <w:pPr>
        <w:spacing w:before="40" w:after="80"/>
      </w:pPr>
      <w:r>
        <w:rPr>
          <w:sz w:val="22"/>
          <w:szCs w:val="22"/>
        </w:rPr>
        <w:t xml:space="preserve">Tier 2 — Deep Report desciende a una capa mucho más profunda construida sobre esa experiencia. 4 patrones profundos de la sombra Ni, los tesoros y trampas de la función inferior Si, cambios en SPARK por edad y etapa, y cómo dominar Si en 4 áreas principales de la vida.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 Estructura del Reporte Profundo</w:t>
            </w:r>
          </w:p>
          <w:p>
            <w:pPr>
              <w:spacing w:before="40" w:after="40"/>
            </w:pPr>
            <w:r>
              <w:rPr>
                <w:sz w:val="10"/>
                <w:szCs w:val="10"/>
              </w:rPr>
              <w:t xml:space="preserve"> </w:t>
            </w:r>
          </w:p>
          <w:p>
            <w:pPr>
              <w:spacing w:before="40" w:after="40"/>
            </w:pPr>
            <w:r>
              <w:rPr>
                <w:color w:val="2C3040"/>
                <w:sz w:val="21"/>
                <w:szCs w:val="21"/>
              </w:rPr>
              <w:t xml:space="preserve">  Parte 1 Profundización de la función Ne — Principios más profundos de la intuición divergente</w:t>
            </w:r>
          </w:p>
          <w:p>
            <w:pPr>
              <w:spacing w:before="40" w:after="40"/>
            </w:pPr>
            <w:r>
              <w:rPr>
                <w:color w:val="2C3040"/>
                <w:sz w:val="21"/>
                <w:szCs w:val="21"/>
              </w:rPr>
              <w:t xml:space="preserve">Parte 2  4 patrones profundos de la sombra Ni — Las trampas que no conocías</w:t>
            </w:r>
          </w:p>
          <w:p>
            <w:pPr>
              <w:spacing w:before="40" w:after="40"/>
            </w:pPr>
            <w:r>
              <w:rPr>
                <w:color w:val="2C3040"/>
                <w:sz w:val="21"/>
                <w:szCs w:val="21"/>
              </w:rPr>
              <w:t xml:space="preserve">  Parte 3 Función inferior Si — Cofre del tesoro de la finalización y la estabilidad</w:t>
            </w:r>
          </w:p>
          <w:p>
            <w:pPr>
              <w:spacing w:before="40" w:after="40"/>
            </w:pPr>
            <w:r>
              <w:rPr>
                <w:color w:val="2C3040"/>
                <w:sz w:val="21"/>
                <w:szCs w:val="21"/>
              </w:rPr>
              <w:t xml:space="preserve">  Parte 4 SPARK por etapas de crecimiento — 20 · 30 · 40+</w:t>
            </w:r>
          </w:p>
          <w:p>
            <w:pPr>
              <w:spacing w:before="40" w:after="40"/>
            </w:pPr>
            <w:r>
              <w:rPr>
                <w:color w:val="2C3040"/>
                <w:sz w:val="21"/>
                <w:szCs w:val="21"/>
              </w:rPr>
              <w:t xml:space="preserve">  Parte 5 Profundización de 4 áreas principales — Trabajo · Relaciones · Creatividad · Ejecución</w:t>
            </w:r>
          </w:p>
          <w:p>
            <w:pPr>
              <w:spacing w:before="40" w:after="40"/>
            </w:pPr>
            <w:r>
              <w:rPr>
                <w:color w:val="2C3040"/>
                <w:sz w:val="21"/>
                <w:szCs w:val="21"/>
              </w:rPr>
              <w:t xml:space="preserve">  Parte 6 Misión Stage 2 — Exploración profunda de 30 días</w:t>
            </w:r>
          </w:p>
          <w:p>
            <w:pPr>
              <w:spacing w:before="40" w:after="40"/>
            </w:pPr>
            <w:r>
              <w:rPr>
                <w:color w:val="2C3040"/>
                <w:sz w:val="21"/>
                <w:szCs w:val="21"/>
              </w:rPr>
              <w:t xml:space="preserve">  Parte 7 Mapa de navegación — Vista previa del siguiente paso</w:t>
            </w:r>
          </w:p>
        </w:tc>
      </w:tr>
    </w:tbl>
    <w:p>
      <w:pPr>
        <w:spacing w:before="0" w:after="120"/>
      </w:pPr>
    </w:p>
    <w:p>
      <w:r>
        <w:br w:type="page"/>
      </w:r>
    </w:p>
    <w:p>
      <w:pPr>
        <w:pStyle w:val="Heading1"/>
      </w:pPr>
      <w:r>
        <w:t xml:space="preserve">  Parte 1 Profundización de la función Ne</w:t>
      </w:r>
    </w:p>
    <w:p>
      <w:pPr>
        <w:pStyle w:val="Heading2"/>
      </w:pPr>
      <w:r>
        <w:t xml:space="preserve">  Principios más profundos de la intuición divergente</w:t>
      </w:r>
    </w:p>
    <w:p>
      <w:pPr>
        <w:spacing w:before="40" w:after="80"/>
      </w:pPr>
      <w:r>
        <w:rPr>
          <w:sz w:val="22"/>
          <w:szCs w:val="22"/>
        </w:rPr>
        <w:t xml:space="preserve">  Ne (Intuición Extrovertida) es una función que explora continuamente posibilidades y conexiones en el mundo externo. No es simplemente "creativa", sino que tu forma de experimentar el mundo es fundamentalmente diferente. Los tipos Ne primero ven no la superficie de la información, sino las otras posibilidades que implica.</w:t>
      </w:r>
    </w:p>
    <w:p>
      <w:pPr>
        <w:spacing w:before="40" w:after="80"/>
      </w:pPr>
      <w:r>
        <w:rPr>
          <w:sz w:val="22"/>
          <w:szCs w:val="22"/>
        </w:rPr>
        <w:t xml:space="preserve">  Si Ni (Intuición Introvertida) converge hacia una verdad, Ne diverge de un estímulo hacia docenas de posibilidades. Esta es la diferencia fundamental entre Ne y Ni.</w:t>
      </w:r>
    </w:p>
    <w:p>
      <w:pPr>
        <w:spacing w:before="0" w:after="80"/>
      </w:pPr>
    </w:p>
    <w:p>
      <w:pPr>
        <w:pStyle w:val="Heading3"/>
      </w:pPr>
      <w:r>
        <w:rPr>
          <w:color w:val="C17B25"/>
        </w:rPr>
        <w:t xml:space="preserve">  Ne vs Ni — Diferencia entre divergencia y convergencia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Distinción</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(Intuición Extrovertida) — Tipo PLAYER</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Ni (Intuición Introvertida) — Tipo NI</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  Dirección</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Divergencia — Expandir hacia más posibilidades</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Convergencia — Enfocarse en una verdad central</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  Dirección de energía</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Externo → Estimulación y explosión de ideas</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Interno → La perspectiva surge desde adentro</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  Velocidad</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Rápido y en cadena — Una idea engendra otra idea</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Lento y profundo — Se requiere suficiente procesamiento interno</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  Resultado final</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Nuevas conexiones, explosión de ideas creativas</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Comprensión profunda, perspicacia profética</w:t>
            </w:r>
          </w:p>
        </w:tc>
      </w:tr>
      <w:tr>
        <w:tc>
          <w:tcPr>
            <w:tcW w:type="dxa" w:w="20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  Sombra</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Evasión de finalización, colapso de rutina, ignorancia de Si</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Evasión de realidad, dificultad en comunicación, ignorancia de Se</w:t>
            </w:r>
          </w:p>
        </w:tc>
      </w:tr>
    </w:tbl>
    <w:p>
      <w:pPr>
        <w:spacing w:before="0" w:after="100"/>
      </w:pPr>
    </w:p>
    <w:p>
      <w:pPr>
        <w:pStyle w:val="Heading3"/>
      </w:pPr>
      <w:r>
        <w:rPr>
          <w:color w:val="C17B25"/>
        </w:rPr>
        <w:t xml:space="preserve">  Procesamiento de información de Ne — "¿A qué más se conecta esto?"</w:t>
      </w:r>
    </w:p>
    <w:p>
      <w:pPr>
        <w:spacing w:before="40" w:after="80"/>
      </w:pPr>
      <w:r>
        <w:rPr>
          <w:sz w:val="22"/>
          <w:szCs w:val="22"/>
        </w:rPr>
        <w:t xml:space="preserve">  La característica más única de Ne es que procesa toda la información como "posibilidad de conexión". Cuando alguien dice "el clima está bonito hoy", Ne automáticamente reacciona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"¿Qué tal una reunión al aire libre si hace buen tiempo?" → "Hay investigación que dice que las reuniones al aire libre aumentan la creatividad" → "¿Y si hacemos brainstorming del equipo en el parque?" → "De todas formas, la cultura nómada de trabajar en parques es tendencia ahora" → "Esto podría ser un tema para contenido, ¿verdad?"</w:t>
            </w:r>
          </w:p>
          <w:p>
            <w:pPr>
              <w:spacing w:before="40" w:after="40"/>
            </w:pPr>
            <w:r>
              <w:rPr>
                <w:sz w:val="10"/>
                <w:szCs w:val="10"/>
              </w:rPr>
              <w:t xml:space="preserve"> </w:t>
            </w:r>
          </w:p>
          <w:p>
            <w:pPr>
              <w:spacing w:before="40" w:after="40"/>
            </w:pPr>
            <w:r>
              <w:rPr>
                <w:color w:val="2C3040"/>
                <w:sz w:val="21"/>
                <w:szCs w:val="21"/>
              </w:rPr>
              <w:t xml:space="preserve">  Esta reacción en cadena no es intencional. Mientras Ne esté encendido, esto simplemente sucede.</w:t>
            </w:r>
          </w:p>
        </w:tc>
      </w:tr>
    </w:tbl>
    <w:p>
      <w:pPr>
        <w:spacing w:before="0" w:after="80"/>
      </w:pPr>
    </w:p>
    <w:p>
      <w:pPr>
        <w:pStyle w:val="Heading3"/>
      </w:pPr>
      <w:r>
        <w:rPr>
          <w:color w:val="C17B25"/>
        </w:rPr>
        <w:t xml:space="preserve">  Carga y descarga de energía de Ne</w:t>
      </w:r>
    </w:p>
    <w:p>
      <w:pPr>
        <w:spacing w:before="40" w:after="80"/>
      </w:pPr>
      <w:r>
        <w:rPr>
          <w:sz w:val="22"/>
          <w:szCs w:val="22"/>
        </w:rPr>
        <w:t xml:space="preserve">  Ne es una función extrovertida. Los estímulos externos cargan tu energía. Sin embargo, no todos los estímulos externos cargan energía por igual.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Estímulos de carga de energía de Ne</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Situaciones de descarga de energía de Ne</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Conversación de nuevas ideas, brainstorming</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Tareas rutinarias repetidas, trabajo de organización detallada</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Estímulo de campos diversos — Libros, podcasts, viajes</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Cuando te restringes a pensar solo dentro de un marco establecido</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Investigación de resolución de problemas, experimentación con nuevas formas</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Sensación de obligación y culpa por lo incompleto</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Ambiente donde puedes hablar libremente de ideas</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Crítica de "¿Por qué siempre buscas cosas nuevas?"</w:t>
            </w:r>
          </w:p>
        </w:tc>
      </w:tr>
    </w:tbl>
    <w:p>
      <w:pPr>
        <w:spacing w:before="0" w:after="100"/>
      </w:pPr>
    </w:p>
    <w:p>
      <w:r>
        <w:br w:type="page"/>
      </w:r>
    </w:p>
    <w:p>
      <w:pPr>
        <w:pStyle w:val="Heading1"/>
      </w:pPr>
      <w:r>
        <w:t xml:space="preserve">Parte 2  4 patrones profundos de la sombra Ni</w:t>
      </w:r>
    </w:p>
    <w:p>
      <w:pPr>
        <w:pStyle w:val="Heading2"/>
      </w:pPr>
      <w:r>
        <w:t xml:space="preserve">  Trampas que no conocías</w:t>
      </w:r>
    </w:p>
    <w:p>
      <w:pPr>
        <w:spacing w:before="40" w:after="80"/>
      </w:pPr>
      <w:r>
        <w:rPr>
          <w:sz w:val="22"/>
          <w:szCs w:val="22"/>
        </w:rPr>
        <w:t xml:space="preserve">  La sombra de la función inferior Si no es simplemente "no poder mantener rutinas". En capas más profundas, hay patrones que afectan tus decisiones más importantes y relaciones. Lee honestamente, sin juzgar.</w:t>
      </w:r>
    </w:p>
    <w:p>
      <w:pPr>
        <w:spacing w:before="0" w:after="80"/>
      </w:pPr>
    </w:p>
    <w:p>
      <w:pPr>
        <w:pStyle w:val="Heading3"/>
      </w:pPr>
      <w:r>
        <w:rPr>
          <w:color w:val="C17B25"/>
        </w:rPr>
        <w:t xml:space="preserve">  Patrón 1 Miedo a finalizar — "La siguiente podría ser mejor"</w:t>
      </w:r>
    </w:p>
    <w:p>
      <w:pPr>
        <w:spacing w:before="40" w:after="80"/>
      </w:pPr>
      <w:r>
        <w:rPr>
          <w:color w:val="8899AA"/>
          <w:sz w:val="22"/>
          <w:szCs w:val="22"/>
        </w:rPr>
        <w:t xml:space="preserve">  Razón por la que se acumula el cementerio de proyectos incompletos</w:t>
      </w:r>
    </w:p>
    <w:p>
      <w:pPr>
        <w:spacing w:before="40" w:after="80"/>
      </w:pPr>
      <w:r>
        <w:rPr>
          <w:sz w:val="22"/>
          <w:szCs w:val="22"/>
        </w:rPr>
        <w:t xml:space="preserve">Parte 2  4 patrones profundos de la sombra 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Mover a un nuevo proyecto después de completar el 80% / El estado "casi hecho" se vuelve permanente / Pérdida repentina de interés justo antes de terminar</w:t>
            </w:r>
          </w:p>
          <w:p>
            <w:pPr>
              <w:spacing w:before="40" w:after="40"/>
            </w:pPr>
            <w:r>
              <w:rPr>
                <w:sz w:val="10"/>
                <w:szCs w:val="10"/>
              </w:rPr>
              <w:t xml:space="preserve"> </w:t>
            </w:r>
          </w:p>
          <w:p>
            <w:pPr>
              <w:spacing w:before="40" w:after="40"/>
            </w:pPr>
            <w:r>
              <w:rPr>
                <w:b/>
                <w:bCs/>
                <w:color w:val="0D7377"/>
                <w:sz w:val="21"/>
                <w:szCs w:val="21"/>
              </w:rPr>
              <w:t xml:space="preserve">  Punto de práctica: "Ritual de finalización" — Cada vez que termines algo, celebralo conscientemente. Es entrenar conectar el circuito de recompensa de Ne con la finalización misma.</w:t>
            </w:r>
          </w:p>
        </w:tc>
      </w:tr>
    </w:tbl>
    <w:p>
      <w:pPr>
        <w:spacing w:before="0" w:after="80"/>
      </w:pPr>
    </w:p>
    <w:p>
      <w:pPr>
        <w:pStyle w:val="Heading3"/>
      </w:pPr>
      <w:r>
        <w:rPr>
          <w:color w:val="C17B25"/>
        </w:rPr>
        <w:t xml:space="preserve">  Patrón 2 Ignorar el pasado — "Eso fue equivocado entonces y será diferente ahora"</w:t>
      </w:r>
    </w:p>
    <w:p>
      <w:pPr>
        <w:spacing w:before="40" w:after="80"/>
      </w:pPr>
      <w:r>
        <w:rPr>
          <w:color w:val="8899AA"/>
          <w:sz w:val="22"/>
          <w:szCs w:val="22"/>
        </w:rPr>
        <w:t xml:space="preserve">  La sabiduría de Si — La capacidad de aprender de la experiencia</w:t>
      </w:r>
    </w:p>
    <w:p>
      <w:pPr>
        <w:spacing w:before="40" w:after="80"/>
      </w:pPr>
      <w:r>
        <w:rPr>
          <w:sz w:val="22"/>
          <w:szCs w:val="22"/>
        </w:rPr>
        <w:t xml:space="preserve">Ne siente energía en el momento en que ve una nueva posibilidad. Pero completar un proyecto existente no es explorar nuevas posibilidades sino terminar lo que ya se decidió. Este es el territorio de Si. Cuando Ne es abrumadoramente fuerte, comienza el susurro de la sombra Ni: '¿No sería más significativo comenzar esto nuevo en lugar de completar 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Ignorar el señalamiento "ya intentaste esta idea de negocio antes" / Los patrones de herida en relaciones pasadas se repiten / "Esta vez será realmente diferente" se convierte en un mantra repetido</w:t>
            </w:r>
          </w:p>
          <w:p>
            <w:pPr>
              <w:spacing w:before="40" w:after="40"/>
            </w:pPr>
            <w:r>
              <w:rPr>
                <w:sz w:val="10"/>
                <w:szCs w:val="10"/>
              </w:rPr>
              <w:t xml:space="preserve"> </w:t>
            </w:r>
          </w:p>
          <w:p>
            <w:pPr>
              <w:spacing w:before="40" w:after="40"/>
            </w:pPr>
            <w:r>
              <w:rPr>
                <w:b/>
                <w:bCs/>
                <w:color w:val="0D7377"/>
                <w:sz w:val="21"/>
                <w:szCs w:val="21"/>
              </w:rPr>
              <w:t xml:space="preserve">  Punto de práctica: Antes de comenzar un nuevo proyecto o decisión, crea el hábito de pensar durante 5 minutos: "¿He intentado algo similar antes? ¿Qué aprendí entonces?"</w:t>
            </w:r>
          </w:p>
        </w:tc>
      </w:tr>
    </w:tbl>
    <w:p>
      <w:pPr>
        <w:spacing w:before="0" w:after="80"/>
      </w:pPr>
    </w:p>
    <w:p>
      <w:pPr>
        <w:pStyle w:val="Heading3"/>
      </w:pPr>
      <w:r>
        <w:rPr>
          <w:color w:val="C17B25"/>
        </w:rPr>
        <w:t xml:space="preserve">  Patrón 3 Odio a la rutina — "La repetición es muerte"</w:t>
      </w:r>
    </w:p>
    <w:p>
      <w:pPr>
        <w:spacing w:before="40" w:after="80"/>
      </w:pPr>
      <w:r>
        <w:rPr>
          <w:color w:val="8899AA"/>
          <w:sz w:val="22"/>
          <w:szCs w:val="22"/>
        </w:rPr>
        <w:t xml:space="preserve">  El regalo de Si: Una base estable crea creatividad</w:t>
      </w:r>
    </w:p>
    <w:p>
      <w:pPr>
        <w:spacing w:before="40" w:after="80"/>
      </w:pPr>
      <w:r>
        <w:rPr>
          <w:sz w:val="22"/>
          <w:szCs w:val="22"/>
        </w:rPr>
        <w:t xml:space="preserve">  Para los tipos Ne, la rutina a menudo se siente como enemiga de la creatividad. Si repites lo mismo, te aburres y tu energía desaparece. Sin embargo, paradójicamente, muchas de las personas más creativas tienen rutinas diarias muy fuertes. La rutina se convierte en la "base" para usar la energía creativa de Ne sin desperdicio. Si asume la responsabilidad de la rutina, Ne puede enfocarse completamente en explorar nuevas posibilidades.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Las rutinas de ejercicio, sueño y comida no se mantienen más de 3 días / Frecuentemente te pierdes tareas básicas de vida (facturas, citas, plazos) / Justificar la evasión de rutina con la identidad "Soy naturalmente una persona libre"</w:t>
            </w:r>
          </w:p>
          <w:p>
            <w:pPr>
              <w:spacing w:before="40" w:after="40"/>
            </w:pPr>
            <w:r>
              <w:rPr>
                <w:sz w:val="10"/>
                <w:szCs w:val="10"/>
              </w:rPr>
              <w:t xml:space="preserve"> </w:t>
            </w:r>
          </w:p>
          <w:p>
            <w:pPr>
              <w:spacing w:before="40" w:after="40"/>
            </w:pPr>
            <w:r>
              <w:rPr>
                <w:b/>
                <w:bCs/>
                <w:color w:val="0D7377"/>
                <w:sz w:val="21"/>
                <w:szCs w:val="21"/>
              </w:rPr>
              <w:t xml:space="preserve">  Punto de práctica: Redefine la rutina como "sistema para la creatividad". Crea una nueva narrativa: "Si mantengo esta rutina, mi Ne puede volar más libremente".</w:t>
            </w:r>
          </w:p>
        </w:tc>
      </w:tr>
    </w:tbl>
    <w:p>
      <w:pPr>
        <w:spacing w:before="0" w:after="80"/>
      </w:pPr>
    </w:p>
    <w:p>
      <w:pPr>
        <w:pStyle w:val="Heading3"/>
      </w:pPr>
      <w:r>
        <w:rPr>
          <w:color w:val="C17B25"/>
        </w:rPr>
        <w:t xml:space="preserve">  Patrón 4 Explosión Si — Obsesión extrema de salud y rumiación pasada</w:t>
      </w:r>
    </w:p>
    <w:p>
      <w:pPr>
        <w:spacing w:before="40" w:after="80"/>
      </w:pPr>
      <w:r>
        <w:rPr>
          <w:color w:val="8899AA"/>
          <w:sz w:val="22"/>
          <w:szCs w:val="22"/>
        </w:rPr>
        <w:t xml:space="preserve">  Lo que sucede cuando la función inferior explota</w:t>
      </w:r>
    </w:p>
    <w:p>
      <w:pPr>
        <w:spacing w:before="40" w:after="80"/>
      </w:pPr>
      <w:r>
        <w:rPr>
          <w:sz w:val="22"/>
          <w:szCs w:val="22"/>
        </w:rPr>
        <w:t xml:space="preserve">Si almacena experiencias pasadas como una base de datos y las aplica a la situación actual. Cuando Ne ignora Si, intenta nuevamente de la manera que ya había fallado antes. Hay confianza de que 'esta vez será diferente', pero en realidad, aunque el entorno cambió, el patrón sigue siendo el mismo. Esta es la causa raíz de 'el tipo PLAYER repitiendo los mismos errores'.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Obsesión dietética extrema después de burnout / Seguir rumiando un evento pasado específico sin poder escapar / De repente volverse rígido y controlador con cosas triviales</w:t>
            </w:r>
          </w:p>
          <w:p>
            <w:pPr>
              <w:spacing w:before="40" w:after="40"/>
            </w:pPr>
            <w:r>
              <w:rPr>
                <w:sz w:val="10"/>
                <w:szCs w:val="10"/>
              </w:rPr>
              <w:t xml:space="preserve"> </w:t>
            </w:r>
          </w:p>
          <w:p>
            <w:pPr>
              <w:spacing w:before="40" w:after="40"/>
            </w:pPr>
            <w:r>
              <w:rPr>
                <w:b/>
                <w:bCs/>
                <w:color w:val="0D7377"/>
                <w:sz w:val="21"/>
                <w:szCs w:val="21"/>
              </w:rPr>
              <w:t xml:space="preserve">Si generalmente se suprime, pero de repente aparece explosivamente en situaciones de estrés extremo (agotamiento, fallo importante, crisis relacional). El tipo PLAYER que ignoraba señales corporales de repente se obsesiona excesivamente con la salud, rumia sobre heridas viejas, o se vuelve irracionalemente inflexible sobre reglas o rutinas específicas. Este es el 'Colapso de la Función Inferior'.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Principios fundamentales del trabajo con sombra Ni</w:t>
            </w:r>
          </w:p>
          <w:p>
            <w:pPr>
              <w:spacing w:before="40" w:after="40"/>
            </w:pPr>
            <w:r>
              <w:rPr>
                <w:sz w:val="10"/>
                <w:szCs w:val="10"/>
              </w:rPr>
              <w:t xml:space="preserve"> </w:t>
            </w:r>
          </w:p>
          <w:p>
            <w:pPr>
              <w:spacing w:before="40" w:after="40"/>
            </w:pPr>
            <w:r>
              <w:rPr>
                <w:color w:val="2C3040"/>
                <w:sz w:val="21"/>
                <w:szCs w:val="21"/>
              </w:rPr>
              <w:t xml:space="preserve">Punto de acción: Cuando llegue la explosión Si, nómbrala: 'Ahora estoy en explosión de función inferior Ni'. Solo nombrarla reduce la intensidad. Durante este período, no tomes grandes decisiones.</w:t>
            </w:r>
          </w:p>
        </w:tc>
      </w:tr>
    </w:tbl>
    <w:p>
      <w:pPr>
        <w:spacing w:before="0" w:after="100"/>
      </w:pPr>
    </w:p>
    <w:p>
      <w:r>
        <w:br w:type="page"/>
      </w:r>
    </w:p>
    <w:p>
      <w:pPr>
        <w:pStyle w:val="Heading1"/>
      </w:pPr>
      <w:r>
        <w:t xml:space="preserve">  Parte 3 Función inferior Si</w:t>
      </w:r>
    </w:p>
    <w:p>
      <w:pPr>
        <w:pStyle w:val="Heading2"/>
      </w:pPr>
      <w:r>
        <w:t xml:space="preserve">  Cofre del tesoro de finalización y estabilidad</w:t>
      </w:r>
    </w:p>
    <w:p>
      <w:pPr>
        <w:spacing w:before="40" w:after="80"/>
      </w:pPr>
      <w:r>
        <w:rPr>
          <w:sz w:val="22"/>
          <w:szCs w:val="22"/>
        </w:rPr>
        <w:t xml:space="preserve">No intentes deshacerte de la sombra Ni. Es la energía que necesitas integrar. Cuanto más saludable sea Si, más libremente puede volar Ne. Los dos no son competencia sino colaboración.</w:t>
      </w:r>
    </w:p>
    <w:p>
      <w:pPr>
        <w:spacing w:before="40" w:after="80"/>
      </w:pPr>
      <w:r>
        <w:rPr>
          <w:sz w:val="22"/>
          <w:szCs w:val="22"/>
        </w:rPr>
        <w:t xml:space="preserve">Si (Sensación Introvertida) es la función que rige experiencias pasadas, sensaciones corporales, detalles y rutinas estables. Para el tipo PLAYER, Si es la función inferior — la menos desarrollada y portadora de la mayor capacidad de crecimiento potencial.</w:t>
      </w:r>
    </w:p>
    <w:p>
      <w:pPr>
        <w:spacing w:before="0" w:after="80"/>
      </w:pPr>
    </w:p>
    <w:p>
      <w:pPr>
        <w:pStyle w:val="Heading3"/>
      </w:pPr>
      <w:r>
        <w:rPr>
          <w:color w:val="C17B25"/>
        </w:rPr>
        <w:t xml:space="preserve">  Cuando Si no es saludable — El talón de Aquiles de SPARK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Área Si</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Cómo se manifiesta en el tipo PLAYER</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Impacto en la vida real</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Integración de experiencia pasada</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No extraer patrones del fracaso anterior</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Repetición del mismo error del tipo, eficiencia de aprendizaje reducida</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Conciencia sensorial corporal</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Darse cuenta tarde de señales de fatiga, hambre, dolor</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Burnout repentino, fatiga crónica</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Mantenimiento de rutina</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Difícil mantener incluso buenos hábitos por más de una semana</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Agujeros en la gestión de salud, finanzas y relaciones</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Procesamiento de detalles</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Ideas grandes pero falta atención a detalles de ejecución</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Patrón donde el proyecto se detiene en el 90%</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Promesas y plazos</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Sentido del tiempo borroso, frecuentemente pierdes plazos</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Daño a la confianza, conflicto en relaciones</w:t>
            </w:r>
          </w:p>
        </w:tc>
      </w:tr>
    </w:tbl>
    <w:p>
      <w:pPr>
        <w:spacing w:before="0" w:after="80"/>
      </w:pPr>
    </w:p>
    <w:p>
      <w:pPr>
        <w:pStyle w:val="Heading3"/>
      </w:pPr>
      <w:r>
        <w:rPr>
          <w:color w:val="C17B25"/>
        </w:rPr>
        <w:t xml:space="preserve">  Convertir Si en tesoro — 4 estrategias de integración saludable de Si</w:t>
      </w:r>
    </w:p>
    <w:p>
      <w:pPr>
        <w:spacing w:before="40" w:after="80"/>
      </w:pPr>
      <w:r>
        <w:rPr>
          <w:sz w:val="22"/>
          <w:szCs w:val="22"/>
        </w:rPr>
        <w:t xml:space="preserve">  Dado que la función inferior tiende a explotar más problemáticamente cuanto más se reprime, experimentar conscientemente Si poco a poco es el método más efectivo.</w:t>
      </w:r>
    </w:p>
    <w:p>
      <w:pPr>
        <w:spacing w:before="0" w:after="60"/>
      </w:pPr>
    </w:p>
    <w:p>
      <w:pPr>
        <w:pStyle w:val="ListParagraph"/>
        <w:numPr>
          <w:ilvl w:val="0"/>
          <w:numId w:val="2"/>
        </w:numPr>
        <w:spacing w:before="30" w:after="30"/>
      </w:pPr>
      <w:r>
        <w:rPr>
          <w:b/>
          <w:bCs/>
          <w:sz w:val="21"/>
          <w:szCs w:val="21"/>
        </w:rPr>
        <w:t xml:space="preserve">  Estrategia 1 Diseño de rutina mínima — "Solo 3 cosas"</w:t>
      </w:r>
    </w:p>
    <w:p>
      <w:pPr>
        <w:spacing w:before="40" w:after="80"/>
      </w:pPr>
      <w:r>
        <w:rPr>
          <w:sz w:val="22"/>
          <w:szCs w:val="22"/>
        </w:rPr>
        <w:t xml:space="preserve">  No intentes crear una rutina perfecta. Solo elige 3 cosas pequeñas con las que Ne esté de acuerdo (un vaso de agua por la mañana, un diario de 10 minutos por la noche, ejercicio 2 veces por semana) y mantenlas. Estos tres forman la base de Si.</w:t>
      </w:r>
    </w:p>
    <w:p>
      <w:pPr>
        <w:pStyle w:val="ListParagraph"/>
        <w:numPr>
          <w:ilvl w:val="0"/>
          <w:numId w:val="2"/>
        </w:numPr>
        <w:spacing w:before="30" w:after="30"/>
      </w:pPr>
      <w:r>
        <w:rPr>
          <w:b/>
          <w:bCs/>
          <w:sz w:val="21"/>
          <w:szCs w:val="21"/>
        </w:rPr>
        <w:t xml:space="preserve">  Estrategia 2 Ritual de celebración de finalización — Celebra cada vez que termines</w:t>
      </w:r>
    </w:p>
    <w:p>
      <w:pPr>
        <w:spacing w:before="40" w:after="80"/>
      </w:pPr>
      <w:r>
        <w:rPr>
          <w:sz w:val="22"/>
          <w:szCs w:val="22"/>
        </w:rPr>
        <w:t xml:space="preserve">  Para Ne, la finalización es más aburrida que el comienzo. Pero cada vez que terminas algo, si conectas una pequeña recompensa (algo delicioso, una actividad que te gusta), el circuito de recompensa de Ne comenzará lentamente a responder también a la finalización.</w:t>
      </w:r>
    </w:p>
    <w:p>
      <w:pPr>
        <w:pStyle w:val="ListParagraph"/>
        <w:numPr>
          <w:ilvl w:val="0"/>
          <w:numId w:val="2"/>
        </w:numPr>
        <w:spacing w:before="30" w:after="30"/>
      </w:pPr>
      <w:r>
        <w:rPr>
          <w:b/>
          <w:bCs/>
          <w:sz w:val="21"/>
          <w:szCs w:val="21"/>
        </w:rPr>
        <w:t xml:space="preserve">  Estrategia 3 Diario de experiencia — Convertir el pasado en datos</w:t>
      </w:r>
    </w:p>
    <w:p>
      <w:pPr>
        <w:spacing w:before="40" w:after="80"/>
      </w:pPr>
      <w:r>
        <w:rPr>
          <w:sz w:val="22"/>
          <w:szCs w:val="22"/>
        </w:rPr>
        <w:t xml:space="preserve">  Cuando comiences un nuevo proyecto o decisión, busca registros de cosas similares que hayas intentado antes. Si creas un "repositorio de experiencias" que registre patrones de éxito/fracaso, Si se fortalecerá naturalmente.</w:t>
      </w:r>
    </w:p>
    <w:p>
      <w:pPr>
        <w:pStyle w:val="ListParagraph"/>
        <w:numPr>
          <w:ilvl w:val="0"/>
          <w:numId w:val="2"/>
        </w:numPr>
        <w:spacing w:before="30" w:after="30"/>
      </w:pPr>
      <w:r>
        <w:rPr>
          <w:b/>
          <w:bCs/>
          <w:sz w:val="21"/>
          <w:szCs w:val="21"/>
        </w:rPr>
        <w:t xml:space="preserve">  Estrategia 4 Check-in corporal — 30 segundos 3 veces al día</w:t>
      </w:r>
    </w:p>
    <w:p>
      <w:pPr>
        <w:spacing w:before="40" w:after="80"/>
      </w:pPr>
      <w:r>
        <w:rPr>
          <w:sz w:val="22"/>
          <w:szCs w:val="22"/>
        </w:rPr>
        <w:t xml:space="preserve">  Conscientemente revisa "¿Cómo está mi cuerpo ahora?" 3 veces al día (mañana, mediodía, noche) durante 30 segundos. El hambre, la fatiga, la tensión — esta pequeña conciencia entrena Si.</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2"/>
                <w:szCs w:val="22"/>
              </w:rPr>
              <w:t xml:space="preserve">  🌱 Mensaje central de la integración Si</w:t>
            </w:r>
          </w:p>
          <w:p>
            <w:pPr>
              <w:spacing w:before="40" w:after="40"/>
            </w:pPr>
            <w:r>
              <w:rPr>
                <w:sz w:val="10"/>
                <w:szCs w:val="10"/>
              </w:rPr>
              <w:t xml:space="preserve"> </w:t>
            </w:r>
          </w:p>
          <w:p>
            <w:pPr>
              <w:spacing w:before="40" w:after="40"/>
            </w:pPr>
            <w:r>
              <w:rPr>
                <w:color w:val="2C3040"/>
                <w:sz w:val="21"/>
                <w:szCs w:val="21"/>
              </w:rPr>
              <w:t xml:space="preserve">Muchos tipos PLAYER ven Si como enemigo. Pero Si es la 'tierra' que permite que la creatividad de Se eche raíces en la realidad. Un árbol sin raíces se cae en una tormenta. Cuanto más saludable sea Si, más potentemente se implementarán las ideas de Se en la realidad.</w:t>
            </w:r>
          </w:p>
        </w:tc>
      </w:tr>
    </w:tbl>
    <w:p>
      <w:pPr>
        <w:spacing w:before="0" w:after="100"/>
      </w:pPr>
    </w:p>
    <w:p>
      <w:r>
        <w:br w:type="page"/>
      </w:r>
    </w:p>
    <w:p>
      <w:pPr>
        <w:pStyle w:val="Heading1"/>
      </w:pPr>
      <w:r>
        <w:t xml:space="preserve">  Parte 4 NE por etapas de crecimiento</w:t>
      </w:r>
    </w:p>
    <w:p>
      <w:pPr>
        <w:pStyle w:val="Heading2"/>
      </w:pPr>
      <w:r>
        <w:t xml:space="preserve">El intérprete que cambia con la edad</w:t>
      </w:r>
    </w:p>
    <w:p>
      <w:pPr>
        <w:spacing w:before="40" w:after="80"/>
      </w:pPr>
      <w:r>
        <w:rPr>
          <w:sz w:val="22"/>
          <w:szCs w:val="22"/>
        </w:rPr>
        <w:t xml:space="preserve">Cultivar Si no es suprimir Se. Cuanto más eches raíces con Si, más ampliamente pueden desplegarse las alas de Se. Entender que la estabilidad no es enemiga de la creatividad sino el combustible más poderoso es el crecimiento más grande del tipo PLAYER.</w:t>
      </w:r>
    </w:p>
    <w:p>
      <w:pPr>
        <w:spacing w:before="0" w:after="80"/>
      </w:pPr>
    </w:p>
    <w:p>
      <w:pPr>
        <w:pStyle w:val="Heading3"/>
      </w:pPr>
      <w:r>
        <w:rPr>
          <w:color w:val="C17B25"/>
        </w:rPr>
        <w:t xml:space="preserve">  SPARK de los 20 — Posibilidades explosivas, llamas sin raíces</w:t>
      </w:r>
    </w:p>
    <w:p>
      <w:pPr>
        <w:spacing w:before="40" w:after="80"/>
      </w:pPr>
      <w:r>
        <w:rPr>
          <w:sz w:val="22"/>
          <w:szCs w:val="22"/>
        </w:rPr>
        <w:t xml:space="preserve">¿Cómo cambia la energía del tipo PLAYER a medida que envejece? Se brilla más intensamente cuando es joven, pero con la madurez encuentran el equilibrio con Si y se desarrollan en un poder de ejecución más fuerte.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Área</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Patrón típico de SPARK de los 20</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Dirección de desarrollo saludable</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Trabajo/Carrera</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Explorar esta carrera y aquella, cambios frecuentes de trabajo, vagando en busca del "verdadero trabajo mío"</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Cava profundamente en un campo durante 3+ años y experimenta el sabor de la especialización</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Relación</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Interactúas con diversas personas pero faltan relaciones profundas</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Invierte en "personas en las que puedas confiar" en lugar de "personas interesantes"</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Finanzas</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Dejar la gestión financiera "hasta que me vaya bien más adelante"</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Crear una pequeña rutina de ahorro y nunca romperla</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Yo</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Exploración de "¿Quién soy yo?", experimentación de identidad</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Continúa experimentando pero mantén consistentemente 1-2 valores centrales</w:t>
            </w:r>
          </w:p>
        </w:tc>
      </w:tr>
    </w:tbl>
    <w:p>
      <w:pPr>
        <w:spacing w:before="0" w:after="80"/>
      </w:pPr>
    </w:p>
    <w:p>
      <w:pPr>
        <w:pStyle w:val="Heading3"/>
      </w:pPr>
      <w:r>
        <w:rPr>
          <w:color w:val="C17B25"/>
        </w:rPr>
        <w:t xml:space="preserve">  SPARK de los 30 — El muro de la realidad, la primera negociación con Si</w:t>
      </w:r>
    </w:p>
    <w:p>
      <w:pPr>
        <w:spacing w:before="40" w:after="80"/>
      </w:pPr>
      <w:r>
        <w:rPr>
          <w:sz w:val="22"/>
          <w:szCs w:val="22"/>
        </w:rPr>
        <w:t xml:space="preserve">El tipo PLAYER de 20 años es la encarnación de la posibilidad. Las ideas abundan, la energía es plena, todo parece posible. Pero sin un fundamento Si en esta etapa, la energía se dispersa sin dirección.</w:t>
      </w:r>
    </w:p>
    <w:p>
      <w:pPr>
        <w:pStyle w:val="ListParagraph"/>
        <w:numPr>
          <w:ilvl w:val="0"/>
          <w:numId w:val="2"/>
        </w:numPr>
        <w:spacing w:before="30" w:after="30"/>
      </w:pPr>
      <w:r>
        <w:rPr>
          <w:b/>
          <w:bCs/>
          <w:sz w:val="21"/>
          <w:szCs w:val="21"/>
        </w:rPr>
        <w:t xml:space="preserve">  Crisis A — Abandonar Ne: Cerrar la exploración de tu potencial interno diciendo "Simplemente era una persona ordinaria"</w:t>
      </w:r>
    </w:p>
    <w:p>
      <w:pPr>
        <w:spacing w:before="40" w:after="80"/>
      </w:pPr>
      <w:r>
        <w:rPr>
          <w:sz w:val="22"/>
          <w:szCs w:val="22"/>
        </w:rPr>
        <w:t xml:space="preserve">  Este es el patrón más peligroso para el tipo PLAYER. Si cierras Ne, la vitalidad misma de la vida desaparece.</w:t>
      </w:r>
    </w:p>
    <w:p>
      <w:pPr>
        <w:pStyle w:val="ListParagraph"/>
        <w:numPr>
          <w:ilvl w:val="0"/>
          <w:numId w:val="2"/>
        </w:numPr>
        <w:spacing w:before="30" w:after="30"/>
      </w:pPr>
      <w:r>
        <w:rPr>
          <w:b/>
          <w:bCs/>
          <w:sz w:val="21"/>
          <w:szCs w:val="21"/>
        </w:rPr>
        <w:t xml:space="preserve">  Crisis B — Continuar ignorando Si: Verter solo ideas mientras tu vida sin base se desmorona</w:t>
      </w:r>
    </w:p>
    <w:p>
      <w:pPr>
        <w:spacing w:before="40" w:after="80"/>
      </w:pPr>
      <w:r>
        <w:rPr>
          <w:sz w:val="22"/>
          <w:szCs w:val="22"/>
        </w:rPr>
        <w:t xml:space="preserve">  Si la estructura básica de finanzas, salud y relaciones colapsa, no hay base para realizar Ne.</w:t>
      </w:r>
    </w:p>
    <w:p>
      <w:pPr>
        <w:pStyle w:val="ListParagraph"/>
        <w:numPr>
          <w:ilvl w:val="0"/>
          <w:numId w:val="2"/>
        </w:numPr>
        <w:spacing w:before="30" w:after="30"/>
      </w:pPr>
      <w:r>
        <w:rPr>
          <w:b/>
          <w:bCs/>
          <w:sz w:val="21"/>
          <w:szCs w:val="21"/>
        </w:rPr>
        <w:t xml:space="preserve">  Integración saludable: Mantener la creatividad de Ne mientras construyes la base de Si de una en una</w:t>
      </w:r>
    </w:p>
    <w:p>
      <w:pPr>
        <w:spacing w:before="40" w:after="80"/>
      </w:pPr>
      <w:r>
        <w:rPr>
          <w:sz w:val="22"/>
          <w:szCs w:val="22"/>
        </w:rPr>
        <w:t xml:space="preserve">  El tipo PLAYER saludable en sus 30s aprende 'cómo terminar una idea'. Comienza a experimentar que uno terminado es más poderoso que diez iniciados.</w:t>
      </w:r>
    </w:p>
    <w:p>
      <w:pPr>
        <w:spacing w:before="0" w:after="80"/>
      </w:pPr>
    </w:p>
    <w:p>
      <w:pPr>
        <w:pStyle w:val="Heading3"/>
      </w:pPr>
      <w:r>
        <w:rPr>
          <w:color w:val="C17B25"/>
        </w:rPr>
        <w:t xml:space="preserve">40+ SPARK — La era de la integración, la realización del intérprete</w:t>
      </w:r>
    </w:p>
    <w:p>
      <w:pPr>
        <w:spacing w:before="40" w:after="80"/>
      </w:pPr>
      <w:r>
        <w:rPr>
          <w:sz w:val="22"/>
          <w:szCs w:val="22"/>
        </w:rPr>
        <w:t xml:space="preserve">Los 30 es el punto de inflexión más crítico para el tipo PLAYER. Las posibilidades infinitas de los 20 comienzan a chocar con los muros de la realidad. Cómo manejes este choque determinará la dirección de tu vida posterior.</w:t>
      </w:r>
    </w:p>
    <w:p>
      <w:pPr>
        <w:pStyle w:val="ListParagraph"/>
        <w:numPr>
          <w:ilvl w:val="0"/>
          <w:numId w:val="2"/>
        </w:numPr>
        <w:spacing w:before="30" w:after="30"/>
      </w:pPr>
      <w:r>
        <w:rPr>
          <w:sz w:val="21"/>
          <w:szCs w:val="21"/>
        </w:rPr>
        <w:t xml:space="preserve">  Intuición verificada: La capacidad de distinguir por experiencia qué ideas pueden volverse realidad</w:t>
      </w:r>
    </w:p>
    <w:p>
      <w:pPr>
        <w:pStyle w:val="ListParagraph"/>
        <w:numPr>
          <w:ilvl w:val="0"/>
          <w:numId w:val="2"/>
        </w:numPr>
        <w:spacing w:before="30" w:after="30"/>
      </w:pPr>
      <w:r>
        <w:rPr>
          <w:sz w:val="21"/>
          <w:szCs w:val="21"/>
        </w:rPr>
        <w:t xml:space="preserve">  Exploración selectiva: Sabiduría de elegir lo más importante en lugar de todas las posibilidades</w:t>
      </w:r>
    </w:p>
    <w:p>
      <w:pPr>
        <w:pStyle w:val="ListParagraph"/>
        <w:numPr>
          <w:ilvl w:val="0"/>
          <w:numId w:val="2"/>
        </w:numPr>
        <w:spacing w:before="30" w:after="30"/>
      </w:pPr>
      <w:r>
        <w:rPr>
          <w:sz w:val="21"/>
          <w:szCs w:val="21"/>
        </w:rPr>
        <w:t xml:space="preserve">  El poder de la finalización: A medida que se acumula la experiencia de llevar ideas hasta el final, surge influencia</w:t>
      </w:r>
    </w:p>
    <w:p>
      <w:pPr>
        <w:pStyle w:val="ListParagraph"/>
        <w:numPr>
          <w:ilvl w:val="0"/>
          <w:numId w:val="2"/>
        </w:numPr>
        <w:spacing w:before="30" w:after="30"/>
      </w:pPr>
      <w:r>
        <w:rPr>
          <w:sz w:val="21"/>
          <w:szCs w:val="21"/>
        </w:rPr>
        <w:t xml:space="preserve">  Paz con Si: Aceptar completamente que la rutina y la estabilidad son aliadas, no enemigas</w:t>
      </w:r>
    </w:p>
    <w:p>
      <w:pPr>
        <w:spacing w:before="0" w:after="100"/>
      </w:pPr>
    </w:p>
    <w:p>
      <w:r>
        <w:br w:type="page"/>
      </w:r>
    </w:p>
    <w:p>
      <w:pPr>
        <w:pStyle w:val="Heading1"/>
      </w:pPr>
      <w:r>
        <w:t xml:space="preserve">  Parte 5 Profundización de 4 áreas principales</w:t>
      </w:r>
    </w:p>
    <w:p>
      <w:pPr>
        <w:pStyle w:val="Heading2"/>
      </w:pPr>
      <w:r>
        <w:t xml:space="preserve">  NE en Trabajo · Relaciones · Creatividad · Ejecución</w:t>
      </w:r>
    </w:p>
    <w:p>
      <w:pPr>
        <w:spacing w:before="40" w:after="80"/>
      </w:pPr>
      <w:r>
        <w:rPr>
          <w:sz w:val="22"/>
          <w:szCs w:val="22"/>
        </w:rPr>
        <w:t xml:space="preserve">La energía Ne brilla diferentemente en todos los ámbitos de la vida. Estrategias concretas para maximizar la luz de Ne e integrar la sombra Ni en cada área.</w:t>
      </w:r>
    </w:p>
    <w:p>
      <w:pPr>
        <w:spacing w:before="0" w:after="80"/>
      </w:pPr>
    </w:p>
    <w:p>
      <w:pPr>
        <w:pStyle w:val="Heading3"/>
      </w:pPr>
      <w:r>
        <w:rPr>
          <w:color w:val="C17B25"/>
        </w:rPr>
        <w:t xml:space="preserve">  Área 1 — Trabajo y carrera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Ambiente donde SPARK brilla</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Ambiente donde SPARK se agota</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Comenzar nuevos proyectos, rol de propuesta de ideas</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Repetición de tareas idénticas, trabajo de organización y documentación detallada</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Colaboración entre dominios, interacción con diversas personas</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Ambiente centrado en procesos estrictos y cumplimiento de regulaciones</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Resolución creativa de problemas, exploración de "¿Cómo podemos hacerlo diferente?"</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Organización conservadora donde domina "así es como se hace originalmente"</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Ambiente donde se permite autonomía y experimentación</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Microgestión, vigilancia y control detallados</w:t>
            </w:r>
          </w:p>
        </w:tc>
      </w:tr>
    </w:tbl>
    <w:p>
      <w:pPr>
        <w:spacing w:before="0" w:after="60"/>
      </w:pPr>
    </w:p>
    <w:p>
      <w:pPr>
        <w:spacing w:before="40" w:after="80"/>
      </w:pPr>
      <w:r>
        <w:rPr>
          <w:sz w:val="22"/>
          <w:szCs w:val="22"/>
        </w:rPr>
        <w:t xml:space="preserve">El tipo PLAYER saludable después de los 40 experimenta la versión más poderosa donde la creatividad de Se y la estabilidad de Si se integran en uno. Cuando las ideas del tiempo joven se encuentran con experiencia de ejecución suficiente, surge la verdadera innovación.</w:t>
      </w:r>
    </w:p>
    <w:p>
      <w:pPr>
        <w:spacing w:before="0" w:after="80"/>
      </w:pPr>
    </w:p>
    <w:p>
      <w:pPr>
        <w:pStyle w:val="Heading3"/>
      </w:pPr>
      <w:r>
        <w:rPr>
          <w:color w:val="C17B25"/>
        </w:rPr>
        <w:t xml:space="preserve">  Área 2 — Relaciones y amor</w:t>
      </w:r>
    </w:p>
    <w:p>
      <w:pPr>
        <w:spacing w:before="40" w:after="80"/>
      </w:pPr>
      <w:r>
        <w:rPr>
          <w:sz w:val="22"/>
          <w:szCs w:val="22"/>
        </w:rPr>
        <w:t xml:space="preserve">Palabras clave de trabajo ideal para el tipo PLAYER: planificador, empresario, especialista en marketing (contenido/estrategia), consultor, educador (innovador), escritor, gerente de producto, investigador (exploración), entrenador</w:t>
      </w:r>
    </w:p>
    <w:p>
      <w:pPr>
        <w:pStyle w:val="ListParagraph"/>
        <w:numPr>
          <w:ilvl w:val="0"/>
          <w:numId w:val="2"/>
        </w:numPr>
        <w:spacing w:before="30" w:after="30"/>
      </w:pPr>
      <w:r>
        <w:rPr>
          <w:b/>
          <w:bCs/>
          <w:sz w:val="21"/>
          <w:szCs w:val="21"/>
        </w:rPr>
        <w:t xml:space="preserve">Lo que el tipo PLAYER es fuerte en relaciones: Energía para iniciar nuevas relaciones, conversación exploratoria, capacidad de mostrar posibilidades al pareja</w:t>
      </w:r>
    </w:p>
    <w:p>
      <w:pPr>
        <w:pStyle w:val="ListParagraph"/>
        <w:numPr>
          <w:ilvl w:val="0"/>
          <w:numId w:val="2"/>
        </w:numPr>
        <w:spacing w:before="30" w:after="30"/>
      </w:pPr>
      <w:r>
        <w:rPr>
          <w:b/>
          <w:bCs/>
          <w:sz w:val="21"/>
          <w:szCs w:val="21"/>
        </w:rPr>
        <w:t xml:space="preserve">Lo que el tipo PLAYER es débil en relaciones: Cumplimiento de compromisos a largo plazo, mantener la relación en momentos aburridos, repetición de patrones de trauma pasado</w:t>
      </w:r>
    </w:p>
    <w:p>
      <w:pPr>
        <w:pStyle w:val="ListParagraph"/>
        <w:numPr>
          <w:ilvl w:val="0"/>
          <w:numId w:val="2"/>
        </w:numPr>
        <w:spacing w:before="30" w:after="30"/>
      </w:pPr>
      <w:r>
        <w:rPr>
          <w:b/>
          <w:bCs/>
          <w:sz w:val="21"/>
          <w:szCs w:val="21"/>
        </w:rPr>
        <w:t xml:space="preserve">Errores comunes que el tipo PLAYER comete en relaciones: Terminar la relación al perder interés, idealizar al pareja y luego experimentar la brecha con la realidad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Consejo relacional clave para el tipo PLAYER</w:t>
            </w:r>
          </w:p>
          <w:p>
            <w:pPr>
              <w:spacing w:before="40" w:after="40"/>
            </w:pPr>
            <w:r>
              <w:rPr>
                <w:sz w:val="10"/>
                <w:szCs w:val="10"/>
              </w:rPr>
              <w:t xml:space="preserve"> </w:t>
            </w:r>
          </w:p>
          <w:p>
            <w:pPr>
              <w:spacing w:before="40" w:after="40"/>
            </w:pPr>
            <w:r>
              <w:rPr>
                <w:color w:val="2C3040"/>
                <w:sz w:val="21"/>
                <w:szCs w:val="21"/>
              </w:rPr>
              <w:t xml:space="preserve">La relación del tipo PLAYER comienza en la 'estimulación'. Fuertemente atraído por personas intelectualmente interesantes con perspectivas nuevas. Pero las relaciones no se mantienen solo con interés.</w:t>
            </w:r>
          </w:p>
        </w:tc>
      </w:tr>
    </w:tbl>
    <w:p>
      <w:pPr>
        <w:spacing w:before="0" w:after="80"/>
      </w:pPr>
    </w:p>
    <w:p>
      <w:pPr>
        <w:pStyle w:val="Heading3"/>
      </w:pPr>
      <w:r>
        <w:rPr>
          <w:color w:val="C17B25"/>
        </w:rPr>
        <w:t xml:space="preserve">  Área 3 — Creatividad y expresión</w:t>
      </w:r>
    </w:p>
    <w:p>
      <w:pPr>
        <w:spacing w:before="40" w:after="80"/>
      </w:pPr>
      <w:r>
        <w:rPr>
          <w:sz w:val="22"/>
          <w:szCs w:val="22"/>
        </w:rPr>
        <w:t xml:space="preserve">Cuando viene la sensación de 'aburrimiento', distingue entre si es realmente el fin de la relación o evasión de la sombra Ni. Las relaciones profundas comienzan después de que se disipa la emoción inicial. El punto donde Se se aburre es la entrada a la verdadera intimidad.</w:t>
      </w:r>
    </w:p>
    <w:p>
      <w:pPr>
        <w:pStyle w:val="ListParagraph"/>
        <w:numPr>
          <w:ilvl w:val="0"/>
          <w:numId w:val="2"/>
        </w:numPr>
        <w:spacing w:before="30" w:after="30"/>
      </w:pPr>
      <w:r>
        <w:rPr>
          <w:sz w:val="21"/>
          <w:szCs w:val="21"/>
        </w:rPr>
        <w:t xml:space="preserve">  Característica de la creatividad de NE: Las ideas fluyen sin saber dónde comenzar</w:t>
      </w:r>
    </w:p>
    <w:p>
      <w:pPr>
        <w:pStyle w:val="ListParagraph"/>
        <w:numPr>
          <w:ilvl w:val="0"/>
          <w:numId w:val="2"/>
        </w:numPr>
        <w:spacing w:before="30" w:after="30"/>
      </w:pPr>
      <w:r>
        <w:rPr>
          <w:sz w:val="21"/>
          <w:szCs w:val="21"/>
        </w:rPr>
        <w:t xml:space="preserve">  Trampa de la creatividad de NE: Una nueva idea viene en el punto del 80% y abandonas la existente</w:t>
      </w:r>
    </w:p>
    <w:p>
      <w:pPr>
        <w:pStyle w:val="ListParagraph"/>
        <w:numPr>
          <w:ilvl w:val="0"/>
          <w:numId w:val="2"/>
        </w:numPr>
        <w:spacing w:before="30" w:after="30"/>
      </w:pPr>
      <w:r>
        <w:rPr>
          <w:sz w:val="21"/>
          <w:szCs w:val="21"/>
        </w:rPr>
        <w:t xml:space="preserve">  Punto de quiebre de la creatividad de NE: "Principio de finalización primero" — Incluso cuando vienen nuevas ideas, termina primero la actual</w:t>
      </w:r>
    </w:p>
    <w:p>
      <w:pPr>
        <w:pStyle w:val="ListParagraph"/>
        <w:numPr>
          <w:ilvl w:val="0"/>
          <w:numId w:val="2"/>
        </w:numPr>
        <w:spacing w:before="30" w:after="30"/>
      </w:pPr>
      <w:r>
        <w:rPr>
          <w:sz w:val="21"/>
          <w:szCs w:val="21"/>
        </w:rPr>
        <w:t xml:space="preserve">  Formato adecuado para la creatividad de NE: blog, podcast, relatos cortos, ensayos de diversos temas, prototipado rápido</w:t>
      </w:r>
    </w:p>
    <w:p>
      <w:pPr>
        <w:spacing w:before="0" w:after="80"/>
      </w:pPr>
    </w:p>
    <w:p>
      <w:pPr>
        <w:pStyle w:val="Heading3"/>
      </w:pPr>
      <w:r>
        <w:rPr>
          <w:color w:val="C17B25"/>
        </w:rPr>
        <w:t xml:space="preserve">  Área 4 — Ejecución y finalización</w:t>
      </w:r>
    </w:p>
    <w:p>
      <w:pPr>
        <w:spacing w:before="40" w:after="80"/>
      </w:pPr>
      <w:r>
        <w:rPr>
          <w:sz w:val="22"/>
          <w:szCs w:val="22"/>
        </w:rPr>
        <w:t xml:space="preserve">La debilidad y la mayor oportunidad de crecimiento del tipo PLAYER es 'ejecución y finalización'. Estrategias para entrenar conscientemente el poder de Si de convertir ideas en realidad.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Estrategia de ejecución</w:t>
            </w:r>
          </w:p>
        </w:tc>
        <w:tc>
          <w:tcPr>
            <w:tcW w:type="dxa" w:w="69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Método específico</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Regla del 1%</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Avanza solo 1% en el proyecto cada día. Es mejor progresar poco a poco constantemente que no hacer nada por intentar hacer demasiado.</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Lanzamiento público</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Las autoimpuestas son sin sentido. Anuncia públicamente a otro "hasta cuándo haré esto"</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Pareja de finalización</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Tener un socio fuerte tipo SI o TE que sea experto en convertir ideas en realidad en el equipo</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Especificar la siguiente acción</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En lugar de "haré después", define específicamente "la única acción concreta que haré la próxima vez"</w:t>
            </w:r>
          </w:p>
        </w:tc>
      </w:tr>
    </w:tbl>
    <w:p>
      <w:pPr>
        <w:spacing w:before="0" w:after="100"/>
      </w:pPr>
    </w:p>
    <w:p>
      <w:r>
        <w:br w:type="page"/>
      </w:r>
    </w:p>
    <w:p>
      <w:pPr>
        <w:pStyle w:val="Heading1"/>
      </w:pPr>
      <w:r>
        <w:t xml:space="preserve">  Parte 6 Misión Stage 2</w:t>
      </w:r>
    </w:p>
    <w:p>
      <w:pPr>
        <w:pStyle w:val="Heading2"/>
      </w:pPr>
      <w:r>
        <w:t xml:space="preserve">  🗺 Exploración profunda — Misión de 30 días</w:t>
      </w:r>
    </w:p>
    <w:p>
      <w:pPr>
        <w:spacing w:before="40" w:after="80"/>
      </w:pPr>
      <w:r>
        <w:rPr>
          <w:sz w:val="22"/>
          <w:szCs w:val="22"/>
        </w:rPr>
        <w:t xml:space="preserve">La búsqueda Stage 2 es un viaje de 30 días donde se encuentra directamente la sombra Ni, experimenta conscientemente Si, y crea cambios reales en 4 áreas principales.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 Recompensas de la misión Stage 2</w:t>
            </w:r>
          </w:p>
          <w:p>
            <w:pPr>
              <w:spacing w:before="40" w:after="40"/>
            </w:pPr>
            <w:r>
              <w:rPr>
                <w:color w:val="2C3040"/>
                <w:sz w:val="21"/>
                <w:szCs w:val="21"/>
              </w:rPr>
              <w:t xml:space="preserve">  Al completar 30 días: insignia Stage 2 + código de descuento Tier3. Puntos de bonificación en registros de reflexión semanal.</w:t>
            </w:r>
          </w:p>
        </w:tc>
      </w:tr>
    </w:tbl>
    <w:p>
      <w:pPr>
        <w:spacing w:before="0" w:after="80"/>
      </w:pPr>
    </w:p>
    <w:p>
      <w:pPr>
        <w:pStyle w:val="Heading3"/>
      </w:pPr>
      <w:r>
        <w:rPr>
          <w:color w:val="C17B25"/>
        </w:rPr>
        <w:t xml:space="preserve">Semana 1 — Detective de sombra Ni (días 1-7)</w:t>
      </w:r>
    </w:p>
    <w:p>
      <w:pPr>
        <w:spacing w:before="40" w:after="80"/>
      </w:pPr>
      <w:r>
        <w:rPr>
          <w:sz w:val="22"/>
          <w:szCs w:val="22"/>
        </w:rPr>
        <w:t xml:space="preserve">Objetivo: Identificar claramente 1 de los 4 patrones de sombra Ni más fuertes en usted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Misión</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Lo que registrar</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Autodiagnóstico de 4 patrones</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¿Miedo a finalizar / Ignorar el pasado / Odio a la rutina / Explosión Si — Cuál patrón te describe más? ¿Un ejemplo reciente?</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Auditoría de lista incompleta</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Crea una lista de todos los proyectos/planes/promesas que están actualmente en estado incompleto. Sin juzgar.</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5-6</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Carta a la sombra</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Carta de 3 párrafos a la 'sombra Ni': Entiendo cómo me protegías, gracias, ahora caminaremos juntos</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Reflexión de la Semana 1</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Registre el patrón de sombra Ni más importante descubierto esta semana y su impacto</w:t>
            </w:r>
          </w:p>
        </w:tc>
      </w:tr>
    </w:tbl>
    <w:p>
      <w:pPr>
        <w:spacing w:before="0" w:after="80"/>
      </w:pPr>
    </w:p>
    <w:p>
      <w:pPr>
        <w:pStyle w:val="Heading3"/>
      </w:pPr>
      <w:r>
        <w:rPr>
          <w:color w:val="C17B25"/>
        </w:rPr>
        <w:t xml:space="preserve">  Semana 2 — Laboratorio Si (días 8-14)</w:t>
      </w:r>
    </w:p>
    <w:p>
      <w:pPr>
        <w:spacing w:before="40" w:after="80"/>
      </w:pPr>
      <w:r>
        <w:rPr>
          <w:sz w:val="22"/>
          <w:szCs w:val="22"/>
        </w:rPr>
        <w:t xml:space="preserve">  Objetivo: Completar 4 experimentos que experimentan Si de manera segura e intencional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Experimento Si</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Punto de observación</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8-9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Experimento de mantenimiento de rutina</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Mantener exactamente 1 rutina (un vaso de agua, un paseo corto, etc.) durante dos días consecutivos. ¿Cómo se siente?</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10-11</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Extracción de datos de experiencias pasadas</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Elige una cosa en la que fracasaste en el último año y registra "¿Qué aprendí?" en 5 puntos</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12-13</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Experimentar la finalización</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Completa la más pequeña de la lista incompleta. Celebra completamente 30 minutos después de terminar.</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Reflexión de la Semana 2</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¿Cómo reaccionó Ne cuando experimentaste Si? ¿Resistencia? ¿Alivio? ¿Satisfacción inesperada?</w:t>
            </w:r>
          </w:p>
        </w:tc>
      </w:tr>
    </w:tbl>
    <w:p>
      <w:pPr>
        <w:spacing w:before="0" w:after="80"/>
      </w:pPr>
    </w:p>
    <w:p>
      <w:pPr>
        <w:pStyle w:val="Heading3"/>
      </w:pPr>
      <w:r>
        <w:rPr>
          <w:color w:val="C17B25"/>
        </w:rPr>
        <w:t xml:space="preserve">  Semana 3 — Experimento de Relaciones (días 15-21)</w:t>
      </w:r>
    </w:p>
    <w:p>
      <w:pPr>
        <w:spacing w:before="40" w:after="80"/>
      </w:pPr>
      <w:r>
        <w:rPr>
          <w:sz w:val="22"/>
          <w:szCs w:val="22"/>
        </w:rPr>
        <w:t xml:space="preserve">Objetivo: Observe realmente cómo funciona la sombra Ni en los patrones de relación del tipo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Misión de Relaciones</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Contenido de ejecución</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15-17</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Exploración del aburrimiento</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Registra el momento reciente en la relación donde sentiste "aburrimiento". ¿Es realmente una señal de fin o es evitar Si?</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18-19</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Cumplimiento completo de promesas</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Cumple 100% una promesa esta semana. Incluso si es pequeña. Registra cómo se siente cuando la has cumplido completamente.</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20-21</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Expresión de gratitud</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Expresar gratitud específica a la persona que te ayuda con tu "ejecución" (pareja tipo Si, amigo responsable)</w:t>
            </w:r>
          </w:p>
        </w:tc>
      </w:tr>
    </w:tbl>
    <w:p>
      <w:pPr>
        <w:spacing w:before="0" w:after="80"/>
      </w:pPr>
    </w:p>
    <w:p>
      <w:pPr>
        <w:pStyle w:val="Heading3"/>
      </w:pPr>
      <w:r>
        <w:rPr>
          <w:color w:val="C17B25"/>
        </w:rPr>
        <w:t xml:space="preserve">  Semana 4 — Desafío de Finalización (días 22-30)</w:t>
      </w:r>
    </w:p>
    <w:p>
      <w:pPr>
        <w:spacing w:before="40" w:after="80"/>
      </w:pPr>
      <w:r>
        <w:rPr>
          <w:sz w:val="22"/>
          <w:szCs w:val="22"/>
        </w:rPr>
        <w:t xml:space="preserve">  Objetivo: Realmente completar uno de los proyectos más importantes ahora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Misión de finalización</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Acción específica</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22-24</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Selección de proyecto a finalizar</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Elige una de la lista incompleta y define claramente la "definición de finalización". ¿En qué estado estará terminada?</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25-27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Avanza 1% diariamente</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Enfócate en ese proyecto solo 15-30 minutos al día. Incluso cuando lleguen nuevas ideas, termina primero la actual.</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28-29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Finalización y lanzamiento público</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Compartir con 1 persona confiable después de terminar. Mostrar lo que está completo incluso si no es perfecto</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30</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Resumen total de Stage 2</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3 cosas más importantes descubiertas en el viaje de 30 días + solicitud de insignia Stage 2</w:t>
            </w:r>
          </w:p>
        </w:tc>
      </w:tr>
    </w:tbl>
    <w:p>
      <w:pPr>
        <w:spacing w:before="0" w:after="100"/>
      </w:pPr>
    </w:p>
    <w:p>
      <w:r>
        <w:br w:type="page"/>
      </w:r>
    </w:p>
    <w:p>
      <w:pPr>
        <w:pStyle w:val="Heading1"/>
      </w:pPr>
      <w:r>
        <w:t xml:space="preserve">  Parte 7 Mapa de navegación</w:t>
      </w:r>
    </w:p>
    <w:p>
      <w:pPr>
        <w:pStyle w:val="Heading2"/>
      </w:pPr>
      <w:r>
        <w:t xml:space="preserve">  De Stage 2 a Stage 3</w:t>
      </w:r>
    </w:p>
    <w:p>
      <w:pPr>
        <w:spacing w:before="40" w:after="80"/>
      </w:pPr>
      <w:r>
        <w:rPr>
          <w:sz w:val="22"/>
          <w:szCs w:val="22"/>
        </w:rPr>
        <w:t xml:space="preserve">El tipo PLAYER tiene una poderosa energía creativa, pero el 'cementerio de obras incompletas' es la trampa más común. La maestría creativa del tipo PLAYER es aprender a completar.</w:t>
      </w:r>
    </w:p>
    <w:p>
      <w:pPr>
        <w:spacing w:before="40" w:after="80"/>
      </w:pPr>
      <w:r>
        <w:rPr>
          <w:sz w:val="22"/>
          <w:szCs w:val="22"/>
        </w:rPr>
        <w:t xml:space="preserve">  Stage 3 — Integración (mar) es la etapa donde la creatividad de Ne y la estabilidad de Si fluyen como una energía integrada unificada, no separada. Es el viaje hacia convertirse en "una persona creativa y que termina las cosas", "una persona libre y flexible pero confiable".</w:t>
      </w:r>
    </w:p>
    <w:p>
      <w:pPr>
        <w:spacing w:before="0" w:after="80"/>
      </w:pPr>
    </w:p>
    <w:p>
      <w:pPr>
        <w:pStyle w:val="Heading3"/>
      </w:pPr>
      <w:r>
        <w:rPr>
          <w:color w:val="C17B25"/>
        </w:rPr>
        <w:t xml:space="preserve">  Lo que encontrarás en Tier3</w:t>
      </w:r>
    </w:p>
    <w:p>
      <w:pPr>
        <w:pStyle w:val="ListParagraph"/>
        <w:numPr>
          <w:ilvl w:val="0"/>
          <w:numId w:val="2"/>
        </w:numPr>
        <w:spacing w:before="30" w:after="30"/>
      </w:pPr>
      <w:r>
        <w:rPr>
          <w:sz w:val="21"/>
          <w:szCs w:val="21"/>
        </w:rPr>
        <w:t xml:space="preserve">  3 arquetipos de Fluid Self de SPARK — Soñador, Innovador, Conector</w:t>
      </w:r>
    </w:p>
    <w:p>
      <w:pPr>
        <w:pStyle w:val="ListParagraph"/>
        <w:numPr>
          <w:ilvl w:val="0"/>
          <w:numId w:val="2"/>
        </w:numPr>
        <w:spacing w:before="30" w:after="30"/>
      </w:pPr>
      <w:r>
        <w:rPr>
          <w:sz w:val="21"/>
          <w:szCs w:val="21"/>
        </w:rPr>
        <w:t xml:space="preserve">Ruta de evolución arquetípica — Del intérprete al creador, al innovador</w:t>
      </w:r>
    </w:p>
    <w:p>
      <w:pPr>
        <w:pStyle w:val="ListParagraph"/>
        <w:numPr>
          <w:ilvl w:val="0"/>
          <w:numId w:val="2"/>
        </w:numPr>
        <w:spacing w:before="30" w:after="30"/>
      </w:pPr>
      <w:r>
        <w:rPr>
          <w:sz w:val="21"/>
          <w:szCs w:val="21"/>
        </w:rPr>
        <w:t xml:space="preserve">  Trabajo avanzado de integración Si — Confrontar la sombra colectiva</w:t>
      </w:r>
    </w:p>
    <w:p>
      <w:pPr>
        <w:pStyle w:val="ListParagraph"/>
        <w:numPr>
          <w:ilvl w:val="0"/>
          <w:numId w:val="2"/>
        </w:numPr>
        <w:spacing w:before="30" w:after="30"/>
      </w:pPr>
      <w:r>
        <w:rPr>
          <w:sz w:val="21"/>
          <w:szCs w:val="21"/>
        </w:rPr>
        <w:t xml:space="preserve">  Mapa de relaciones completo de 8 tipos — Interpretación de todos los tipos desde la perspectiva de NE</w:t>
      </w:r>
    </w:p>
    <w:p>
      <w:pPr>
        <w:pStyle w:val="ListParagraph"/>
        <w:numPr>
          <w:ilvl w:val="0"/>
          <w:numId w:val="2"/>
        </w:numPr>
        <w:spacing w:before="30" w:after="30"/>
      </w:pPr>
      <w:r>
        <w:rPr>
          <w:sz w:val="21"/>
          <w:szCs w:val="21"/>
        </w:rPr>
        <w:t xml:space="preserve">  SPARK de mediana edad — Desafíos especiales y puntos de quiebre de 40-60 años</w:t>
      </w:r>
    </w:p>
    <w:p>
      <w:pPr>
        <w:pStyle w:val="ListParagraph"/>
        <w:numPr>
          <w:ilvl w:val="0"/>
          <w:numId w:val="2"/>
        </w:numPr>
        <w:spacing w:before="30" w:after="30"/>
      </w:pPr>
      <w:r>
        <w:rPr>
          <w:sz w:val="21"/>
          <w:szCs w:val="21"/>
        </w:rPr>
        <w:t xml:space="preserve">  Estrategia maestra de Negocios · Relaciones · Creatividad</w:t>
      </w:r>
    </w:p>
    <w:p>
      <w:pPr>
        <w:pStyle w:val="ListParagraph"/>
        <w:numPr>
          <w:ilvl w:val="0"/>
          <w:numId w:val="2"/>
        </w:numPr>
        <w:spacing w:before="30" w:after="30"/>
      </w:pPr>
      <w:r>
        <w:rPr>
          <w:sz w:val="21"/>
          <w:szCs w:val="21"/>
        </w:rPr>
        <w:t xml:space="preserve">  Misión Stage 3 — Viaje de 90 días de integración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 Antes de ir a Tier3</w:t>
            </w:r>
          </w:p>
          <w:p>
            <w:pPr>
              <w:spacing w:before="40" w:after="40"/>
            </w:pPr>
            <w:r>
              <w:rPr>
                <w:sz w:val="10"/>
                <w:szCs w:val="10"/>
              </w:rPr>
              <w:t xml:space="preserve"> </w:t>
            </w:r>
          </w:p>
          <w:p>
            <w:pPr>
              <w:spacing w:before="40" w:after="40"/>
            </w:pPr>
            <w:r>
              <w:rPr>
                <w:color w:val="2C3040"/>
                <w:sz w:val="21"/>
                <w:szCs w:val="21"/>
              </w:rPr>
              <w:t xml:space="preserve">  Después de experimentar realmente la misión de 30 días de Stage 2, especialmente el "desafío de finalización", lee Tier3. Tier3 funciona mucho más efectivamente cuando se ha acumulado experiencia, no solo conocimiento.</w:t>
            </w:r>
          </w:p>
          <w:p>
            <w:pPr>
              <w:spacing w:before="40" w:after="40"/>
            </w:pPr>
            <w:r>
              <w:rPr>
                <w:sz w:val="10"/>
                <w:szCs w:val="10"/>
              </w:rPr>
              <w:t xml:space="preserve"> </w:t>
            </w:r>
          </w:p>
          <w:p>
            <w:pPr>
              <w:spacing w:before="40" w:after="40"/>
            </w:pPr>
            <w:r>
              <w:rPr>
                <w:b/>
                <w:bCs/>
                <w:color w:val="3D8B37"/>
                <w:sz w:val="21"/>
                <w:szCs w:val="21"/>
              </w:rPr>
              <w:t xml:space="preserve">Tier3 Master Report (NE)  →  gum.co/shadowgram-spark-tier3</w:t>
            </w:r>
          </w:p>
        </w:tc>
      </w:tr>
    </w:tbl>
    <w:p>
      <w:pPr>
        <w:spacing w:before="0" w:after="100"/>
      </w:pPr>
    </w:p>
    <w:p>
      <w:pPr>
        <w:pBdr>
          <w:bottom w:val="single" w:color="0D7377" w:sz="4"/>
        </w:pBdr>
        <w:spacing w:before="60" w:after="60"/>
      </w:pPr>
    </w:p>
    <w:p>
      <w:pPr>
        <w:spacing w:before="0" w:after="60"/>
      </w:pPr>
    </w:p>
    <w:p>
      <w:pPr>
        <w:spacing w:before="0" w:after="60"/>
        <w:jc w:val="center"/>
      </w:pPr>
      <w:r>
        <w:rPr>
          <w:b/>
          <w:bCs/>
          <w:color w:val="0D7377"/>
          <w:sz w:val="28"/>
          <w:szCs w:val="28"/>
        </w:rPr>
        <w:t xml:space="preserve">El intérprete que completa cambia el mundo.</w:t>
      </w:r>
    </w:p>
    <w:p>
      <w:pPr>
        <w:spacing w:before="0" w:after="60"/>
        <w:jc w:val="center"/>
      </w:pPr>
      <w:r>
        <w:rPr>
          <w:color w:val="3D8B37"/>
          <w:sz w:val="24"/>
          <w:szCs w:val="24"/>
        </w:rPr>
        <w:t xml:space="preserve">  Cuando las alas de Ne y las raíces de Si están juntas, vuelas.</w:t>
      </w:r>
    </w:p>
    <w:p>
      <w:pPr>
        <w:spacing w:before="0" w:after="80"/>
      </w:pPr>
    </w:p>
    <w:p>
      <w:pPr>
        <w:jc w:val="center"/>
      </w:pPr>
      <w:r>
        <w:rPr>
          <w:color w:val="8899AA"/>
          <w:sz w:val="18"/>
          <w:szCs w:val="18"/>
        </w:rPr>
        <w:t xml:space="preserve">© ShiningShadow  ·  Shadowgram SPARK Deep Report  ·  Tier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360"/>
      </w:tabs>
      <w:spacing w:before="0" w:after="80"/>
    </w:pPr>
    <w:r>
      <w:rPr>
        <w:color w:val="8899AA"/>
        <w:sz w:val="18"/>
        <w:szCs w:val="18"/>
      </w:rPr>
      <w:t xml:space="preserve">SHADOWGRAM  ·  SPARK Deep Report (Tier 2)</w:t>
    </w:r>
    <w:r>
      <w:rPr>
        <w:color w:val="0D7377"/>
        <w:sz w:val="18"/>
        <w:szCs w:val="18"/>
      </w:rPr>
      <w:t xml:space="preserve">	Si 그림자와의 만남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2026-02-20T14:55:40.554Z</dcterms:created>
  <dcterms:modified xsi:type="dcterms:W3CDTF">2026-02-20T14:55:40.554Z</dcterms:modified>
</cp:coreProperties>
</file>

<file path=docProps/custom.xml><?xml version="1.0" encoding="utf-8"?>
<Properties xmlns="http://schemas.openxmlformats.org/officeDocument/2006/custom-properties" xmlns:vt="http://schemas.openxmlformats.org/officeDocument/2006/docPropsVTypes"/>
</file>