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Edición Profunda</w:t>
      </w:r>
    </w:p>
    <w:p>
      <w:pPr>
        <w:spacing w:before="0" w:after="120"/>
      </w:pPr>
    </w:p>
    <w:p>
      <w:pPr>
        <w:spacing w:before="0" w:after="60"/>
        <w:jc w:val="center"/>
      </w:pPr>
      <w:r>
        <w:rPr>
          <w:b/>
          <w:bCs/>
          <w:color w:val="2E3A87"/>
          <w:sz w:val="120"/>
          <w:szCs w:val="120"/>
        </w:rPr>
        <w:t xml:space="preserve">VISION</w:t>
      </w:r>
    </w:p>
    <w:p>
      <w:pPr>
        <w:spacing w:before="0" w:after="80"/>
        <w:jc w:val="center"/>
      </w:pPr>
      <w:r>
        <w:rPr>
          <w:b/>
          <w:bCs/>
          <w:color w:val="5B2D8E"/>
          <w:sz w:val="36"/>
          <w:szCs w:val="36"/>
        </w:rPr>
        <w:t xml:space="preserve">The Seer | Visionario — Profundidad</w:t>
      </w:r>
    </w:p>
    <w:p>
      <w:pPr>
        <w:spacing w:before="0" w:after="60"/>
        <w:jc w:val="center"/>
      </w:pPr>
      <w:r>
        <w:rPr>
          <w:color w:val="8899AA"/>
          <w:sz w:val="24"/>
          <w:szCs w:val="24"/>
        </w:rPr>
        <w:t xml:space="preserve">El viaje para encontrar la sombra, el secreto de la función inferior</w:t>
      </w:r>
    </w:p>
    <w:p>
      <w:pPr>
        <w:spacing w:before="0" w:after="120"/>
      </w:pPr>
    </w:p>
    <w:p>
      <w:pPr>
        <w:pBdr>
          <w:bottom w:val="single" w:color="2E3A87" w:sz="4"/>
        </w:pBdr>
        <w:spacing w:before="60" w:after="60"/>
      </w:pPr>
    </w:p>
    <w:p>
      <w:pPr>
        <w:spacing w:before="0" w:after="80"/>
      </w:pPr>
    </w:p>
    <w:p>
      <w:pPr>
        <w:spacing w:before="0" w:after="40"/>
        <w:jc w:val="center"/>
      </w:pPr>
      <w:r>
        <w:rPr>
          <w:b/>
          <w:bCs/>
          <w:color w:val="2E3A87"/>
          <w:sz w:val="26"/>
          <w:szCs w:val="26"/>
        </w:rPr>
        <w:t xml:space="preserve">En Tier1 presenciaste tu propio ser.</w:t>
      </w:r>
    </w:p>
    <w:p>
      <w:pPr>
        <w:spacing w:before="0" w:after="40"/>
        <w:jc w:val="center"/>
      </w:pPr>
      <w:r>
        <w:rPr>
          <w:color w:val="2C2C3E"/>
          <w:sz w:val="22"/>
          <w:szCs w:val="22"/>
        </w:rPr>
        <w:t xml:space="preserve">Ahora es hora de descender a un lugar más profundo.</w:t>
      </w:r>
    </w:p>
    <w:p>
      <w:pPr>
        <w:spacing w:before="0" w:after="40"/>
        <w:jc w:val="center"/>
      </w:pPr>
      <w:r>
        <w:rPr>
          <w:color w:val="2C2C3E"/>
          <w:sz w:val="22"/>
          <w:szCs w:val="22"/>
        </w:rPr>
        <w:t xml:space="preserve">Conoce por primera vez la sombra escondida detrás de la luz.</w:t>
      </w:r>
    </w:p>
    <w:p>
      <w:pPr>
        <w:spacing w:before="0" w:after="200"/>
      </w:pPr>
    </w:p>
    <w:p>
      <w:pPr>
        <w:pBdr>
          <w:bottom w:val="single" w:color="E8E8EE" w:sz="4"/>
        </w:pBdr>
        <w:spacing w:before="60" w:after="60"/>
      </w:pPr>
    </w:p>
    <w:p>
      <w:pPr>
        <w:spacing w:before="0" w:after="40"/>
      </w:pPr>
    </w:p>
    <w:p>
      <w:pPr>
        <w:spacing w:before="0" w:after="0"/>
        <w:jc w:val="center"/>
      </w:pPr>
      <w:r>
        <w:rPr>
          <w:color w:val="8899AA"/>
          <w:sz w:val="18"/>
          <w:szCs w:val="18"/>
        </w:rPr>
        <w:t xml:space="preserve">ShiningShadow  ·  Shadowgram Series  ·  Tier 2</w:t>
      </w:r>
    </w:p>
    <w:p>
      <w:r>
        <w:br w:type="page"/>
      </w:r>
    </w:p>
    <w:p>
      <w:pPr>
        <w:pStyle w:val="Heading1"/>
      </w:pPr>
      <w:r>
        <w:t>Parte 7 Profundidad financiera — La sombra financiera del tipo VISION y el mapa de crecimiento</w:t>
      </w:r>
    </w:p>
    <w:p>
      <w:pPr>
        <w:pStyle w:val="Heading2"/>
      </w:pPr>
      <w:r>
        <w:t>4 patrones de sombra relacionados con dinero</w:t>
      </w:r>
    </w:p>
    <w:p>
      <w:pPr>
        <w:spacing w:before="0" w:after="160"/>
      </w:pPr>
      <w:r>
        <w:t xml:space="preserve">Además del patrón de "intuición sin ejecución" visto en Tier 1, hay sombras de la dinámica Ni-Se que aparecen repetidamente cuando el tipo VISION se relaciona con el dinero.</w:t>
      </w:r>
    </w:p>
    <w:p>
      <w:pPr>
        <w:pStyle w:val="Heading3"/>
      </w:pPr>
      <w:r>
        <w:t>Patrón 1  Perfeccionismo de visión — "Si no es 100%, no empiezo"</w:t>
      </w:r>
    </w:p>
    <w:p>
      <w:pPr>
        <w:spacing w:before="0" w:after="120"/>
      </w:pPr>
      <w:r>
        <w:t xml:space="preserve">Ni ve el cuadro final completamente terminado. Pospone el inicio hasta que ese cuadro sea perfectamente claro. Al publicar un libro, lanzar una clase, iniciar consultoría, la sensación de "todavía no es suficiente" no desaparece. Como Se es débil, es difícil sentir la suficiencia del momento presente.</w:t>
      </w:r>
    </w:p>
    <w:p>
      <w:pPr>
        <w:spacing w:before="0" w:after="160"/>
      </w:pPr>
      <w:r>
        <w:rPr>
          <w:b/>
        </w:rPr>
        <w:t xml:space="preserve">Estrategia: </w:t>
      </w:r>
      <w:r>
        <w:t>Establece el principio "el 70% de hoy es mejor que el 100% del año que viene". Redefine el criterio de lanzamiento de "perfección" a "mínimo valor entregable".</w:t>
      </w:r>
    </w:p>
    <w:p>
      <w:pPr>
        <w:pStyle w:val="Heading3"/>
      </w:pPr>
      <w:r>
        <w:t>Patrón 2  Subestimación de la realidad — "No sé que la situación actual puede generar dinero"</w:t>
      </w:r>
    </w:p>
    <w:p>
      <w:pPr>
        <w:spacing w:before="0" w:after="120"/>
      </w:pPr>
      <w:r>
        <w:t xml:space="preserve">Ni ve el futuro. Es fácil subestimar el valor del presente. No ves que las intuiciones, experiencias y conocimientos que tienes ahora ya pueden convertirse en productos suficientes. "Esto lo sabe cualquiera" es la autosubestimación más representativa del tipo VISION.</w:t>
      </w:r>
    </w:p>
    <w:p>
      <w:pPr>
        <w:spacing w:before="0" w:after="160"/>
      </w:pPr>
      <w:r>
        <w:rPr>
          <w:b/>
        </w:rPr>
        <w:t xml:space="preserve">Estrategia: </w:t>
      </w:r>
      <w:r>
        <w:t>Pregunta a 2-3 personas externas de confianza "¿Esto te parece valioso?". La respuesta externa del mercado es más precisa que el criterio interno de Ni.</w:t>
      </w:r>
    </w:p>
    <w:p>
      <w:pPr>
        <w:pStyle w:val="Heading3"/>
      </w:pPr>
      <w:r>
        <w:t>Patrón 3  Hiperfoco — "Apuesto todo a una sola cosa"</w:t>
      </w:r>
    </w:p>
    <w:p>
      <w:pPr>
        <w:spacing w:before="0" w:after="120"/>
      </w:pPr>
      <w:r>
        <w:t xml:space="preserve">Ni se concentra. Vierte todo su tiempo, dinero y energía en una sola visión. Esta concentración a veces crea un gran éxito, pero si falla, se colapsa completamente financieramente. En carteras de inversión también se repite el patrón de perder grandes cantidades invirtiendo todo en un lugar.</w:t>
      </w:r>
    </w:p>
    <w:p>
      <w:pPr>
        <w:spacing w:before="0" w:after="160"/>
      </w:pPr>
      <w:r>
        <w:rPr>
          <w:b/>
        </w:rPr>
        <w:t xml:space="preserve">Estrategia: </w:t>
      </w:r>
      <w:r>
        <w:t>Pregúntate siempre "¿Qué % de mi patrimonio total es esto?". Establece la regla de no concentrar más del 30% en un solo lugar.</w:t>
      </w:r>
    </w:p>
    <w:p>
      <w:pPr>
        <w:pStyle w:val="Heading3"/>
      </w:pPr>
      <w:r>
        <w:t>Patrón 4  Consumo explosivo de Se — "De repente me vuelvo lujoso"</w:t>
      </w:r>
    </w:p>
    <w:p>
      <w:pPr>
        <w:spacing w:before="0" w:after="120"/>
      </w:pPr>
      <w:r>
        <w:t xml:space="preserve">Hay casos donde el tipo VISION, que normalmente es frugal e indiferente a lo material, de repente gasta excesivamente en restaurantes de lujo, productos de marca y viajes lujosos. Esta es la explosión de la función inferior Se reprimida. Como reacción a la concentración prolongada en Ni, Se se expresa de manera extrema.</w:t>
      </w:r>
    </w:p>
    <w:p>
      <w:pPr>
        <w:spacing w:before="0" w:after="160"/>
      </w:pPr>
      <w:r>
        <w:rPr>
          <w:b/>
        </w:rPr>
        <w:t xml:space="preserve">Estrategia: </w:t>
      </w:r>
      <w:r>
        <w:t>Satisface Se en pequeñas cantidades de forma regular. Si estableces un "presupuesto de satisfacción sensorial" mensual fijo, previene el consumo explosivo. Permitirte regularmente buenas comidas y experiencias de calidad es más económico.</w:t>
      </w:r>
    </w:p>
    <w:p>
      <w:pPr>
        <w:pStyle w:val="Heading2"/>
      </w:pPr>
      <w:r>
        <w:t>Mapa de crecimiento financiero de 3 etapas del tipo VISION</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1A3A6B"/>
          </w:tcPr>
          <w:p>
            <w:pPr>
              <w:jc w:val="center"/>
            </w:pPr>
            <w:r>
              <w:rPr>
                <w:b/>
                <w:color w:val="FFFFFF"/>
                <w:sz w:val="20"/>
              </w:rPr>
              <w:t>Etapa</w:t>
            </w:r>
          </w:p>
        </w:tc>
        <w:tc>
          <w:tcPr>
            <w:tcW w:w="2400" w:type="dxa"/>
            <w:shd w:val="clear" w:color="auto" w:fill="1A3A6B"/>
          </w:tcPr>
          <w:p>
            <w:pPr>
              <w:jc w:val="center"/>
            </w:pPr>
            <w:r>
              <w:rPr>
                <w:b/>
                <w:color w:val="FFFFFF"/>
                <w:sz w:val="20"/>
              </w:rPr>
              <w:t>Objetivo central</w:t>
            </w:r>
          </w:p>
        </w:tc>
        <w:tc>
          <w:tcPr>
            <w:tcW w:w="2400" w:type="dxa"/>
            <w:shd w:val="clear" w:color="auto" w:fill="1A3A6B"/>
          </w:tcPr>
          <w:p>
            <w:pPr>
              <w:jc w:val="center"/>
            </w:pPr>
            <w:r>
              <w:rPr>
                <w:b/>
                <w:color w:val="FFFFFF"/>
                <w:sz w:val="20"/>
              </w:rPr>
              <w:t>Sombra que debe superarse</w:t>
            </w:r>
          </w:p>
        </w:tc>
        <w:tc>
          <w:tcPr>
            <w:tcW w:w="2400" w:type="dxa"/>
            <w:shd w:val="clear" w:color="auto" w:fill="1A3A6B"/>
          </w:tcPr>
          <w:p>
            <w:pPr>
              <w:jc w:val="center"/>
            </w:pPr>
            <w:r>
              <w:rPr>
                <w:b/>
                <w:color w:val="FFFFFF"/>
                <w:sz w:val="20"/>
              </w:rPr>
              <w:t>Indicador de éxito</w:t>
            </w:r>
          </w:p>
        </w:tc>
      </w:tr>
      <w:tr>
        <w:tc>
          <w:tcPr>
            <w:tcW w:w="1440" w:type="dxa"/>
            <w:shd w:val="clear" w:color="auto" w:fill="EEF2FF"/>
          </w:tcPr>
          <w:p>
            <w:r>
              <w:rPr>
                <w:b/>
                <w:sz w:val="20"/>
              </w:rPr>
              <w:t>Etapa 1
Ejecución</w:t>
            </w:r>
          </w:p>
        </w:tc>
        <w:tc>
          <w:tcPr>
            <w:tcW w:w="2400" w:type="dxa"/>
          </w:tcPr>
          <w:p>
            <w:r>
              <w:rPr>
                <w:sz w:val="20"/>
              </w:rPr>
              <w:t>Lanza la perspicacia primero en versión del 70%</w:t>
            </w:r>
          </w:p>
        </w:tc>
        <w:tc>
          <w:tcPr>
            <w:tcW w:w="2400" w:type="dxa"/>
          </w:tcPr>
          <w:p>
            <w:r>
              <w:rPr>
                <w:sz w:val="20"/>
              </w:rPr>
              <w:t>Perfeccionismo de visión, subestimación de la realidad</w:t>
            </w:r>
          </w:p>
        </w:tc>
        <w:tc>
          <w:tcPr>
            <w:tcW w:w="2400" w:type="dxa"/>
          </w:tcPr>
          <w:p>
            <w:r>
              <w:rPr>
                <w:sz w:val="20"/>
              </w:rPr>
              <w:t>Asegurar el primer cliente pagado</w:t>
            </w:r>
          </w:p>
        </w:tc>
      </w:tr>
      <w:tr>
        <w:tc>
          <w:tcPr>
            <w:tcW w:w="1440" w:type="dxa"/>
            <w:shd w:val="clear" w:color="auto" w:fill="EEF2FF"/>
          </w:tcPr>
          <w:p>
            <w:r>
              <w:rPr>
                <w:b/>
                <w:sz w:val="20"/>
              </w:rPr>
              <w:t>Etapa 2
Especialización</w:t>
            </w:r>
          </w:p>
        </w:tc>
        <w:tc>
          <w:tcPr>
            <w:tcW w:w="2400" w:type="dxa"/>
          </w:tcPr>
          <w:p>
            <w:r>
              <w:rPr>
                <w:sz w:val="20"/>
              </w:rPr>
              <w:t>Monetización profunda de 1 especialización central</w:t>
            </w:r>
          </w:p>
        </w:tc>
        <w:tc>
          <w:tcPr>
            <w:tcW w:w="2400" w:type="dxa"/>
          </w:tcPr>
          <w:p>
            <w:r>
              <w:rPr>
                <w:sz w:val="20"/>
              </w:rPr>
              <w:t>Concentración excesiva, explosión de consumo Se</w:t>
            </w:r>
          </w:p>
        </w:tc>
        <w:tc>
          <w:tcPr>
            <w:tcW w:w="2400" w:type="dxa"/>
          </w:tcPr>
          <w:p>
            <w:r>
              <w:rPr>
                <w:sz w:val="20"/>
              </w:rPr>
              <w:t>Ingresos mensuales ₩5,000,000 durante 3 meses consecutivos</w:t>
            </w:r>
          </w:p>
        </w:tc>
      </w:tr>
      <w:tr>
        <w:tc>
          <w:tcPr>
            <w:tcW w:w="1440" w:type="dxa"/>
            <w:shd w:val="clear" w:color="auto" w:fill="EEF2FF"/>
          </w:tcPr>
          <w:p>
            <w:r>
              <w:rPr>
                <w:b/>
                <w:sz w:val="20"/>
              </w:rPr>
              <w:t>Etapa 3
Legado</w:t>
            </w:r>
          </w:p>
        </w:tc>
        <w:tc>
          <w:tcPr>
            <w:tcW w:w="2400" w:type="dxa"/>
          </w:tcPr>
          <w:p>
            <w:r>
              <w:rPr>
                <w:sz w:val="20"/>
              </w:rPr>
              <w:t>Estructura de ingresos sostenibles basada en influencia</w:t>
            </w:r>
          </w:p>
        </w:tc>
        <w:tc>
          <w:tcPr>
            <w:tcW w:w="2400" w:type="dxa"/>
          </w:tcPr>
          <w:p>
            <w:r>
              <w:rPr>
                <w:sz w:val="20"/>
              </w:rPr>
              <w:t>Insistencia en la visión en soledad</w:t>
            </w:r>
          </w:p>
        </w:tc>
        <w:tc>
          <w:tcPr>
            <w:tcW w:w="2400" w:type="dxa"/>
          </w:tcPr>
          <w:p>
            <w:r>
              <w:rPr>
                <w:sz w:val="20"/>
              </w:rPr>
              <w:t>Publicar libro o conferencia para 1,000+ personas</w:t>
            </w:r>
          </w:p>
        </w:tc>
      </w:tr>
    </w:tbl>
    <w:p>
      <w:pPr>
        <w:spacing w:before="0" w:after="120"/>
      </w:pPr>
    </w:p>
    <w:p>
      <w:pPr>
        <w:pStyle w:val="Heading2"/>
      </w:pPr>
      <w:r>
        <w:t>Enfoque de ahorros e inversión adecuado para el tipo VISION</w:t>
      </w:r>
    </w:p>
    <w:p>
      <w:pPr>
        <w:spacing w:before="0" w:after="100"/>
      </w:pPr>
      <w:r>
        <w:rPr>
          <w:b/>
        </w:rPr>
        <w:t xml:space="preserve">① Inversión concentrada a largo plazo — Pero con reglas de diversificación:  </w:t>
      </w:r>
      <w:r>
        <w:t>Ni prefiere analizar profundamente un lugar y hacer apuestas grandes. En lugar de reprimir esta tendencia, permite inversión concentrada dentro de la regla del máximo 30% en un solo lugar. Dispersa el 70% restante de forma segura con ETF de índices.</w:t>
      </w:r>
    </w:p>
    <w:p>
      <w:pPr>
        <w:spacing w:before="0" w:after="100"/>
      </w:pPr>
      <w:r>
        <w:rPr>
          <w:b/>
        </w:rPr>
        <w:t xml:space="preserve">② Ahorros automáticos primero:  </w:t>
      </w:r>
      <w:r>
        <w:t>Cuando te absorbes en la visión, olvidas la gestión financiera real. Configura de antemano un sistema donde el 20-30% de los ingresos se transfieren automáticamente.</w:t>
      </w:r>
    </w:p>
    <w:p>
      <w:pPr>
        <w:spacing w:before="0" w:after="100"/>
      </w:pPr>
      <w:r>
        <w:rPr>
          <w:b/>
        </w:rPr>
        <w:t xml:space="preserve">③ Establecer presupuesto Se:  </w:t>
      </w:r>
      <w:r>
        <w:t>Asigna intencionalmente del 5-10% de los ingresos mensuales a experiencias sensoriales (comidas sabrosas, viajes, arte). Esta es la forma más efectiva de prevenir el consumo explosivo de Se.</w:t>
      </w:r>
    </w:p>
    <w:p>
      <w:pPr>
        <w:spacing w:before="0" w:after="160"/>
      </w:pPr>
      <w:r>
        <w:rPr>
          <w:b/>
        </w:rPr>
        <w:t xml:space="preserve">④ Con pareja tipo ejecutor:  </w:t>
      </w:r>
      <w:r>
        <w:t>Al formar equipo con un socio tipo LEADER o tipo PLAYER, las intuiciones del tipo VISION se ejecutan de inmediato. La estructura "yo soy la visión, el socio es la ejecución" es la fórmula de oro del negocio del tipo VISION.</w:t>
      </w:r>
    </w:p>
    <w:p>
      <w:pPr>
        <w:spacing w:before="160" w:after="80"/>
      </w:pPr>
      <w:r>
        <w:rPr>
          <w:b/>
          <w:color w:val="555555"/>
        </w:rPr>
        <w:t>Integración completa de este tema → En Tier 3 Master Report</w:t>
      </w:r>
    </w:p>
    <w:p>
      <w:r>
        <w:br w:type="page"/>
      </w:r>
    </w:p>
    <w:p>
      <w:pPr>
        <w:pStyle w:val="Heading1"/>
      </w:pPr>
      <w:r>
        <w:t xml:space="preserve">Comenzando Tier 2</w:t>
      </w:r>
    </w:p>
    <w:p>
      <w:pPr>
        <w:spacing w:before="40" w:after="80"/>
      </w:pPr>
      <w:r>
        <w:rPr>
          <w:sz w:val="22"/>
          <w:szCs w:val="22"/>
        </w:rPr>
        <w:t xml:space="preserve">Ya has explorado el terreno básico de VISION en Tier1. Escribiste un diario intuitivo, cazaste patrones y vislumbraste brevemente la sombra. Ahora Tier2 — Deep Report desciende mucho más profundamente bajo la superficie basándose en esa experiencia.</w:t>
      </w:r>
    </w:p>
    <w:p>
      <w:pPr>
        <w:spacing w:before="40" w:after="80"/>
      </w:pPr>
      <w:r>
        <w:rPr>
          <w:sz w:val="22"/>
          <w:szCs w:val="22"/>
        </w:rPr>
        <w:t xml:space="preserve">Este informe explora 4 áreas profundas. 4 patrones profundos de la sombra, los secretos de la función inferior Se, cambios en VISION según la edad y etapa de crecimiento, y cómo utilizar VISION en los 4 grandes áreas de la vida.</w:t>
      </w:r>
    </w:p>
    <w:p>
      <w:pPr>
        <w:spacing w:before="40" w:after="80"/>
      </w:pPr>
      <w:r>
        <w:rPr>
          <w:sz w:val="22"/>
          <w:szCs w:val="22"/>
        </w:rPr>
        <w:t xml:space="preserve">Prepárate. Este viaje puede ser incómodo. Pero donde viene la incomodidad es exactamente donde comienza el crecimiento.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Estructura del Reporte Profundo</w:t>
            </w:r>
          </w:p>
          <w:p>
            <w:pPr>
              <w:spacing w:before="40" w:after="40"/>
            </w:pPr>
            <w:r>
              <w:rPr>
                <w:sz w:val="10"/>
                <w:szCs w:val="10"/>
              </w:rPr>
              <w:t xml:space="preserve"> </w:t>
            </w:r>
          </w:p>
          <w:p>
            <w:pPr>
              <w:spacing w:before="40" w:after="40"/>
            </w:pPr>
            <w:r>
              <w:rPr>
                <w:color w:val="2C2C3E"/>
                <w:sz w:val="21"/>
                <w:szCs w:val="21"/>
              </w:rPr>
              <w:t xml:space="preserve">Parte 1 Profundización de la función NI — Principios de intuición más profunda</w:t>
            </w:r>
          </w:p>
          <w:p>
            <w:pPr>
              <w:spacing w:before="40" w:after="40"/>
            </w:pPr>
            <w:r>
              <w:rPr>
                <w:color w:val="2C2C3E"/>
                <w:sz w:val="21"/>
                <w:szCs w:val="21"/>
              </w:rPr>
              <w:t xml:space="preserve">Parte 2 4 patrones profundos de sombra — Tú que no conoces</w:t>
            </w:r>
          </w:p>
          <w:p>
            <w:pPr>
              <w:spacing w:before="40" w:after="40"/>
            </w:pPr>
            <w:r>
              <w:rPr>
                <w:color w:val="2C2C3E"/>
                <w:sz w:val="21"/>
                <w:szCs w:val="21"/>
              </w:rPr>
              <w:t xml:space="preserve">Parte 3 Función inferior Se — Talón de Aquiles y tesoro</w:t>
            </w:r>
          </w:p>
          <w:p>
            <w:pPr>
              <w:spacing w:before="40" w:after="40"/>
            </w:pPr>
            <w:r>
              <w:rPr>
                <w:color w:val="2C2C3E"/>
                <w:sz w:val="21"/>
                <w:szCs w:val="21"/>
              </w:rPr>
              <w:t xml:space="preserve">Parte 4 VISION por etapas de crecimiento — 20 · 30 · 40+</w:t>
            </w:r>
          </w:p>
          <w:p>
            <w:pPr>
              <w:spacing w:before="40" w:after="40"/>
            </w:pPr>
            <w:r>
              <w:rPr>
                <w:color w:val="2C2C3E"/>
                <w:sz w:val="21"/>
                <w:szCs w:val="21"/>
              </w:rPr>
              <w:t xml:space="preserve">Parte 5 Profundización de 4 grandes áreas — Trabajo · Relaciones · Creatividad · Espiritualidad</w:t>
            </w:r>
          </w:p>
          <w:p>
            <w:pPr>
              <w:spacing w:before="40" w:after="40"/>
            </w:pPr>
            <w:r>
              <w:rPr>
                <w:color w:val="2C2C3E"/>
                <w:sz w:val="21"/>
                <w:szCs w:val="21"/>
              </w:rPr>
              <w:t xml:space="preserve">Parte 6 Misión Stage 2 — Exploración profunda de 30 días</w:t>
            </w:r>
          </w:p>
          <w:p>
            <w:pPr>
              <w:spacing w:before="40" w:after="40"/>
            </w:pPr>
            <w:r>
              <w:rPr>
                <w:color w:val="2C2C3E"/>
                <w:sz w:val="21"/>
                <w:szCs w:val="21"/>
              </w:rPr>
              <w:t xml:space="preserve">Parte 7 Mapa de navegación — Vista previa del siguiente paso</w:t>
            </w:r>
          </w:p>
        </w:tc>
      </w:tr>
    </w:tbl>
    <w:p>
      <w:pPr>
        <w:spacing w:before="0" w:after="120"/>
      </w:pPr>
    </w:p>
    <w:p>
      <w:r>
        <w:br w:type="page"/>
      </w:r>
    </w:p>
    <w:p>
      <w:pPr>
        <w:pStyle w:val="Heading1"/>
      </w:pPr>
      <w:r>
        <w:t xml:space="preserve">Parte 1 Profundización de la función NI</w:t>
      </w:r>
    </w:p>
    <w:p>
      <w:pPr>
        <w:pStyle w:val="Heading2"/>
      </w:pPr>
      <w:r>
        <w:t xml:space="preserve">Principios más profundos de la intuición introvertida</w:t>
      </w:r>
    </w:p>
    <w:p>
      <w:pPr>
        <w:spacing w:before="40" w:after="80"/>
      </w:pPr>
      <w:r>
        <w:rPr>
          <w:sz w:val="22"/>
          <w:szCs w:val="22"/>
        </w:rPr>
        <w:t xml:space="preserve">VISION no es simplemente "una persona con buena intuición". La forma en que funciona VISION es fundamentalmente diferente de otras funciones. Si NE (intuición extrovertida) expande ampliamente y conecta posibilidades, VISION se sumerge profundamente y converge hacia una verdad central.</w:t>
      </w:r>
    </w:p>
    <w:p>
      <w:pPr>
        <w:spacing w:before="40" w:after="80"/>
      </w:pPr>
      <w:r>
        <w:rPr>
          <w:sz w:val="22"/>
          <w:szCs w:val="22"/>
        </w:rPr>
        <w:t xml:space="preserve">Jung describió VISION como la "antena del inconsciente colectivo". Significa una función que accede a patrones comunes de la humanidad más allá de la experiencia individual, es decir, arquetipos. Esta es la razón por la cual el tipo VISION a veces ejerce perspicacia profética.</w:t>
      </w:r>
    </w:p>
    <w:p>
      <w:pPr>
        <w:spacing w:before="0" w:after="80"/>
      </w:pPr>
    </w:p>
    <w:p>
      <w:pPr>
        <w:pStyle w:val="Heading3"/>
      </w:pPr>
      <w:r>
        <w:rPr>
          <w:color w:val="5B2D8E"/>
        </w:rPr>
        <w:t xml:space="preserve">Manera de procesamiento de información de VISION — Intuición convergente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Distinción</w:t>
            </w:r>
          </w:p>
        </w:tc>
        <w:tc>
          <w:tcPr>
            <w:tcW w:type="dxa" w:w="35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NE (Intuición extrovertida)</w:t>
            </w:r>
          </w:p>
        </w:tc>
        <w:tc>
          <w:tcPr>
            <w:tcW w:type="dxa" w:w="35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NI (Intuición introvertida)</w:t>
            </w:r>
          </w:p>
        </w:tc>
      </w:tr>
      <w:tr>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C2C3E"/>
                <w:sz w:val="21"/>
                <w:szCs w:val="21"/>
              </w:rPr>
              <w:t xml:space="preserve">Dirección</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Divergencia — Expandir a más posibilidades</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Convergencia — Enfocarse en una verdad central</w:t>
            </w:r>
          </w:p>
        </w:tc>
      </w:tr>
      <w:tr>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C2C3E"/>
                <w:sz w:val="21"/>
                <w:szCs w:val="21"/>
              </w:rPr>
              <w:t xml:space="preserve">Velocidad</w:t>
            </w:r>
          </w:p>
        </w:tc>
        <w:tc>
          <w:tcPr>
            <w:tcW w:type="dxa" w:w="35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Rápido y en cadena — Una idea engendra otra</w:t>
            </w:r>
          </w:p>
        </w:tc>
        <w:tc>
          <w:tcPr>
            <w:tcW w:type="dxa" w:w="35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Lento y profundo — Se requiere suficiente procesamiento interno</w:t>
            </w:r>
          </w:p>
        </w:tc>
      </w:tr>
      <w:tr>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C2C3E"/>
                <w:sz w:val="21"/>
                <w:szCs w:val="21"/>
              </w:rPr>
              <w:t xml:space="preserve">Característica</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Preguntas abiertas, orientación exploratoria, preferencia por la diversidad</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Convicción cerrada, orientación integradora, preferencia por la profundidad</w:t>
            </w:r>
          </w:p>
        </w:tc>
      </w:tr>
      <w:tr>
        <w:tc>
          <w:tcPr>
            <w:tcW w:type="dxa" w:w="2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bCs/>
                <w:color w:val="2C2C3E"/>
                <w:sz w:val="21"/>
                <w:szCs w:val="21"/>
              </w:rPr>
              <w:t xml:space="preserve">Resultado</w:t>
            </w:r>
          </w:p>
        </w:tc>
        <w:tc>
          <w:tcPr>
            <w:tcW w:type="dxa" w:w="35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Nuevas conexiones, ideas creativas</w:t>
            </w:r>
          </w:p>
        </w:tc>
        <w:tc>
          <w:tcPr>
            <w:tcW w:type="dxa" w:w="35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Comprensión profunda, perspicacia profética</w:t>
            </w:r>
          </w:p>
        </w:tc>
      </w:tr>
      <w:tr>
        <w:tc>
          <w:tcPr>
            <w:tcW w:type="dxa" w:w="2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bCs/>
                <w:color w:val="2C2C3E"/>
                <w:sz w:val="21"/>
                <w:szCs w:val="21"/>
              </w:rPr>
              <w:t xml:space="preserve">Riesgo</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Distracción, falta de profundidad, evasión de ejecución</w:t>
            </w:r>
          </w:p>
        </w:tc>
        <w:tc>
          <w:tcPr>
            <w:tcW w:type="dxa" w:w="35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Rigidez, dificultad en comunicación, evasión de la realidad</w:t>
            </w:r>
          </w:p>
        </w:tc>
      </w:tr>
    </w:tbl>
    <w:p>
      <w:pPr>
        <w:spacing w:before="0" w:after="100"/>
      </w:pPr>
    </w:p>
    <w:p>
      <w:pPr>
        <w:pStyle w:val="Heading3"/>
      </w:pPr>
      <w:r>
        <w:rPr>
          <w:color w:val="5B2D8E"/>
        </w:rPr>
        <w:t xml:space="preserve">El momento "¡Aha!" de VISION — La manera en que llega la perspicacia</w:t>
      </w:r>
    </w:p>
    <w:p>
      <w:pPr>
        <w:spacing w:before="40" w:after="80"/>
      </w:pPr>
      <w:r>
        <w:rPr>
          <w:sz w:val="22"/>
          <w:szCs w:val="22"/>
        </w:rPr>
        <w:t xml:space="preserve">La perspicacia de VISION no es el resultado de un razonamiento lógico. Más bien viene cuando, después de acumular suficiente información internamente, de repente ves la imagen completa. Esto se llama 'cambio de Gestalt' — el momento en que los puntos de repente se conectan en una forma.</w:t>
      </w:r>
    </w:p>
    <w:p>
      <w:pPr>
        <w:pStyle w:val="ListParagraph"/>
        <w:numPr>
          <w:ilvl w:val="0"/>
          <w:numId w:val="2"/>
        </w:numPr>
        <w:spacing w:before="30" w:after="30"/>
      </w:pPr>
      <w:r>
        <w:rPr>
          <w:b/>
          <w:bCs/>
          <w:sz w:val="21"/>
          <w:szCs w:val="21"/>
        </w:rPr>
        <w:t xml:space="preserve">Etapa de preparación: Período de recopilación pasiva de mucha información (sin saber)</w:t>
      </w:r>
    </w:p>
    <w:p>
      <w:pPr>
        <w:spacing w:before="40" w:after="80"/>
      </w:pPr>
      <w:r>
        <w:rPr>
          <w:sz w:val="22"/>
          <w:szCs w:val="22"/>
        </w:rPr>
        <w:t xml:space="preserve">  El tipo VISION procesa información en el inconsciente sin analizar conscientemente.</w:t>
      </w:r>
    </w:p>
    <w:p>
      <w:pPr>
        <w:pStyle w:val="ListParagraph"/>
        <w:numPr>
          <w:ilvl w:val="0"/>
          <w:numId w:val="2"/>
        </w:numPr>
        <w:spacing w:before="30" w:after="30"/>
      </w:pPr>
      <w:r>
        <w:rPr>
          <w:b/>
          <w:bCs/>
          <w:sz w:val="21"/>
          <w:szCs w:val="21"/>
        </w:rPr>
        <w:t xml:space="preserve">Etapa latente: Período en el que aparentemente no sucede nada</w:t>
      </w:r>
    </w:p>
    <w:p>
      <w:pPr>
        <w:spacing w:before="40" w:after="80"/>
      </w:pPr>
      <w:r>
        <w:rPr>
          <w:sz w:val="22"/>
          <w:szCs w:val="22"/>
        </w:rPr>
        <w:t xml:space="preserve">  Incluso si sientes 'aún no lo sé' durante este período, la integración está ocurriendo internamente.</w:t>
      </w:r>
    </w:p>
    <w:p>
      <w:pPr>
        <w:pStyle w:val="ListParagraph"/>
        <w:numPr>
          <w:ilvl w:val="0"/>
          <w:numId w:val="2"/>
        </w:numPr>
        <w:spacing w:before="30" w:after="30"/>
      </w:pPr>
      <w:r>
        <w:rPr>
          <w:b/>
          <w:bCs/>
          <w:sz w:val="21"/>
          <w:szCs w:val="21"/>
        </w:rPr>
        <w:t xml:space="preserve">Etapa de iluminación: De repente '¡Ah!' mientras te duchas, justo antes de dormir, durante un paseo</w:t>
      </w:r>
    </w:p>
    <w:p>
      <w:pPr>
        <w:spacing w:before="40" w:after="80"/>
      </w:pPr>
      <w:r>
        <w:rPr>
          <w:sz w:val="22"/>
          <w:szCs w:val="22"/>
        </w:rPr>
        <w:t xml:space="preserve">  La perspicacia de VISION viene no cuando te concentras sino cuando la tensión se relaja.</w:t>
      </w:r>
    </w:p>
    <w:p>
      <w:pPr>
        <w:pStyle w:val="ListParagraph"/>
        <w:numPr>
          <w:ilvl w:val="0"/>
          <w:numId w:val="2"/>
        </w:numPr>
        <w:spacing w:before="30" w:after="30"/>
      </w:pPr>
      <w:r>
        <w:rPr>
          <w:b/>
          <w:bCs/>
          <w:sz w:val="21"/>
          <w:szCs w:val="21"/>
        </w:rPr>
        <w:t xml:space="preserve">Etapa de verificación: Período en el que viene la convicción interna de 'esto es correcto'</w:t>
      </w:r>
    </w:p>
    <w:p>
      <w:pPr>
        <w:spacing w:before="40" w:after="80"/>
      </w:pPr>
      <w:r>
        <w:rPr>
          <w:sz w:val="22"/>
          <w:szCs w:val="22"/>
        </w:rPr>
        <w:t xml:space="preserve">  Se confirma por resonancia interna, no por verificación lógica.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Crear espacio creativo para VISION</w:t>
            </w:r>
          </w:p>
          <w:p>
            <w:pPr>
              <w:spacing w:before="40" w:after="40"/>
            </w:pPr>
            <w:r>
              <w:rPr>
                <w:sz w:val="10"/>
                <w:szCs w:val="10"/>
              </w:rPr>
              <w:t xml:space="preserve"> </w:t>
            </w:r>
          </w:p>
          <w:p>
            <w:pPr>
              <w:spacing w:before="40" w:after="40"/>
            </w:pPr>
            <w:r>
              <w:rPr>
                <w:color w:val="2C2C3E"/>
                <w:sz w:val="21"/>
                <w:szCs w:val="21"/>
              </w:rPr>
              <w:t xml:space="preserve">Lo que interfiere con la perspicacia de VISION: Demasiados estímulos, ruido, plazos urgentes, estimulación externa constante</w:t>
            </w:r>
          </w:p>
          <w:p>
            <w:pPr>
              <w:spacing w:before="40" w:after="40"/>
            </w:pPr>
            <w:r>
              <w:rPr>
                <w:color w:val="2C2C3E"/>
                <w:sz w:val="21"/>
                <w:szCs w:val="21"/>
              </w:rPr>
              <w:t xml:space="preserve">Lo que ayuda a la perspicacia de VISION: Ambiente tranquilo, paseos lentos, baños, meditación, exposición continua a un tema</w:t>
            </w:r>
          </w:p>
          <w:p>
            <w:pPr>
              <w:spacing w:before="40" w:after="40"/>
            </w:pPr>
            <w:r>
              <w:rPr>
                <w:sz w:val="10"/>
                <w:szCs w:val="10"/>
              </w:rPr>
              <w:t xml:space="preserve"> </w:t>
            </w:r>
          </w:p>
          <w:p>
            <w:pPr>
              <w:spacing w:before="40" w:after="40"/>
            </w:pPr>
            <w:r>
              <w:rPr>
                <w:b/>
                <w:bCs/>
                <w:color w:val="5B2D8E"/>
                <w:sz w:val="21"/>
                <w:szCs w:val="21"/>
              </w:rPr>
              <w:t xml:space="preserve">El tiempo en el que parece que 'no haces nada' en realidad puede ser tu tiempo más productivo.</w:t>
            </w:r>
          </w:p>
        </w:tc>
      </w:tr>
    </w:tbl>
    <w:p>
      <w:pPr>
        <w:spacing w:before="0" w:after="80"/>
      </w:pPr>
    </w:p>
    <w:p>
      <w:pPr>
        <w:pStyle w:val="Heading3"/>
      </w:pPr>
      <w:r>
        <w:rPr>
          <w:color w:val="5B2D8E"/>
        </w:rPr>
        <w:t xml:space="preserve">Acceso de VISION al inconsciente colectivo</w:t>
      </w:r>
    </w:p>
    <w:p>
      <w:pPr>
        <w:spacing w:before="40" w:after="80"/>
      </w:pPr>
      <w:r>
        <w:rPr>
          <w:sz w:val="22"/>
          <w:szCs w:val="22"/>
        </w:rPr>
        <w:t xml:space="preserve">En la teoría de Jung, VISION es la función más cercana al "inconsciente colectivo". Tiene la capacidad de acceder directamente a los arquetipos, la herencia psicológica de toda la humanidad más allá de la experiencia individual. Esta es la razón por la cual el tipo VISION destaca en campos como arte, filosofía, espiritualidad, psicología.</w:t>
      </w:r>
    </w:p>
    <w:p>
      <w:pPr>
        <w:spacing w:before="40" w:after="80"/>
      </w:pPr>
      <w:r>
        <w:rPr>
          <w:sz w:val="22"/>
          <w:szCs w:val="22"/>
        </w:rPr>
        <w:t xml:space="preserve">Sin embargo, esta habilidad tiene un precio. Cuanto más cerca estés del inconsciente colectivo, más lejos puedes estar de la realidad personal, es decir, del mundo físico de este momento. El mayor desafío de VISION es exactamente cerrar esta brecha.</w:t>
      </w:r>
    </w:p>
    <w:p>
      <w:pPr>
        <w:spacing w:before="0" w:after="100"/>
      </w:pPr>
    </w:p>
    <w:p>
      <w:r>
        <w:br w:type="page"/>
      </w:r>
    </w:p>
    <w:p>
      <w:pPr>
        <w:pStyle w:val="Heading1"/>
      </w:pPr>
      <w:r>
        <w:t xml:space="preserve">Parte 2 4 patrones profundos de sombra</w:t>
      </w:r>
    </w:p>
    <w:p>
      <w:pPr>
        <w:pStyle w:val="Heading2"/>
      </w:pPr>
      <w:r>
        <w:t xml:space="preserve">Tú que no conoces — Disección de la sombra NI</w:t>
      </w:r>
    </w:p>
    <w:p>
      <w:pPr>
        <w:spacing w:before="40" w:after="80"/>
      </w:pPr>
      <w:r>
        <w:rPr>
          <w:sz w:val="22"/>
          <w:szCs w:val="22"/>
        </w:rPr>
        <w:t xml:space="preserve">La sombra es un concepto de Jung que se refiere a aspectos de la personalidad que la conciencia propia no reconoce o reprime. La sombra de VISION actúa automáticamente cuando la luz de VISION es demasiado fuerte, o cuando la conciencia está demasiado sesgada hacia un lado. Lee los siguientes 4 patrones y mírate a ti mismo honestamente.</w:t>
      </w:r>
    </w:p>
    <w:p>
      <w:pPr>
        <w:spacing w:before="0" w:after="80"/>
      </w:pPr>
    </w:p>
    <w:p>
      <w:pPr>
        <w:pStyle w:val="Heading3"/>
      </w:pPr>
      <w:r>
        <w:rPr>
          <w:color w:val="5B2D8E"/>
        </w:rPr>
        <w:t xml:space="preserve">Patrón 1 La trampa del oráculo — "Solo yo sé la verdad"</w:t>
      </w:r>
    </w:p>
    <w:p>
      <w:pPr>
        <w:spacing w:before="40" w:after="80"/>
      </w:pPr>
      <w:r>
        <w:rPr>
          <w:color w:val="8899AA"/>
          <w:sz w:val="22"/>
          <w:szCs w:val="22"/>
        </w:rPr>
        <w:t xml:space="preserve">Cuando la convicción interna se convierte en arrogancia</w:t>
      </w:r>
    </w:p>
    <w:p>
      <w:pPr>
        <w:spacing w:before="40" w:after="80"/>
      </w:pPr>
      <w:r>
        <w:rPr>
          <w:sz w:val="22"/>
          <w:szCs w:val="22"/>
        </w:rPr>
        <w:t xml:space="preserve">La convicción interna de VISION es un activo poderoso. Pero cuando esta convicción evoluciona hacia la arrogancia oracular de "Solo yo veo la verdad, otros no lo entienden", se convierte en un problema. Comienzas a ignorar los comentarios de las personas a tu alrededor o a descartar evidencia que contradice tu intuición.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color w:val="5B2D8E"/>
                <w:sz w:val="21"/>
                <w:szCs w:val="21"/>
              </w:rPr>
              <w:t xml:space="preserve">Sombra activada: Terminar la conversación con "No lo entiendes" en desacuerdos de opinión / No admitir cuando tu predicción es incorrecta y racionalizarla diciendo "Solo fue la sincronización"</w:t>
            </w:r>
          </w:p>
          <w:p>
            <w:pPr>
              <w:spacing w:before="40" w:after="40"/>
            </w:pPr>
            <w:r>
              <w:rPr>
                <w:sz w:val="10"/>
                <w:szCs w:val="10"/>
              </w:rPr>
              <w:t xml:space="preserve"> </w:t>
            </w:r>
          </w:p>
          <w:p>
            <w:pPr>
              <w:spacing w:before="40" w:after="40"/>
            </w:pPr>
            <w:r>
              <w:rPr>
                <w:b/>
                <w:bCs/>
                <w:color w:val="2E3A87"/>
                <w:sz w:val="21"/>
                <w:szCs w:val="21"/>
              </w:rPr>
              <w:t xml:space="preserve">Punto de práctica: Esta semana busca deliberadamente 'la verdad que pasé por alto' en la opinión del otro. Incluso si es diferente a mi intuición, dale 3 posibles validaciones.</w:t>
            </w:r>
          </w:p>
        </w:tc>
      </w:tr>
    </w:tbl>
    <w:p>
      <w:pPr>
        <w:spacing w:before="0" w:after="80"/>
      </w:pPr>
    </w:p>
    <w:p>
      <w:pPr>
        <w:pStyle w:val="Heading3"/>
      </w:pPr>
      <w:r>
        <w:rPr>
          <w:color w:val="5B2D8E"/>
        </w:rPr>
        <w:t xml:space="preserve">Patrón 2 Evasión del futuro — Hábito de posponer el presente</w:t>
      </w:r>
    </w:p>
    <w:p>
      <w:pPr>
        <w:spacing w:before="40" w:after="80"/>
      </w:pPr>
      <w:r>
        <w:rPr>
          <w:color w:val="8899AA"/>
          <w:sz w:val="22"/>
          <w:szCs w:val="22"/>
        </w:rPr>
        <w:t xml:space="preserve">Cuando el momento presente se siente 'temporal'</w:t>
      </w:r>
    </w:p>
    <w:p>
      <w:pPr>
        <w:spacing w:before="40" w:after="80"/>
      </w:pPr>
      <w:r>
        <w:rPr>
          <w:sz w:val="22"/>
          <w:szCs w:val="22"/>
        </w:rPr>
        <w:t xml:space="preserve">El tipo VISION tiende a posponer el presente esperando en el futuro una versión mejor de sí mismo, mejores circunstancias, condiciones más perfectas. 'Este trabajo es temporal. Cuando encuentre mi verdadero trabajo, será diferente.' 'Esta relación no es una relación real. La verdadera conexión está en otro lado.' Si este patrón se repite, esperas un futuro que nunca llega y pierdes tu vida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color w:val="5B2D8E"/>
                <w:sz w:val="21"/>
                <w:szCs w:val="21"/>
              </w:rPr>
              <w:t xml:space="preserve">Sombra activada: No invertir sinceramente en lo que haces ahora / No formar intimidad genuina en relaciones actuales / Siempre sentir que la 'vida real' está en otro lado</w:t>
            </w:r>
          </w:p>
          <w:p>
            <w:pPr>
              <w:spacing w:before="40" w:after="40"/>
            </w:pPr>
            <w:r>
              <w:rPr>
                <w:sz w:val="10"/>
                <w:szCs w:val="10"/>
              </w:rPr>
              <w:t xml:space="preserve"> </w:t>
            </w:r>
          </w:p>
          <w:p>
            <w:pPr>
              <w:spacing w:before="40" w:after="40"/>
            </w:pPr>
            <w:r>
              <w:rPr>
                <w:b/>
                <w:bCs/>
                <w:color w:val="2E3A87"/>
                <w:sz w:val="21"/>
                <w:szCs w:val="21"/>
              </w:rPr>
              <w:t xml:space="preserve">Punto de práctica: Pregúntate 'Si esta situación fuera similar en 5 años, ¿cómo viviría?' Haz hoy una acción específica que valore el presente.</w:t>
            </w:r>
          </w:p>
        </w:tc>
      </w:tr>
    </w:tbl>
    <w:p>
      <w:pPr>
        <w:spacing w:before="0" w:after="80"/>
      </w:pPr>
    </w:p>
    <w:p>
      <w:pPr>
        <w:pStyle w:val="Heading3"/>
      </w:pPr>
      <w:r>
        <w:rPr>
          <w:color w:val="5B2D8E"/>
        </w:rPr>
        <w:t xml:space="preserve">Patrón 3 Obsesión de visión — Hasta que venga la imagen perfecta</w:t>
      </w:r>
    </w:p>
    <w:p>
      <w:pPr>
        <w:spacing w:before="40" w:after="80"/>
      </w:pPr>
      <w:r>
        <w:rPr>
          <w:color w:val="8899AA"/>
          <w:sz w:val="22"/>
          <w:szCs w:val="22"/>
        </w:rPr>
        <w:t xml:space="preserve">El arquetipo de la parálisis de acción y parálisis de análisis</w:t>
      </w:r>
    </w:p>
    <w:p>
      <w:pPr>
        <w:spacing w:before="40" w:after="80"/>
      </w:pPr>
      <w:r>
        <w:rPr>
          <w:sz w:val="22"/>
          <w:szCs w:val="22"/>
        </w:rPr>
        <w:t xml:space="preserve">El tipo VISION tiene un fuerte deseo de que la imagen completa sea claramente visible antes de actuar. Sin embargo, el momento en que la imagen completa se ve perfectamente casi nunca llega en la realidad. Si este deseo no se satisface, postpones la acción indefinidamente o comienzas pero abandonas en el medio diciendo 'aún no es el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color w:val="5B2D8E"/>
                <w:sz w:val="21"/>
                <w:szCs w:val="21"/>
              </w:rPr>
              <w:t xml:space="preserve">Sombra activada: Muchas ideas pero sin proyectos completados / Esperar el 'plan perfecto' en negocios/creatividad/relaciones y perder oportunidades / Poner mucha más energía en la concepción que en la finalización</w:t>
            </w:r>
          </w:p>
          <w:p>
            <w:pPr>
              <w:spacing w:before="40" w:after="40"/>
            </w:pPr>
            <w:r>
              <w:rPr>
                <w:sz w:val="10"/>
                <w:szCs w:val="10"/>
              </w:rPr>
              <w:t xml:space="preserve"> </w:t>
            </w:r>
          </w:p>
          <w:p>
            <w:pPr>
              <w:spacing w:before="40" w:after="40"/>
            </w:pPr>
            <w:r>
              <w:rPr>
                <w:b/>
                <w:bCs/>
                <w:color w:val="2E3A87"/>
                <w:sz w:val="21"/>
                <w:szCs w:val="21"/>
              </w:rPr>
              <w:t xml:space="preserve">Punto de práctica: Practica deliberadamente 'empezar en estado del 60% preparado'. Define el paso más pequeño que puedas hacer ahora mismo sin perfección y ejecútalo inmediatamente.</w:t>
            </w:r>
          </w:p>
        </w:tc>
      </w:tr>
    </w:tbl>
    <w:p>
      <w:pPr>
        <w:spacing w:before="0" w:after="80"/>
      </w:pPr>
    </w:p>
    <w:p>
      <w:pPr>
        <w:pStyle w:val="Heading3"/>
      </w:pPr>
      <w:r>
        <w:rPr>
          <w:color w:val="5B2D8E"/>
        </w:rPr>
        <w:t xml:space="preserve">Patrón 4 Pantano de soledad — Soledad crónica de no ser entendido</w:t>
      </w:r>
    </w:p>
    <w:p>
      <w:pPr>
        <w:spacing w:before="40" w:after="80"/>
      </w:pPr>
      <w:r>
        <w:rPr>
          <w:color w:val="8899AA"/>
          <w:sz w:val="22"/>
          <w:szCs w:val="22"/>
        </w:rPr>
        <w:t xml:space="preserve">El sentimiento de desconexión de no poder compartir la profundidad</w:t>
      </w:r>
    </w:p>
    <w:p>
      <w:pPr>
        <w:spacing w:before="40" w:after="80"/>
      </w:pPr>
      <w:r>
        <w:rPr>
          <w:sz w:val="22"/>
          <w:szCs w:val="22"/>
        </w:rPr>
        <w:t xml:space="preserve">El tipo VISION tiende a creer que su mundo interno es tan único y complejo que otros no lo entenderán. Esto se convierte en una profecía autocumplida. Si no compartes, no eres entendido, y si no eres entendido, compartes menos. Si este patrón se repite, la soledad profunda se acumula bajo la superficie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color w:val="5B2D8E"/>
                <w:sz w:val="21"/>
                <w:szCs w:val="21"/>
              </w:rPr>
              <w:t xml:space="preserve">Sombra activada: Esconder el verdadero yo pensando 'No lo entenderían incluso si lo dijera' / Parecer socialmente extrovertido en la superficie pero sentir que nadie realmente te conoce / Anhelar conexión profunda pero no dar el primer paso hacia ella</w:t>
            </w:r>
          </w:p>
          <w:p>
            <w:pPr>
              <w:spacing w:before="40" w:after="40"/>
            </w:pPr>
            <w:r>
              <w:rPr>
                <w:sz w:val="10"/>
                <w:szCs w:val="10"/>
              </w:rPr>
              <w:t xml:space="preserve"> </w:t>
            </w:r>
          </w:p>
          <w:p>
            <w:pPr>
              <w:spacing w:before="40" w:after="40"/>
            </w:pPr>
            <w:r>
              <w:rPr>
                <w:b/>
                <w:bCs/>
                <w:color w:val="2E3A87"/>
                <w:sz w:val="21"/>
                <w:szCs w:val="21"/>
              </w:rPr>
              <w:t xml:space="preserve">Punto de práctica: Comparte algo con una persona confiable que normalmente piensas 'No lo entenderían incluso si lo dijera'. No esperes comprensión completa, solo haz que compartir sea el objetivo.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Principio del trabajo con sombra</w:t>
            </w:r>
          </w:p>
          <w:p>
            <w:pPr>
              <w:spacing w:before="40" w:after="40"/>
            </w:pPr>
            <w:r>
              <w:rPr>
                <w:sz w:val="10"/>
                <w:szCs w:val="10"/>
              </w:rPr>
              <w:t xml:space="preserve"> </w:t>
            </w:r>
          </w:p>
          <w:p>
            <w:pPr>
              <w:spacing w:before="40" w:after="40"/>
            </w:pPr>
            <w:r>
              <w:rPr>
                <w:color w:val="2C2C3E"/>
                <w:sz w:val="21"/>
                <w:szCs w:val="21"/>
              </w:rPr>
              <w:t xml:space="preserve">La sombra pierde poder simplemente al ser reconocida. El acto de nombrarla, diciendo 'Oh, estoy atrapado en la trampa del oráculo ahora', es en sí mismo el trabajo con la sombra. No te autocritiques. Solo observa.</w:t>
            </w:r>
          </w:p>
        </w:tc>
      </w:tr>
    </w:tbl>
    <w:p>
      <w:pPr>
        <w:spacing w:before="0" w:after="100"/>
      </w:pPr>
    </w:p>
    <w:p>
      <w:r>
        <w:br w:type="page"/>
      </w:r>
    </w:p>
    <w:p>
      <w:pPr>
        <w:pStyle w:val="Heading1"/>
      </w:pPr>
      <w:r>
        <w:t xml:space="preserve">Parte 3 Función inferior Se</w:t>
      </w:r>
    </w:p>
    <w:p>
      <w:pPr>
        <w:pStyle w:val="Heading2"/>
      </w:pPr>
      <w:r>
        <w:t xml:space="preserve">Talón de Aquiles y tesoro — Reconciliación con la sensación extrovertida</w:t>
      </w:r>
    </w:p>
    <w:p>
      <w:pPr>
        <w:spacing w:before="40" w:after="80"/>
      </w:pPr>
      <w:r>
        <w:rPr>
          <w:sz w:val="22"/>
          <w:szCs w:val="22"/>
        </w:rPr>
        <w:t xml:space="preserve">La función inferior es la que menos hemos desarrollado, y al mismo tiempo donde se esconde nuestro mayor potencial de crecimiento. La función inferior de VISION es Se — Sensación Extrovertida. Se es una función que se enfoca en la realidad física del momento presente, en el placer sensorial y en la acción inmediata.</w:t>
      </w:r>
    </w:p>
    <w:p>
      <w:pPr>
        <w:spacing w:before="0" w:after="80"/>
      </w:pPr>
    </w:p>
    <w:p>
      <w:pPr>
        <w:pStyle w:val="Heading3"/>
      </w:pPr>
      <w:r>
        <w:rPr>
          <w:color w:val="5B2D8E"/>
        </w:rPr>
        <w:t xml:space="preserve">Cuando Se no es saludable — El talón de Aquiles de VISION</w:t>
      </w:r>
    </w:p>
    <w:p>
      <w:pPr>
        <w:spacing w:before="40" w:after="80"/>
      </w:pPr>
      <w:r>
        <w:rPr>
          <w:sz w:val="22"/>
          <w:szCs w:val="22"/>
        </w:rPr>
        <w:t xml:space="preserve">El tipo VISION no puede permanecer naturalmente en el momento presente como lo hacen los tipos SE cuya función principal es Se. Incluso cuando deberías estar aquí ahora, tu mente ya está corriendo 3 años en el futuro. Hay dificultades prácticas que trae esta brecha.</w:t>
      </w:r>
    </w:p>
    <w:p>
      <w:pPr>
        <w:pStyle w:val="ListParagraph"/>
        <w:numPr>
          <w:ilvl w:val="0"/>
          <w:numId w:val="2"/>
        </w:numPr>
        <w:spacing w:before="30" w:after="30"/>
      </w:pPr>
      <w:r>
        <w:rPr>
          <w:sz w:val="21"/>
          <w:szCs w:val="21"/>
        </w:rPr>
        <w:t xml:space="preserve">Ignorar señales corporales: No notar fatiga, hambre, señales de dolor mientras te sumerges en el mundo interno</w:t>
      </w:r>
    </w:p>
    <w:p>
      <w:pPr>
        <w:pStyle w:val="ListParagraph"/>
        <w:numPr>
          <w:ilvl w:val="0"/>
          <w:numId w:val="2"/>
        </w:numPr>
        <w:spacing w:before="30" w:after="30"/>
      </w:pPr>
      <w:r>
        <w:rPr>
          <w:sz w:val="21"/>
          <w:szCs w:val="21"/>
        </w:rPr>
        <w:t xml:space="preserve">Perder detalles prácticos: Olvidar frecuentemente o ignorar plazos importantes, citas, detalles prácticos</w:t>
      </w:r>
    </w:p>
    <w:p>
      <w:pPr>
        <w:pStyle w:val="ListParagraph"/>
        <w:numPr>
          <w:ilvl w:val="0"/>
          <w:numId w:val="2"/>
        </w:numPr>
        <w:spacing w:before="30" w:after="30"/>
      </w:pPr>
      <w:r>
        <w:rPr>
          <w:sz w:val="21"/>
          <w:szCs w:val="21"/>
        </w:rPr>
        <w:t xml:space="preserve">Dificultad en la gestión del entorno físico: Cuesta mantener la organización, la limpieza, las rutinas de vida</w:t>
      </w:r>
    </w:p>
    <w:p>
      <w:pPr>
        <w:pStyle w:val="ListParagraph"/>
        <w:numPr>
          <w:ilvl w:val="0"/>
          <w:numId w:val="2"/>
        </w:numPr>
        <w:spacing w:before="30" w:after="30"/>
      </w:pPr>
      <w:r>
        <w:rPr>
          <w:sz w:val="21"/>
          <w:szCs w:val="21"/>
        </w:rPr>
        <w:t xml:space="preserve">Incomodidad con lo espontáneo: Especialmente vulnerable a situaciones no planificadas, cambios repentinos</w:t>
      </w:r>
    </w:p>
    <w:p>
      <w:pPr>
        <w:spacing w:before="0" w:after="80"/>
      </w:pPr>
    </w:p>
    <w:p>
      <w:pPr>
        <w:pStyle w:val="Heading3"/>
      </w:pPr>
      <w:r>
        <w:rPr>
          <w:color w:val="5B2D8E"/>
        </w:rPr>
        <w:t xml:space="preserve">Cuando Se explota — Patrón de explosión de función inferior</w:t>
      </w:r>
    </w:p>
    <w:p>
      <w:pPr>
        <w:spacing w:before="40" w:after="80"/>
      </w:pPr>
      <w:r>
        <w:rPr>
          <w:sz w:val="22"/>
          <w:szCs w:val="22"/>
        </w:rPr>
        <w:t xml:space="preserve">Se, que normalmente está reprimido, de repente aparece de manera explosiva en situaciones de estrés extremo. Jung lo llamó 'la invasión de la función inferior'.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Tipo de explosión</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Manera en que aparece</w:t>
            </w:r>
          </w:p>
        </w:tc>
        <w:tc>
          <w:tcPr>
            <w:tcW w:type="dxa" w:w="34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40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Búsqueda excesiva de sensación</w:t>
            </w:r>
          </w:p>
        </w:tc>
        <w:tc>
          <w:tcPr>
            <w:tcW w:type="dxa" w:w="34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Comer en exceso, beber en exceso, compras impulsivas, consumo excesivo de medios estimulantes</w:t>
            </w:r>
          </w:p>
        </w:tc>
        <w:tc>
          <w:tcPr>
            <w:tcW w:type="dxa" w:w="34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Solo quiero sentir el placer del momento presente, no quiero pensar</w:t>
            </w:r>
          </w:p>
        </w:tc>
      </w:tr>
      <w:tr>
        <w:tc>
          <w:tcPr>
            <w:tcW w:type="dxa" w:w="24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Activismo extremo</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Comportamiento impulsivo e improvisado inusual (viajes, compras grandes, cambios de relación)</w:t>
            </w:r>
          </w:p>
        </w:tc>
        <w:tc>
          <w:tcPr>
            <w:tcW w:type="dxa" w:w="34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Fuerte impulso de 'solo quiero hacerlo', el pensamiento se detiene</w:t>
            </w:r>
          </w:p>
        </w:tc>
      </w:tr>
      <w:tr>
        <w:tc>
          <w:tcPr>
            <w:tcW w:type="dxa" w:w="24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Obsesión corporal</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De repente obsesionarse excesivamente con la apariencia, la salud, lo material</w:t>
            </w:r>
          </w:p>
        </w:tc>
        <w:tc>
          <w:tcPr>
            <w:tcW w:type="dxa" w:w="34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El deseo de existir solo en el cuerpo</w:t>
            </w:r>
          </w:p>
        </w:tc>
      </w:tr>
      <w:tr>
        <w:tc>
          <w:tcPr>
            <w:tcW w:type="dxa" w:w="240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Obsesión detallista</w:t>
            </w:r>
          </w:p>
        </w:tc>
        <w:tc>
          <w:tcPr>
            <w:tcW w:type="dxa" w:w="34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Obsesionarse excesivamente con detalles triviales y reaccionar irracionalmente</w:t>
            </w:r>
          </w:p>
        </w:tc>
        <w:tc>
          <w:tcPr>
            <w:tcW w:type="dxa" w:w="3480"/>
            <w:tcBorders>
              <w:top w:val="single" w:color="E8E8EE" w:sz="2"/>
              <w:left w:val="single" w:color="E8E8EE" w:sz="2"/>
              <w:bottom w:val="single" w:color="E8E8EE" w:sz="2"/>
              <w:right w:val="single" w:color="E8E8EE" w:sz="2"/>
            </w:tcBorders>
            <w:shd w:fill="F4F4F8" w:val="clear"/>
            <w:tcMar>
              <w:top w:type="dxa" w:w="80"/>
              <w:left w:type="dxa" w:w="120"/>
              <w:bottom w:type="dxa" w:w="80"/>
              <w:right w:type="dxa" w:w="120"/>
            </w:tcMar>
            <w:vAlign w:val="center"/>
          </w:tcPr>
          <w:p>
            <w:pPr>
              <w:jc w:val="left"/>
            </w:pPr>
            <w:r>
              <w:rPr>
                <w:b w:val="false"/>
                <w:bCs w:val="false"/>
                <w:color w:val="2C2C3E"/>
                <w:sz w:val="21"/>
                <w:szCs w:val="21"/>
              </w:rPr>
              <w:t xml:space="preserve">Confusión de 'No sé por qué estoy enojado por esto'</w:t>
            </w:r>
          </w:p>
        </w:tc>
      </w:tr>
    </w:tbl>
    <w:p>
      <w:pPr>
        <w:spacing w:before="0" w:after="100"/>
      </w:pPr>
    </w:p>
    <w:p>
      <w:pPr>
        <w:pStyle w:val="Heading3"/>
      </w:pPr>
      <w:r>
        <w:rPr>
          <w:color w:val="5B2D8E"/>
        </w:rPr>
        <w:t xml:space="preserve">Convertir Se en tesoro — Integración saludable de Se</w:t>
      </w:r>
    </w:p>
    <w:p>
      <w:pPr>
        <w:spacing w:before="40" w:after="80"/>
      </w:pPr>
      <w:r>
        <w:rPr>
          <w:sz w:val="22"/>
          <w:szCs w:val="22"/>
        </w:rPr>
        <w:t xml:space="preserve">Cuanto más reprimes la función inferior, más explosivamente se manifiesta de manera problemática. La solución es experimentar Se conscientemente, de una manera segura, poco a poco.</w:t>
      </w:r>
    </w:p>
    <w:p>
      <w:pPr>
        <w:pStyle w:val="ListParagraph"/>
        <w:numPr>
          <w:ilvl w:val="0"/>
          <w:numId w:val="2"/>
        </w:numPr>
        <w:spacing w:before="30" w:after="30"/>
      </w:pPr>
      <w:r>
        <w:rPr>
          <w:b/>
          <w:bCs/>
          <w:sz w:val="21"/>
          <w:szCs w:val="21"/>
        </w:rPr>
        <w:t xml:space="preserve">Crear una rutina de actividad física: Caminar 20 minutos diarios, yoga, natación, etc. — Tiempo de estar solo en el cuerpo sin la mente</w:t>
      </w:r>
    </w:p>
    <w:p>
      <w:pPr>
        <w:spacing w:before="40" w:after="80"/>
      </w:pPr>
      <w:r>
        <w:rPr>
          <w:sz w:val="22"/>
          <w:szCs w:val="22"/>
        </w:rPr>
        <w:t xml:space="preserve">  La razón por la cual la actividad física es más efectiva que la meditación para el tipo VISION es que descansa la mente mientras te ancla en el momento presente.</w:t>
      </w:r>
    </w:p>
    <w:p>
      <w:pPr>
        <w:pStyle w:val="ListParagraph"/>
        <w:numPr>
          <w:ilvl w:val="0"/>
          <w:numId w:val="2"/>
        </w:numPr>
        <w:spacing w:before="30" w:after="30"/>
      </w:pPr>
      <w:r>
        <w:rPr>
          <w:b/>
          <w:bCs/>
          <w:sz w:val="21"/>
          <w:szCs w:val="21"/>
        </w:rPr>
        <w:t xml:space="preserve">Permitir intencionalmente el placer sensorial: Comida deliciosa, aromas, música, naturaleza — Disfrutar sin juzgar</w:t>
      </w:r>
    </w:p>
    <w:p>
      <w:pPr>
        <w:spacing w:before="40" w:after="80"/>
      </w:pPr>
      <w:r>
        <w:rPr>
          <w:sz w:val="22"/>
          <w:szCs w:val="22"/>
        </w:rPr>
        <w:t xml:space="preserve">  Disfrutar del placer sensorial sin culpa permite que la energía Se fluya saludablemente.</w:t>
      </w:r>
    </w:p>
    <w:p>
      <w:pPr>
        <w:pStyle w:val="ListParagraph"/>
        <w:numPr>
          <w:ilvl w:val="0"/>
          <w:numId w:val="2"/>
        </w:numPr>
        <w:spacing w:before="30" w:after="30"/>
      </w:pPr>
      <w:r>
        <w:rPr>
          <w:b/>
          <w:bCs/>
          <w:sz w:val="21"/>
          <w:szCs w:val="21"/>
        </w:rPr>
        <w:t xml:space="preserve">Establecer un día espontáneo: Un experimento de pasar un día sin planes una vez al mes</w:t>
      </w:r>
    </w:p>
    <w:p>
      <w:pPr>
        <w:spacing w:before="40" w:after="80"/>
      </w:pPr>
      <w:r>
        <w:rPr>
          <w:sz w:val="22"/>
          <w:szCs w:val="22"/>
        </w:rPr>
        <w:t xml:space="preserve">  Al principio será ansioso, pero practicar tolerando esa ansiedad cultiva Se saludablemente.</w:t>
      </w:r>
    </w:p>
    <w:p>
      <w:pPr>
        <w:pStyle w:val="ListParagraph"/>
        <w:numPr>
          <w:ilvl w:val="0"/>
          <w:numId w:val="2"/>
        </w:numPr>
        <w:spacing w:before="30" w:after="30"/>
      </w:pPr>
      <w:r>
        <w:rPr>
          <w:b/>
          <w:bCs/>
          <w:sz w:val="21"/>
          <w:szCs w:val="21"/>
        </w:rPr>
        <w:t xml:space="preserve">Cuidar el entorno físico: Rutina de mantener tu espacio limpio y hermoso</w:t>
      </w:r>
    </w:p>
    <w:p>
      <w:pPr>
        <w:spacing w:before="40" w:after="80"/>
      </w:pPr>
      <w:r>
        <w:rPr>
          <w:sz w:val="22"/>
          <w:szCs w:val="22"/>
        </w:rPr>
        <w:t xml:space="preserve">  Se se desarrolla naturalmente en un entorno físico hermoso.</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7A" w:sz="2"/>
              <w:left w:val="thick" w:color="1A7A7A" w:sz="12"/>
              <w:bottom w:val="single" w:color="1A7A7A" w:sz="2"/>
              <w:right w:val="single" w:color="1A7A7A" w:sz="2"/>
            </w:tcBorders>
            <w:shd w:fill="E8F5F5" w:val="clear"/>
            <w:tcMar>
              <w:top w:type="dxa" w:w="160"/>
              <w:left w:type="dxa" w:w="240"/>
              <w:bottom w:type="dxa" w:w="160"/>
              <w:right w:type="dxa" w:w="240"/>
            </w:tcMar>
          </w:tcPr>
          <w:p>
            <w:pPr>
              <w:spacing w:before="0" w:after="40"/>
            </w:pPr>
            <w:r>
              <w:rPr>
                <w:b/>
                <w:bCs/>
                <w:color w:val="1A7A7A"/>
                <w:sz w:val="22"/>
                <w:szCs w:val="22"/>
              </w:rPr>
              <w:t xml:space="preserve">🌿 Mensaje central de la integración Se</w:t>
            </w:r>
          </w:p>
          <w:p>
            <w:pPr>
              <w:spacing w:before="40" w:after="40"/>
            </w:pPr>
            <w:r>
              <w:rPr>
                <w:sz w:val="10"/>
                <w:szCs w:val="10"/>
              </w:rPr>
              <w:t xml:space="preserve"> </w:t>
            </w:r>
          </w:p>
          <w:p>
            <w:pPr>
              <w:spacing w:before="40" w:after="40"/>
            </w:pPr>
            <w:r>
              <w:rPr>
                <w:color w:val="2C2C3E"/>
                <w:sz w:val="21"/>
                <w:szCs w:val="21"/>
              </w:rPr>
              <w:t xml:space="preserve">Tu cuerpo y el momento presente no son enemigos. Más bien, para que tu intuición interna profunda funcione más precisamente, necesitas la capacidad de anclar el presente. Cuanto más integres Se, más poderoso se vuelve VISION.</w:t>
            </w:r>
          </w:p>
        </w:tc>
      </w:tr>
    </w:tbl>
    <w:p>
      <w:pPr>
        <w:spacing w:before="0" w:after="100"/>
      </w:pPr>
    </w:p>
    <w:p>
      <w:r>
        <w:br w:type="page"/>
      </w:r>
    </w:p>
    <w:p>
      <w:pPr>
        <w:pStyle w:val="Heading1"/>
      </w:pPr>
      <w:r>
        <w:t xml:space="preserve">Parte 4 NI por etapas de crecimiento</w:t>
      </w:r>
    </w:p>
    <w:p>
      <w:pPr>
        <w:pStyle w:val="Heading2"/>
      </w:pPr>
      <w:r>
        <w:t xml:space="preserve">El visionario que cambia con la edad</w:t>
      </w:r>
    </w:p>
    <w:p>
      <w:pPr>
        <w:spacing w:before="40" w:after="80"/>
      </w:pPr>
      <w:r>
        <w:rPr>
          <w:sz w:val="22"/>
          <w:szCs w:val="22"/>
        </w:rPr>
        <w:t xml:space="preserve">¿Cómo cambia la energía de VISION a medida que envejeces? En la teoría de individuación de Jung, la primera mitad de la vida (antes de los 40) y la segunda mitad (después de los 40) tienen tareas fundamentalmente diferentes. Para el tipo VISION, este cambio es especialmente marcado.</w:t>
      </w:r>
    </w:p>
    <w:p>
      <w:pPr>
        <w:spacing w:before="0" w:after="80"/>
      </w:pPr>
    </w:p>
    <w:p>
      <w:pPr>
        <w:pStyle w:val="Heading3"/>
      </w:pPr>
      <w:r>
        <w:rPr>
          <w:color w:val="5B2D8E"/>
        </w:rPr>
        <w:t xml:space="preserve">VISION de los 20 — La era de la visión, pero sin dirección</w:t>
      </w:r>
    </w:p>
    <w:p>
      <w:pPr>
        <w:spacing w:before="40" w:after="80"/>
      </w:pPr>
      <w:r>
        <w:rPr>
          <w:sz w:val="22"/>
          <w:szCs w:val="22"/>
        </w:rPr>
        <w:t xml:space="preserve">El tipo VISION en los 20 tiene una visión gigante y un profundo anhelo, pero no sabe cómo hacerlo realidad. Este período es un tiempo de exploración de dirección, y al mismo tiempo el período de mayor confusión de identidad.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Área</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Patrón típico de VISION de los 20</w:t>
            </w:r>
          </w:p>
        </w:tc>
        <w:tc>
          <w:tcPr>
            <w:tcW w:type="dxa" w:w="3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Dirección de desarrollo saludable</w:t>
            </w:r>
          </w:p>
        </w:tc>
      </w:tr>
      <w:tr>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Trabajo/Carrera</w:t>
            </w:r>
          </w:p>
        </w:tc>
        <w:tc>
          <w:tcPr>
            <w:tcW w:type="dxa" w:w="3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Cambiar de trabajo continuamente o vagar buscando 'mi llamada', tener visión pero carecer de capacidad de ejecución</w:t>
            </w:r>
          </w:p>
        </w:tc>
        <w:tc>
          <w:tcPr>
            <w:tcW w:type="dxa" w:w="3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Invertir 3+ años en un campo acumulando profundidad, la visión se aclarará naturalmente después</w:t>
            </w:r>
          </w:p>
        </w:tc>
      </w:tr>
      <w:tr>
        <w:tc>
          <w:tcPr>
            <w:tcW w:type="dxa" w:w="20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Relaciones</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Vagar buscando la pareja perfecta o repetir solo relaciones superficiales</w:t>
            </w:r>
          </w:p>
        </w:tc>
        <w:tc>
          <w:tcPr>
            <w:tcW w:type="dxa" w:w="368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Se necesita la experiencia de invertir en una relación profunda con una persona</w:t>
            </w:r>
          </w:p>
        </w:tc>
      </w:tr>
      <w:tr>
        <w:tc>
          <w:tcPr>
            <w:tcW w:type="dxa" w:w="20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Yo</w:t>
            </w:r>
          </w:p>
        </w:tc>
        <w:tc>
          <w:tcPr>
            <w:tcW w:type="dxa" w:w="3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Confusión sobre 'Por qué soy tan diferente', la singularidad se siente como dolor</w:t>
            </w:r>
          </w:p>
        </w:tc>
        <w:tc>
          <w:tcPr>
            <w:tcW w:type="dxa" w:w="3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Acumular experiencias que reconozcan tu singularidad como un activo</w:t>
            </w:r>
          </w:p>
        </w:tc>
      </w:tr>
    </w:tbl>
    <w:p>
      <w:pPr>
        <w:spacing w:before="0" w:after="80"/>
      </w:pPr>
    </w:p>
    <w:p>
      <w:pPr>
        <w:pStyle w:val="Heading3"/>
      </w:pPr>
      <w:r>
        <w:rPr>
          <w:color w:val="5B2D8E"/>
        </w:rPr>
        <w:t xml:space="preserve">VISION de los 30 — La era de la profundidad y el choque con la realidad</w:t>
      </w:r>
    </w:p>
    <w:p>
      <w:pPr>
        <w:spacing w:before="40" w:after="80"/>
      </w:pPr>
      <w:r>
        <w:rPr>
          <w:sz w:val="22"/>
          <w:szCs w:val="22"/>
        </w:rPr>
        <w:t xml:space="preserve">Los 30 a menudo son el período más difícil para el tipo VISION. La visión de los 20 se choca contra la pared de la realidad, y el 'yo completado' esperado nunca llega. Cómo respondas en este período determina la dirección de tu vida futura.</w:t>
      </w:r>
    </w:p>
    <w:p>
      <w:pPr>
        <w:pStyle w:val="ListParagraph"/>
        <w:numPr>
          <w:ilvl w:val="0"/>
          <w:numId w:val="2"/>
        </w:numPr>
        <w:spacing w:before="30" w:after="30"/>
      </w:pPr>
      <w:r>
        <w:rPr>
          <w:b/>
          <w:bCs/>
          <w:sz w:val="21"/>
          <w:szCs w:val="21"/>
        </w:rPr>
        <w:t xml:space="preserve">Patrón de crisis A — Abandono de visión: Cerrar la voz interna diciendo 'Simplemente fui una persona ordinaria'</w:t>
      </w:r>
    </w:p>
    <w:p>
      <w:pPr>
        <w:spacing w:before="40" w:after="80"/>
      </w:pPr>
      <w:r>
        <w:rPr>
          <w:sz w:val="22"/>
          <w:szCs w:val="22"/>
        </w:rPr>
        <w:t xml:space="preserve">  Este es el patrón más peligroso para el tipo VISION. Si pierdes tu brújula interna, pierdes la dirección misma.</w:t>
      </w:r>
    </w:p>
    <w:p>
      <w:pPr>
        <w:pStyle w:val="ListParagraph"/>
        <w:numPr>
          <w:ilvl w:val="0"/>
          <w:numId w:val="2"/>
        </w:numPr>
        <w:spacing w:before="30" w:after="30"/>
      </w:pPr>
      <w:r>
        <w:rPr>
          <w:b/>
          <w:bCs/>
          <w:sz w:val="21"/>
          <w:szCs w:val="21"/>
        </w:rPr>
        <w:t xml:space="preserve">Patrón de crisis B — Obsesión poco realista: Ignorar la realidad y perseguir solo la visión, causando el colapso de la base real</w:t>
      </w:r>
    </w:p>
    <w:p>
      <w:pPr>
        <w:spacing w:before="40" w:after="80"/>
      </w:pPr>
      <w:r>
        <w:rPr>
          <w:sz w:val="22"/>
          <w:szCs w:val="22"/>
        </w:rPr>
        <w:t xml:space="preserve">  Si colapsa la estructura básica de trabajo, finanzas y relaciones, desaparece la base para realizar la visión.</w:t>
      </w:r>
    </w:p>
    <w:p>
      <w:pPr>
        <w:pStyle w:val="ListParagraph"/>
        <w:numPr>
          <w:ilvl w:val="0"/>
          <w:numId w:val="2"/>
        </w:numPr>
        <w:spacing w:before="30" w:after="30"/>
      </w:pPr>
      <w:r>
        <w:rPr>
          <w:b/>
          <w:bCs/>
          <w:sz w:val="21"/>
          <w:szCs w:val="21"/>
        </w:rPr>
        <w:t xml:space="preserve">Integración saludable: Mantener la visión mientras encuentras puntos de contacto con la realidad uno a uno</w:t>
      </w:r>
    </w:p>
    <w:p>
      <w:pPr>
        <w:spacing w:before="40" w:after="80"/>
      </w:pPr>
      <w:r>
        <w:rPr>
          <w:sz w:val="22"/>
          <w:szCs w:val="22"/>
        </w:rPr>
        <w:t xml:space="preserve">  El VISION saludable de los 30 aprende cómo construir puentes entre la visión y la realidad. Comienza con lo que puedes hacer ahora, incluso si no es perfecto.</w:t>
      </w:r>
    </w:p>
    <w:p>
      <w:pPr>
        <w:spacing w:before="0" w:after="80"/>
      </w:pPr>
    </w:p>
    <w:p>
      <w:pPr>
        <w:pStyle w:val="Heading3"/>
      </w:pPr>
      <w:r>
        <w:rPr>
          <w:color w:val="5B2D8E"/>
        </w:rPr>
        <w:t xml:space="preserve">VISION de 40+ — La era de la integración, la finalización del visionario</w:t>
      </w:r>
    </w:p>
    <w:p>
      <w:pPr>
        <w:spacing w:before="40" w:after="80"/>
      </w:pPr>
      <w:r>
        <w:rPr>
          <w:sz w:val="22"/>
          <w:szCs w:val="22"/>
        </w:rPr>
        <w:t xml:space="preserve">Los tipos VISION saludables después de los 40 pueden alcanzar la versión más poderosa de sí mismos. Cuando la visión intuitiva de la juventud se integra con suficiente experiencia de vida real, se convierte en verdadera sabiduría. Lo que el tipo VISION experimenta más a menudo en este período es la sensación de 'las cosas que siempre supe finalmente se están haciendo realidad'.</w:t>
      </w:r>
    </w:p>
    <w:p>
      <w:pPr>
        <w:pStyle w:val="ListParagraph"/>
        <w:numPr>
          <w:ilvl w:val="0"/>
          <w:numId w:val="2"/>
        </w:numPr>
        <w:spacing w:before="30" w:after="30"/>
      </w:pPr>
      <w:r>
        <w:rPr>
          <w:sz w:val="21"/>
          <w:szCs w:val="21"/>
        </w:rPr>
        <w:t xml:space="preserve">Aceleración de la individuación: Mayor claridad sobre quién eres</w:t>
      </w:r>
    </w:p>
    <w:p>
      <w:pPr>
        <w:pStyle w:val="ListParagraph"/>
        <w:numPr>
          <w:ilvl w:val="0"/>
          <w:numId w:val="2"/>
        </w:numPr>
        <w:spacing w:before="30" w:after="30"/>
      </w:pPr>
      <w:r>
        <w:rPr>
          <w:sz w:val="21"/>
          <w:szCs w:val="21"/>
        </w:rPr>
        <w:t xml:space="preserve">Paz con Se: Aceptar más cómodamente el momento presente y la realidad física</w:t>
      </w:r>
    </w:p>
    <w:p>
      <w:pPr>
        <w:pStyle w:val="ListParagraph"/>
        <w:numPr>
          <w:ilvl w:val="0"/>
          <w:numId w:val="2"/>
        </w:numPr>
        <w:spacing w:before="30" w:after="30"/>
      </w:pPr>
      <w:r>
        <w:rPr>
          <w:sz w:val="21"/>
          <w:szCs w:val="21"/>
        </w:rPr>
        <w:t xml:space="preserve">Compartición de sabiduría: Deseo aumentado de compartir perspicacia acumulada con otros</w:t>
      </w:r>
    </w:p>
    <w:p>
      <w:pPr>
        <w:pStyle w:val="ListParagraph"/>
        <w:numPr>
          <w:ilvl w:val="0"/>
          <w:numId w:val="2"/>
        </w:numPr>
        <w:spacing w:before="30" w:after="30"/>
      </w:pPr>
      <w:r>
        <w:rPr>
          <w:sz w:val="21"/>
          <w:szCs w:val="21"/>
        </w:rPr>
        <w:t xml:space="preserve">Integración del pasado: Mayor comprensión y aceptación de 'por qué hice esas elecciones'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Recordar dondequiera que estés en el viaje</w:t>
            </w:r>
          </w:p>
          <w:p>
            <w:pPr>
              <w:spacing w:before="40" w:after="40"/>
            </w:pPr>
            <w:r>
              <w:rPr>
                <w:sz w:val="10"/>
                <w:szCs w:val="10"/>
              </w:rPr>
              <w:t xml:space="preserve"> </w:t>
            </w:r>
          </w:p>
          <w:p>
            <w:pPr>
              <w:spacing w:before="40" w:after="40"/>
            </w:pPr>
            <w:r>
              <w:rPr>
                <w:color w:val="2C2C3E"/>
                <w:sz w:val="21"/>
                <w:szCs w:val="21"/>
              </w:rPr>
              <w:t xml:space="preserve">El tipo VISION no crece linealmente. A veces la confusión de los 20 vuelve en los 50. Eso no es una regresión sino una señal de que comienza la individuación de una capa más profunda.</w:t>
            </w:r>
          </w:p>
        </w:tc>
      </w:tr>
    </w:tbl>
    <w:p>
      <w:pPr>
        <w:spacing w:before="0" w:after="100"/>
      </w:pPr>
    </w:p>
    <w:p>
      <w:r>
        <w:br w:type="page"/>
      </w:r>
    </w:p>
    <w:p>
      <w:pPr>
        <w:pStyle w:val="Heading1"/>
      </w:pPr>
      <w:r>
        <w:t xml:space="preserve">Parte 5 Profundización de 4 grandes áreas</w:t>
      </w:r>
    </w:p>
    <w:p>
      <w:pPr>
        <w:pStyle w:val="Heading2"/>
      </w:pPr>
      <w:r>
        <w:t xml:space="preserve">NI en Trabajo · Relaciones · Creatividad · Espiritualidad</w:t>
      </w:r>
    </w:p>
    <w:p>
      <w:pPr>
        <w:spacing w:before="40" w:after="80"/>
      </w:pPr>
      <w:r>
        <w:rPr>
          <w:sz w:val="22"/>
          <w:szCs w:val="22"/>
        </w:rPr>
        <w:t xml:space="preserve">La energía de VISION fluye a través de todas las áreas de la vida, pero se manifiesta de manera diferente en cada área. Comienza con el área que más resuena contigo y expándete hacia las otras.</w:t>
      </w:r>
    </w:p>
    <w:p>
      <w:pPr>
        <w:spacing w:before="0" w:after="80"/>
      </w:pPr>
    </w:p>
    <w:p>
      <w:pPr>
        <w:pStyle w:val="Heading3"/>
      </w:pPr>
      <w:r>
        <w:rPr>
          <w:color w:val="5B2D8E"/>
        </w:rPr>
        <w:t xml:space="preserve">Área 1 — Trabajo y carrera</w:t>
      </w:r>
    </w:p>
    <w:p>
      <w:pPr>
        <w:spacing w:before="40" w:after="80"/>
      </w:pPr>
      <w:r>
        <w:rPr>
          <w:sz w:val="22"/>
          <w:szCs w:val="22"/>
        </w:rPr>
        <w:t xml:space="preserve">Los ambientes donde el tipo VISION da su mejor desempeño y donde no son claramente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Ambiente donde VISION brilla</w:t>
            </w:r>
          </w:p>
        </w:tc>
        <w:tc>
          <w:tcPr>
            <w:tcW w:type="dxa" w:w="468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Ambiente donde VISION se agota</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Trabajo que requiere proyectos a largo plazo, investigación profunda</w:t>
            </w:r>
          </w:p>
        </w:tc>
        <w:tc>
          <w:tcPr>
            <w:tcW w:type="dxa" w:w="4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Muchas tareas cortas, obligación de multitarea</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Rol de establecimiento de dirección estratégica (consultoría, planificación, investigación)</w:t>
            </w:r>
          </w:p>
        </w:tc>
        <w:tc>
          <w:tcPr>
            <w:tcW w:type="dxa" w:w="4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Ambiente que requiere estimulación externa constante e interacción</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Ambiente donde se garantiza la autonomía, libertad creativa</w:t>
            </w:r>
          </w:p>
        </w:tc>
        <w:tc>
          <w:tcPr>
            <w:tcW w:type="dxa" w:w="4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Ambiente burocrático centrado en regulaciones y procedimientos detallados</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Organización/proyecto con propósito significativo</w:t>
            </w:r>
          </w:p>
        </w:tc>
        <w:tc>
          <w:tcPr>
            <w:tcW w:type="dxa" w:w="4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Trabajo repetitivo sin propósito, tarea mecánica simple</w:t>
            </w:r>
          </w:p>
        </w:tc>
      </w:tr>
      <w:tr>
        <w:tc>
          <w:tcPr>
            <w:tcW w:type="dxa" w:w="468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Tiempo de reflexión solitaria garantizado</w:t>
            </w:r>
          </w:p>
        </w:tc>
        <w:tc>
          <w:tcPr>
            <w:tcW w:type="dxa" w:w="4680"/>
            <w:tcBorders>
              <w:top w:val="single" w:color="E8E8EE" w:sz="2"/>
              <w:left w:val="single" w:color="E8E8EE" w:sz="2"/>
              <w:bottom w:val="single" w:color="E8E8EE" w:sz="2"/>
              <w:right w:val="single" w:color="E8E8EE" w:sz="2"/>
            </w:tcBorders>
            <w:shd w:fill="F0E8FF" w:val="clear"/>
            <w:tcMar>
              <w:top w:type="dxa" w:w="80"/>
              <w:left w:type="dxa" w:w="120"/>
              <w:bottom w:type="dxa" w:w="80"/>
              <w:right w:type="dxa" w:w="120"/>
            </w:tcMar>
            <w:vAlign w:val="center"/>
          </w:tcPr>
          <w:p>
            <w:pPr>
              <w:jc w:val="left"/>
            </w:pPr>
            <w:r>
              <w:rPr>
                <w:b w:val="false"/>
                <w:bCs w:val="false"/>
                <w:color w:val="2C2C3E"/>
                <w:sz w:val="21"/>
                <w:szCs w:val="21"/>
              </w:rPr>
              <w:t xml:space="preserve">Espacio abierto constante, reuniones y reportes sin fin</w:t>
            </w:r>
          </w:p>
        </w:tc>
      </w:tr>
    </w:tbl>
    <w:p>
      <w:pPr>
        <w:spacing w:before="0" w:after="80"/>
      </w:pPr>
    </w:p>
    <w:p>
      <w:pPr>
        <w:spacing w:before="40" w:after="80"/>
      </w:pPr>
      <w:r>
        <w:rPr>
          <w:sz w:val="22"/>
          <w:szCs w:val="22"/>
        </w:rPr>
        <w:t xml:space="preserve">Palabras clave de carrera ideal para el tipo VISION: Estratega, investigador, filósofo, psicoterapeuta, escritor, guía espiritual, consultor, artista, maestro (campos profundos), planificador de innovación</w:t>
      </w:r>
    </w:p>
    <w:p>
      <w:pPr>
        <w:spacing w:before="0" w:after="80"/>
      </w:pPr>
    </w:p>
    <w:p>
      <w:pPr>
        <w:pStyle w:val="Heading3"/>
      </w:pPr>
      <w:r>
        <w:rPr>
          <w:color w:val="5B2D8E"/>
        </w:rPr>
        <w:t xml:space="preserve">Área 2 — Relaciones y amor</w:t>
      </w:r>
    </w:p>
    <w:p>
      <w:pPr>
        <w:spacing w:before="40" w:after="80"/>
      </w:pPr>
      <w:r>
        <w:rPr>
          <w:sz w:val="22"/>
          <w:szCs w:val="22"/>
        </w:rPr>
        <w:t xml:space="preserve">El amor del tipo VISION es profundo y raro. Porque busca conexión del alma más que contacto superficial, es difícil iniciar relaciones pero una vez conectado forma vínculos muy fuertes.</w:t>
      </w:r>
    </w:p>
    <w:p>
      <w:pPr>
        <w:pStyle w:val="ListParagraph"/>
        <w:numPr>
          <w:ilvl w:val="0"/>
          <w:numId w:val="2"/>
        </w:numPr>
        <w:spacing w:before="30" w:after="30"/>
      </w:pPr>
      <w:r>
        <w:rPr>
          <w:b/>
          <w:bCs/>
          <w:sz w:val="21"/>
          <w:szCs w:val="21"/>
        </w:rPr>
        <w:t xml:space="preserve">La forma en que el tipo VISION se conecta verdaderamente: Conversación filosófica, visión compartida, sentido de ser entendido sin palabras</w:t>
      </w:r>
    </w:p>
    <w:p>
      <w:pPr>
        <w:pStyle w:val="ListParagraph"/>
        <w:numPr>
          <w:ilvl w:val="0"/>
          <w:numId w:val="2"/>
        </w:numPr>
        <w:spacing w:before="30" w:after="30"/>
      </w:pPr>
      <w:r>
        <w:rPr>
          <w:b/>
          <w:bCs/>
          <w:sz w:val="21"/>
          <w:szCs w:val="21"/>
        </w:rPr>
        <w:t xml:space="preserve">Lo que el tipo VISION necesita en las relaciones: Respeto por el tiempo a solas, sin imposición emocional, conversación profunda</w:t>
      </w:r>
    </w:p>
    <w:p>
      <w:pPr>
        <w:pStyle w:val="ListParagraph"/>
        <w:numPr>
          <w:ilvl w:val="0"/>
          <w:numId w:val="2"/>
        </w:numPr>
        <w:spacing w:before="30" w:after="30"/>
      </w:pPr>
      <w:r>
        <w:rPr>
          <w:b/>
          <w:bCs/>
          <w:sz w:val="21"/>
          <w:szCs w:val="21"/>
        </w:rPr>
        <w:t xml:space="preserve">Lo que el tipo VISION puede dar en relaciones: Comprensión profética, empatía profunda, dedicación a largo plazo a la relación</w:t>
      </w:r>
    </w:p>
    <w:p>
      <w:pPr>
        <w:pStyle w:val="ListParagraph"/>
        <w:numPr>
          <w:ilvl w:val="0"/>
          <w:numId w:val="2"/>
        </w:numPr>
        <w:spacing w:before="30" w:after="30"/>
      </w:pPr>
      <w:r>
        <w:rPr>
          <w:b/>
          <w:bCs/>
          <w:sz w:val="21"/>
          <w:szCs w:val="21"/>
        </w:rPr>
        <w:t xml:space="preserve">Error que el tipo VISION frecuentemente comete en relaciones: Idealizar al pareja, amar a la pareja imaginada más que al pareja real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2"/>
              <w:left w:val="thick" w:color="5B2D8E" w:sz="12"/>
              <w:bottom w:val="single" w:color="5B2D8E" w:sz="2"/>
              <w:right w:val="single" w:color="5B2D8E" w:sz="2"/>
            </w:tcBorders>
            <w:shd w:fill="F0E8FF" w:val="clear"/>
            <w:tcMar>
              <w:top w:type="dxa" w:w="160"/>
              <w:left w:type="dxa" w:w="240"/>
              <w:bottom w:type="dxa" w:w="160"/>
              <w:right w:type="dxa" w:w="240"/>
            </w:tcMar>
          </w:tcPr>
          <w:p>
            <w:pPr>
              <w:spacing w:before="0" w:after="40"/>
            </w:pPr>
            <w:r>
              <w:rPr>
                <w:b/>
                <w:bCs/>
                <w:color w:val="5B2D8E"/>
                <w:sz w:val="22"/>
                <w:szCs w:val="22"/>
              </w:rPr>
              <w:t xml:space="preserve">💕 Consejo de relaciones para el tipo VISION</w:t>
            </w:r>
          </w:p>
          <w:p>
            <w:pPr>
              <w:spacing w:before="40" w:after="40"/>
            </w:pPr>
            <w:r>
              <w:rPr>
                <w:sz w:val="10"/>
                <w:szCs w:val="10"/>
              </w:rPr>
              <w:t xml:space="preserve"> </w:t>
            </w:r>
          </w:p>
          <w:p>
            <w:pPr>
              <w:spacing w:before="40" w:after="40"/>
            </w:pPr>
            <w:r>
              <w:rPr>
                <w:color w:val="2C2C3E"/>
                <w:sz w:val="21"/>
                <w:szCs w:val="21"/>
              </w:rPr>
              <w:t xml:space="preserve">No esperes que tu pareja entienda toda tu profundidad. Solo tú puedes entenderte completamente. Lo que quieres de tu pareja no es comprensión sino 'aceptación' — aceptarte tal como eres incluso si no entiende.</w:t>
            </w:r>
          </w:p>
        </w:tc>
      </w:tr>
    </w:tbl>
    <w:p>
      <w:pPr>
        <w:spacing w:before="0" w:after="80"/>
      </w:pPr>
    </w:p>
    <w:p>
      <w:pPr>
        <w:pStyle w:val="Heading3"/>
      </w:pPr>
      <w:r>
        <w:rPr>
          <w:color w:val="5B2D8E"/>
        </w:rPr>
        <w:t xml:space="preserve">Área 3 — Creatividad y expresión</w:t>
      </w:r>
    </w:p>
    <w:p>
      <w:pPr>
        <w:spacing w:before="40" w:after="80"/>
      </w:pPr>
      <w:r>
        <w:rPr>
          <w:sz w:val="22"/>
          <w:szCs w:val="22"/>
        </w:rPr>
        <w:t xml:space="preserve">El tipo VISION tiene un potencial creativo poderoso. Sin embargo, la creatividad de VISION es diferente a la de tipos NE. Mientras que los tipos NE crean a partir de la diversidad de ideas, el tipo VISION crea profundizando en una sola visión profunda hasta el final.</w:t>
      </w:r>
    </w:p>
    <w:p>
      <w:pPr>
        <w:pStyle w:val="ListParagraph"/>
        <w:numPr>
          <w:ilvl w:val="0"/>
          <w:numId w:val="2"/>
        </w:numPr>
        <w:spacing w:before="30" w:after="30"/>
      </w:pPr>
      <w:r>
        <w:rPr>
          <w:sz w:val="21"/>
          <w:szCs w:val="21"/>
        </w:rPr>
        <w:t xml:space="preserve">Característica de la creatividad NI: Trabajo de largo aliento que explora profundamente un solo tema</w:t>
      </w:r>
    </w:p>
    <w:p>
      <w:pPr>
        <w:pStyle w:val="ListParagraph"/>
        <w:numPr>
          <w:ilvl w:val="0"/>
          <w:numId w:val="2"/>
        </w:numPr>
        <w:spacing w:before="30" w:after="30"/>
      </w:pPr>
      <w:r>
        <w:rPr>
          <w:sz w:val="21"/>
          <w:szCs w:val="21"/>
        </w:rPr>
        <w:t xml:space="preserve">Trampa de la creatividad NI: Más energía en concepción que finalización — Cementerio de proyectos incompletos</w:t>
      </w:r>
    </w:p>
    <w:p>
      <w:pPr>
        <w:pStyle w:val="ListParagraph"/>
        <w:numPr>
          <w:ilvl w:val="0"/>
          <w:numId w:val="2"/>
        </w:numPr>
        <w:spacing w:before="30" w:after="30"/>
      </w:pPr>
      <w:r>
        <w:rPr>
          <w:sz w:val="21"/>
          <w:szCs w:val="21"/>
        </w:rPr>
        <w:t xml:space="preserve">Punto de quiebre de la creatividad NI: 'Permitir borradores' — Practicar completar primero una versión imperfecta</w:t>
      </w:r>
    </w:p>
    <w:p>
      <w:pPr>
        <w:pStyle w:val="ListParagraph"/>
        <w:numPr>
          <w:ilvl w:val="0"/>
          <w:numId w:val="2"/>
        </w:numPr>
        <w:spacing w:before="30" w:after="30"/>
      </w:pPr>
      <w:r>
        <w:rPr>
          <w:sz w:val="21"/>
          <w:szCs w:val="21"/>
        </w:rPr>
        <w:t xml:space="preserve">Formato adecuado para la creatividad NI: Novela, ensayo largo, contenido de psicología/filosofía, documental profundo, música meditativa</w:t>
      </w:r>
    </w:p>
    <w:p>
      <w:pPr>
        <w:spacing w:before="0" w:after="80"/>
      </w:pPr>
    </w:p>
    <w:p>
      <w:pPr>
        <w:pStyle w:val="Heading3"/>
      </w:pPr>
      <w:r>
        <w:rPr>
          <w:color w:val="5B2D8E"/>
        </w:rPr>
        <w:t xml:space="preserve">Área 4 — Espiritualidad y significado</w:t>
      </w:r>
    </w:p>
    <w:p>
      <w:pPr>
        <w:spacing w:before="40" w:after="80"/>
      </w:pPr>
      <w:r>
        <w:rPr>
          <w:sz w:val="22"/>
          <w:szCs w:val="22"/>
        </w:rPr>
        <w:t xml:space="preserve">El tipo VISION tiene una función esencialmente espiritual. Se siente naturalmente atraído por lo invisible, por dimensiones más allá de lo material. Esta es una tendencia fundamental independiente de cualquier religión específica.</w:t>
      </w:r>
    </w:p>
    <w:p>
      <w:pPr>
        <w:pStyle w:val="ListParagraph"/>
        <w:numPr>
          <w:ilvl w:val="0"/>
          <w:numId w:val="2"/>
        </w:numPr>
        <w:spacing w:before="30" w:after="30"/>
      </w:pPr>
      <w:r>
        <w:rPr>
          <w:sz w:val="21"/>
          <w:szCs w:val="21"/>
        </w:rPr>
        <w:t xml:space="preserve">Se siente naturalmente atraído por meditación profunda, viajes interiores, trabajo con sueños, experiencias sincrónicas</w:t>
      </w:r>
    </w:p>
    <w:p>
      <w:pPr>
        <w:pStyle w:val="ListParagraph"/>
        <w:numPr>
          <w:ilvl w:val="0"/>
          <w:numId w:val="2"/>
        </w:numPr>
        <w:spacing w:before="30" w:after="30"/>
      </w:pPr>
      <w:r>
        <w:rPr>
          <w:sz w:val="21"/>
          <w:szCs w:val="21"/>
        </w:rPr>
        <w:t xml:space="preserve">La exploración del significado y propósito de la vida se convierte en una motivación continua</w:t>
      </w:r>
    </w:p>
    <w:p>
      <w:pPr>
        <w:pStyle w:val="ListParagraph"/>
        <w:numPr>
          <w:ilvl w:val="0"/>
          <w:numId w:val="2"/>
        </w:numPr>
        <w:spacing w:before="30" w:after="30"/>
      </w:pPr>
      <w:r>
        <w:rPr>
          <w:sz w:val="21"/>
          <w:szCs w:val="21"/>
        </w:rPr>
        <w:t xml:space="preserve">Cuando la espiritualidad es saludable: Se convierte en la base para vivir la realidad de una manera más rica</w:t>
      </w:r>
    </w:p>
    <w:p>
      <w:pPr>
        <w:pStyle w:val="ListParagraph"/>
        <w:numPr>
          <w:ilvl w:val="0"/>
          <w:numId w:val="2"/>
        </w:numPr>
        <w:spacing w:before="30" w:after="30"/>
      </w:pPr>
      <w:r>
        <w:rPr>
          <w:sz w:val="21"/>
          <w:szCs w:val="21"/>
        </w:rPr>
        <w:t xml:space="preserve">Cuando la espiritualidad se vuelve sombra: Medio de evasión de realidad, sentimiento de disociación 'No pertenezco a este mundo'</w:t>
      </w:r>
    </w:p>
    <w:p>
      <w:pPr>
        <w:spacing w:before="0" w:after="100"/>
      </w:pPr>
    </w:p>
    <w:p>
      <w:r>
        <w:br w:type="page"/>
      </w:r>
    </w:p>
    <w:p>
      <w:pPr>
        <w:pStyle w:val="Heading1"/>
      </w:pPr>
      <w:r>
        <w:t xml:space="preserve">Parte 6 Misión Stage 2</w:t>
      </w:r>
    </w:p>
    <w:p>
      <w:pPr>
        <w:pStyle w:val="Heading2"/>
      </w:pPr>
      <w:r>
        <w:t xml:space="preserve">🗺 Exploración profunda — Misión de 30 días</w:t>
      </w:r>
    </w:p>
    <w:p>
      <w:pPr>
        <w:spacing w:before="40" w:after="80"/>
      </w:pPr>
      <w:r>
        <w:rPr>
          <w:sz w:val="22"/>
          <w:szCs w:val="22"/>
        </w:rPr>
        <w:t xml:space="preserve">La misión Stage 2 va un paso más allá de la observación de Stage 1. Esta vez encuéntrate directamente con la sombra, experimenta conscientemente la función inferior y crea cambio real en los 4 grandes áreas.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Recompensas de la misión Stage 2</w:t>
            </w:r>
          </w:p>
          <w:p>
            <w:pPr>
              <w:spacing w:before="40" w:after="40"/>
            </w:pPr>
            <w:r>
              <w:rPr>
                <w:color w:val="2C2C3E"/>
                <w:sz w:val="21"/>
                <w:szCs w:val="21"/>
              </w:rPr>
              <w:t xml:space="preserve">Al completar 30 días: Insignia Stage 2 + Código de descuento Tier3. Obtén puntos de bonificación registrando notas de reflexión el último día de cada semana.</w:t>
            </w:r>
          </w:p>
        </w:tc>
      </w:tr>
    </w:tbl>
    <w:p>
      <w:pPr>
        <w:spacing w:before="0" w:after="80"/>
      </w:pPr>
    </w:p>
    <w:p>
      <w:pPr>
        <w:pStyle w:val="Heading3"/>
      </w:pPr>
      <w:r>
        <w:rPr>
          <w:color w:val="5B2D8E"/>
        </w:rPr>
        <w:t xml:space="preserve">Semana 1 — Detective de sombra (días 1-7)</w:t>
      </w:r>
    </w:p>
    <w:p>
      <w:pPr>
        <w:spacing w:before="40" w:after="80"/>
      </w:pPr>
      <w:r>
        <w:rPr>
          <w:sz w:val="22"/>
          <w:szCs w:val="22"/>
        </w:rPr>
        <w:t xml:space="preserve">Objetivo: Identificar claramente 1 patrón de sombra que funciona más fuertemente entre los tuyos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Misión</w:t>
            </w:r>
          </w:p>
        </w:tc>
        <w:tc>
          <w:tcPr>
            <w:tcW w:type="dxa" w:w="55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Lo que registrar</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1-2</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Autodiagnóstico de 4 patrones de sombra</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¿Cuál patrón se siente más 'correcto'? ¿Un ejemplo concreto reciente?</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3-4</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Mapear situaciones que activan la sombra</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Registra 3 momentos esta semana cuando se activó la sombra (situación, emoción, acción, resultado)</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5-6</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Escribir una carta a la sombra</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Carta de 3 párrafos a la 'trampa del oráculo' (o mi sombra): Te entiendo, gracias, ahora integraré</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7</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Reflexión de la Semana 1</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¿Cuál es la verdad más importante de la sombra que descubriste esta semana?</w:t>
            </w:r>
          </w:p>
        </w:tc>
      </w:tr>
    </w:tbl>
    <w:p>
      <w:pPr>
        <w:spacing w:before="0" w:after="80"/>
      </w:pPr>
    </w:p>
    <w:p>
      <w:pPr>
        <w:pStyle w:val="Heading3"/>
      </w:pPr>
      <w:r>
        <w:rPr>
          <w:color w:val="5B2D8E"/>
        </w:rPr>
        <w:t xml:space="preserve">Semana 2 — Laboratorio Se (días 8-14)</w:t>
      </w:r>
    </w:p>
    <w:p>
      <w:pPr>
        <w:spacing w:before="40" w:after="80"/>
      </w:pPr>
      <w:r>
        <w:rPr>
          <w:sz w:val="22"/>
          <w:szCs w:val="22"/>
        </w:rPr>
        <w:t xml:space="preserve">Objetivo: Completar 4 experimentos que experimentan Se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Experimento Se</w:t>
            </w:r>
          </w:p>
        </w:tc>
        <w:tc>
          <w:tcPr>
            <w:tcW w:type="dxa" w:w="55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Punto de observación</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8-9</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Experimento de actividad física</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Ejercicio de 30 minutos diarios (apagar el cerebro y enfocarse en el cuerpo) — ¿Cómo se siente?</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10-11</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Experimento de inmersión sensorial</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Durante las comidas, 15 minutos sin teléfono enfocándose solo en sabor, aroma, textura de la comida</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12-13</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Experimento de acción improvisada</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Pasar 1-2 horas sin plan (decidir dónde ir, qué hacer sobre la marcha)</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14</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Reflexión de la Semana 2</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Observa cómo reacciona VISION al experimentar Se — ¿Incomodidad, liberación, mezcla?</w:t>
            </w:r>
          </w:p>
        </w:tc>
      </w:tr>
    </w:tbl>
    <w:p>
      <w:pPr>
        <w:spacing w:before="0" w:after="80"/>
      </w:pPr>
    </w:p>
    <w:p>
      <w:pPr>
        <w:pStyle w:val="Heading3"/>
      </w:pPr>
      <w:r>
        <w:rPr>
          <w:color w:val="5B2D8E"/>
        </w:rPr>
        <w:t xml:space="preserve">Semana 3 — Experimento de Relaciones (días 15-21)</w:t>
      </w:r>
    </w:p>
    <w:p>
      <w:pPr>
        <w:spacing w:before="40" w:after="80"/>
      </w:pPr>
      <w:r>
        <w:rPr>
          <w:sz w:val="22"/>
          <w:szCs w:val="22"/>
        </w:rPr>
        <w:t xml:space="preserve">Objetivo: Tener la experiencia de expresar la profundidad de VISION una vez en relación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Misión de Relaciones</w:t>
            </w:r>
          </w:p>
        </w:tc>
        <w:tc>
          <w:tcPr>
            <w:tcW w:type="dxa" w:w="55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Contenido de ejecución</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15-17</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Intentar una conversación profunda una vez</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Compartir por primera vez honestamente con 1 persona confiable mi visión NI/intuición/premonición del futuro</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18-19</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Exploración del tipo de la otra persona</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Analizar el tipo de 1 persona cercana desde la perspectiva Shadowgram — Descubre diferencias y puntos de conexión</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20-21</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Carta de agradecimiento por la relación</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Expresar gratitud a la persona en mi vida que mejor entiende VISION (palabra/escrito/acción)</w:t>
            </w:r>
          </w:p>
        </w:tc>
      </w:tr>
    </w:tbl>
    <w:p>
      <w:pPr>
        <w:spacing w:before="0" w:after="80"/>
      </w:pPr>
    </w:p>
    <w:p>
      <w:pPr>
        <w:pStyle w:val="Heading3"/>
      </w:pPr>
      <w:r>
        <w:rPr>
          <w:color w:val="5B2D8E"/>
        </w:rPr>
        <w:t xml:space="preserve">Semana 4 — Implementación de visión (días 22-30)</w:t>
      </w:r>
    </w:p>
    <w:p>
      <w:pPr>
        <w:spacing w:before="40" w:after="80"/>
      </w:pPr>
      <w:r>
        <w:rPr>
          <w:sz w:val="22"/>
          <w:szCs w:val="22"/>
        </w:rPr>
        <w:t xml:space="preserve">Objetivo: Dar un paso de la visión interior hacia la realidad física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5520"/>
      </w:tblGrid>
      <w:tr>
        <w:tc>
          <w:tcPr>
            <w:tcW w:type="dxa" w:w="64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Misión de implementación</w:t>
            </w:r>
          </w:p>
        </w:tc>
        <w:tc>
          <w:tcPr>
            <w:tcW w:type="dxa" w:w="5520"/>
            <w:tcBorders>
              <w:top w:val="single" w:color="E8E8EE" w:sz="2"/>
              <w:left w:val="single" w:color="E8E8EE" w:sz="2"/>
              <w:bottom w:val="single" w:color="E8E8EE" w:sz="2"/>
              <w:right w:val="single" w:color="E8E8EE" w:sz="2"/>
            </w:tcBorders>
            <w:shd w:fill="2E3A87" w:val="clear"/>
            <w:tcMar>
              <w:top w:type="dxa" w:w="80"/>
              <w:left w:type="dxa" w:w="120"/>
              <w:bottom w:type="dxa" w:w="80"/>
              <w:right w:type="dxa" w:w="120"/>
            </w:tcMar>
            <w:vAlign w:val="center"/>
          </w:tcPr>
          <w:p>
            <w:pPr>
              <w:jc w:val="center"/>
            </w:pPr>
            <w:r>
              <w:rPr>
                <w:b/>
                <w:bCs/>
                <w:color w:val="FFFFFF"/>
                <w:sz w:val="21"/>
                <w:szCs w:val="21"/>
              </w:rPr>
              <w:t xml:space="preserve">Acción específica</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22-24</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Concreción de visión</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Concretiza tu visión más grande en escritura de 2+ páginas A4 (cuándo, dónde, cómo)</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25-27</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Primera acción real</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Identifica y completa 1 acción real más pequeña hacia esa visión</w:t>
            </w:r>
          </w:p>
        </w:tc>
      </w:tr>
      <w:tr>
        <w:tc>
          <w:tcPr>
            <w:tcW w:type="dxa" w:w="64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center"/>
            </w:pPr>
            <w:r>
              <w:rPr>
                <w:b w:val="false"/>
                <w:bCs w:val="false"/>
                <w:color w:val="2C2C3E"/>
                <w:sz w:val="21"/>
                <w:szCs w:val="21"/>
              </w:rPr>
              <w:t xml:space="preserve">28-29</w:t>
            </w:r>
          </w:p>
        </w:tc>
        <w:tc>
          <w:tcPr>
            <w:tcW w:type="dxa" w:w="320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Buscar feedback externo</w:t>
            </w:r>
          </w:p>
        </w:tc>
        <w:tc>
          <w:tcPr>
            <w:tcW w:type="dxa" w:w="5520"/>
            <w:tcBorders>
              <w:top w:val="single" w:color="E8E8EE" w:sz="2"/>
              <w:left w:val="single" w:color="E8E8EE" w:sz="2"/>
              <w:bottom w:val="single" w:color="E8E8EE" w:sz="2"/>
              <w:right w:val="single" w:color="E8E8EE" w:sz="2"/>
            </w:tcBorders>
            <w:shd w:fill="E8EAFF" w:val="clear"/>
            <w:tcMar>
              <w:top w:type="dxa" w:w="80"/>
              <w:left w:type="dxa" w:w="120"/>
              <w:bottom w:type="dxa" w:w="80"/>
              <w:right w:type="dxa" w:w="120"/>
            </w:tcMar>
            <w:vAlign w:val="center"/>
          </w:tcPr>
          <w:p>
            <w:pPr>
              <w:jc w:val="left"/>
            </w:pPr>
            <w:r>
              <w:rPr>
                <w:b w:val="false"/>
                <w:bCs w:val="false"/>
                <w:color w:val="2C2C3E"/>
                <w:sz w:val="21"/>
                <w:szCs w:val="21"/>
              </w:rPr>
              <w:t xml:space="preserve">Comparte la visión con 1 persona confiable y pide + acepta feedback honesto</w:t>
            </w:r>
          </w:p>
        </w:tc>
      </w:tr>
      <w:tr>
        <w:tc>
          <w:tcPr>
            <w:tcW w:type="dxa" w:w="64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center"/>
            </w:pPr>
            <w:r>
              <w:rPr>
                <w:b w:val="false"/>
                <w:bCs w:val="false"/>
                <w:color w:val="2C2C3E"/>
                <w:sz w:val="21"/>
                <w:szCs w:val="21"/>
              </w:rPr>
              <w:t xml:space="preserve">30</w:t>
            </w:r>
          </w:p>
        </w:tc>
        <w:tc>
          <w:tcPr>
            <w:tcW w:type="dxa" w:w="320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Resumen total de Stage 2</w:t>
            </w:r>
          </w:p>
        </w:tc>
        <w:tc>
          <w:tcPr>
            <w:tcW w:type="dxa" w:w="5520"/>
            <w:tcBorders>
              <w:top w:val="single" w:color="E8E8EE" w:sz="2"/>
              <w:left w:val="single" w:color="E8E8EE" w:sz="2"/>
              <w:bottom w:val="single" w:color="E8E8EE" w:sz="2"/>
              <w:right w:val="single" w:color="E8E8EE" w:sz="2"/>
            </w:tcBorders>
            <w:shd w:fill="FFFFFF" w:val="clear"/>
            <w:tcMar>
              <w:top w:type="dxa" w:w="80"/>
              <w:left w:type="dxa" w:w="120"/>
              <w:bottom w:type="dxa" w:w="80"/>
              <w:right w:type="dxa" w:w="120"/>
            </w:tcMar>
            <w:vAlign w:val="center"/>
          </w:tcPr>
          <w:p>
            <w:pPr>
              <w:jc w:val="left"/>
            </w:pPr>
            <w:r>
              <w:rPr>
                <w:b w:val="false"/>
                <w:bCs w:val="false"/>
                <w:color w:val="2C2C3E"/>
                <w:sz w:val="21"/>
                <w:szCs w:val="21"/>
              </w:rPr>
              <w:t xml:space="preserve">Registra los 3 descubrimientos más importantes del viaje de 30 días + Solicita insignia Stage 2</w:t>
            </w:r>
          </w:p>
        </w:tc>
      </w:tr>
    </w:tbl>
    <w:p>
      <w:pPr>
        <w:spacing w:before="0" w:after="100"/>
      </w:pPr>
    </w:p>
    <w:p>
      <w:r>
        <w:br w:type="page"/>
      </w:r>
    </w:p>
    <w:p>
      <w:pPr>
        <w:pStyle w:val="Heading1"/>
      </w:pPr>
      <w:r>
        <w:t xml:space="preserve">Parte 7 Mapa de navegación</w:t>
      </w:r>
    </w:p>
    <w:p>
      <w:pPr>
        <w:pStyle w:val="Heading2"/>
      </w:pPr>
      <w:r>
        <w:t xml:space="preserve">De Stage 2 a Stage 3</w:t>
      </w:r>
    </w:p>
    <w:p>
      <w:pPr>
        <w:spacing w:before="40" w:after="80"/>
      </w:pPr>
      <w:r>
        <w:rPr>
          <w:sz w:val="22"/>
          <w:szCs w:val="22"/>
        </w:rPr>
        <w:t xml:space="preserve">Habiendo completado Tier2 — Deep Report, ya has alcanzado una profundidad considerable. Has reconocido los 4 patrones de sombra, explorado la relación con Se y experimentado cambio real a través de la misión de 30 días.</w:t>
      </w:r>
    </w:p>
    <w:p>
      <w:pPr>
        <w:spacing w:before="40" w:after="80"/>
      </w:pPr>
      <w:r>
        <w:rPr>
          <w:sz w:val="22"/>
          <w:szCs w:val="22"/>
        </w:rPr>
        <w:t xml:space="preserve">Stage 3 — Integration (mar) es la etapa donde experimentas luz y sombra no como separados sino como un todo integrado unificado. Es el viaje para encontrar la versión completa del Fluid Self de VISION — el yo fluido.</w:t>
      </w:r>
    </w:p>
    <w:p>
      <w:pPr>
        <w:spacing w:before="0" w:after="80"/>
      </w:pPr>
    </w:p>
    <w:p>
      <w:pPr>
        <w:pStyle w:val="Heading3"/>
      </w:pPr>
      <w:r>
        <w:rPr>
          <w:color w:val="5B2D8E"/>
        </w:rPr>
        <w:t xml:space="preserve">Lo que encontrarás en Tier3</w:t>
      </w:r>
    </w:p>
    <w:p>
      <w:pPr>
        <w:pStyle w:val="ListParagraph"/>
        <w:numPr>
          <w:ilvl w:val="0"/>
          <w:numId w:val="2"/>
        </w:numPr>
        <w:spacing w:before="30" w:after="30"/>
      </w:pPr>
      <w:r>
        <w:rPr>
          <w:sz w:val="21"/>
          <w:szCs w:val="21"/>
        </w:rPr>
        <w:t xml:space="preserve">Teoría del Fluid Self: ¿En cuál de las 24 corrientes fluidas de VISION estás?</w:t>
      </w:r>
    </w:p>
    <w:p>
      <w:pPr>
        <w:pStyle w:val="ListParagraph"/>
        <w:numPr>
          <w:ilvl w:val="0"/>
          <w:numId w:val="2"/>
        </w:numPr>
        <w:spacing w:before="30" w:after="30"/>
      </w:pPr>
      <w:r>
        <w:rPr>
          <w:sz w:val="21"/>
          <w:szCs w:val="21"/>
        </w:rPr>
        <w:t xml:space="preserve">Ruta de evolución de arquetipos: El camino de completitud de VISION del Visionario → Sabio → Guía</w:t>
      </w:r>
    </w:p>
    <w:p>
      <w:pPr>
        <w:pStyle w:val="ListParagraph"/>
        <w:numPr>
          <w:ilvl w:val="0"/>
          <w:numId w:val="2"/>
        </w:numPr>
        <w:spacing w:before="30" w:after="30"/>
      </w:pPr>
      <w:r>
        <w:rPr>
          <w:sz w:val="21"/>
          <w:szCs w:val="21"/>
        </w:rPr>
        <w:t xml:space="preserve">Trabajo avanzado de sombra: Encuentro con sombra a nivel de inconsciente colectivo</w:t>
      </w:r>
    </w:p>
    <w:p>
      <w:pPr>
        <w:pStyle w:val="ListParagraph"/>
        <w:numPr>
          <w:ilvl w:val="0"/>
          <w:numId w:val="2"/>
        </w:numPr>
        <w:spacing w:before="30" w:after="30"/>
      </w:pPr>
      <w:r>
        <w:rPr>
          <w:sz w:val="21"/>
          <w:szCs w:val="21"/>
        </w:rPr>
        <w:t xml:space="preserve">Mapa completo de relaciones de 8 tipos: Interpretación completa de relaciones con todos los tipos desde la perspectiva NI</w:t>
      </w:r>
    </w:p>
    <w:p>
      <w:pPr>
        <w:pStyle w:val="ListParagraph"/>
        <w:numPr>
          <w:ilvl w:val="0"/>
          <w:numId w:val="2"/>
        </w:numPr>
        <w:spacing w:before="30" w:after="30"/>
      </w:pPr>
      <w:r>
        <w:rPr>
          <w:sz w:val="21"/>
          <w:szCs w:val="21"/>
        </w:rPr>
        <w:t xml:space="preserve">NI de mediana edad: Crisis especiales y puntos de quiebre enfrentados por VISION de 40-60 años</w:t>
      </w:r>
    </w:p>
    <w:p>
      <w:pPr>
        <w:pStyle w:val="ListParagraph"/>
        <w:numPr>
          <w:ilvl w:val="0"/>
          <w:numId w:val="2"/>
        </w:numPr>
        <w:spacing w:before="30" w:after="30"/>
      </w:pPr>
      <w:r>
        <w:rPr>
          <w:sz w:val="21"/>
          <w:szCs w:val="21"/>
        </w:rPr>
        <w:t xml:space="preserve">Estrategia de profundización de 3 grandes áreas: Guía maestra de NI en Negocios, Relaciones, Creatividad</w:t>
      </w:r>
    </w:p>
    <w:p>
      <w:pPr>
        <w:pStyle w:val="ListParagraph"/>
        <w:numPr>
          <w:ilvl w:val="0"/>
          <w:numId w:val="2"/>
        </w:numPr>
        <w:spacing w:before="30" w:after="30"/>
      </w:pPr>
      <w:r>
        <w:rPr>
          <w:sz w:val="21"/>
          <w:szCs w:val="21"/>
        </w:rPr>
        <w:t xml:space="preserve">Misión Stage 3: Misión intensiva para individuación profunda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A87" w:sz="2"/>
              <w:left w:val="thick" w:color="2E3A87" w:sz="12"/>
              <w:bottom w:val="single" w:color="2E3A87" w:sz="2"/>
              <w:right w:val="single" w:color="2E3A87" w:sz="2"/>
            </w:tcBorders>
            <w:shd w:fill="E8EAFF" w:val="clear"/>
            <w:tcMar>
              <w:top w:type="dxa" w:w="160"/>
              <w:left w:type="dxa" w:w="240"/>
              <w:bottom w:type="dxa" w:w="160"/>
              <w:right w:type="dxa" w:w="240"/>
            </w:tcMar>
          </w:tcPr>
          <w:p>
            <w:pPr>
              <w:spacing w:before="0" w:after="40"/>
            </w:pPr>
            <w:r>
              <w:rPr>
                <w:b/>
                <w:bCs/>
                <w:color w:val="2E3A87"/>
                <w:sz w:val="22"/>
                <w:szCs w:val="22"/>
              </w:rPr>
              <w:t xml:space="preserve">🌊 Antes de ir a Tier3</w:t>
            </w:r>
          </w:p>
          <w:p>
            <w:pPr>
              <w:spacing w:before="40" w:after="40"/>
            </w:pPr>
            <w:r>
              <w:rPr>
                <w:sz w:val="10"/>
                <w:szCs w:val="10"/>
              </w:rPr>
              <w:t xml:space="preserve"> </w:t>
            </w:r>
          </w:p>
          <w:p>
            <w:pPr>
              <w:spacing w:before="40" w:after="40"/>
            </w:pPr>
            <w:r>
              <w:rPr>
                <w:color w:val="2C2C3E"/>
                <w:sz w:val="21"/>
                <w:szCs w:val="21"/>
              </w:rPr>
              <w:t xml:space="preserve">Completa primero la misión de 30 días de Stage 2. Tier3 funciona más potentemente después de que ya has experimentado la sombra y encontrado Se. Cuando se acumula experiencia, no solo conocimiento, Tier3 crea cambio real.</w:t>
            </w:r>
          </w:p>
          <w:p>
            <w:pPr>
              <w:spacing w:before="40" w:after="40"/>
            </w:pPr>
            <w:r>
              <w:rPr>
                <w:sz w:val="10"/>
                <w:szCs w:val="10"/>
              </w:rPr>
              <w:t xml:space="preserve"> </w:t>
            </w:r>
          </w:p>
          <w:p>
            <w:pPr>
              <w:spacing w:before="40" w:after="40"/>
            </w:pPr>
            <w:r>
              <w:rPr>
                <w:b/>
                <w:bCs/>
                <w:color w:val="5B2D8E"/>
                <w:sz w:val="21"/>
                <w:szCs w:val="21"/>
              </w:rPr>
              <w:t xml:space="preserve">Tier3 Master Report (NI)  →  gum.co/shadowgram-vision-tier3</w:t>
            </w:r>
          </w:p>
        </w:tc>
      </w:tr>
    </w:tbl>
    <w:p>
      <w:pPr>
        <w:spacing w:before="0" w:after="100"/>
      </w:pPr>
    </w:p>
    <w:p>
      <w:pPr>
        <w:pBdr>
          <w:bottom w:val="single" w:color="2E3A87" w:sz="4"/>
        </w:pBdr>
        <w:spacing w:before="60" w:after="60"/>
      </w:pPr>
    </w:p>
    <w:p>
      <w:pPr>
        <w:spacing w:before="0" w:after="60"/>
      </w:pPr>
    </w:p>
    <w:p>
      <w:pPr>
        <w:spacing w:before="0" w:after="60"/>
        <w:jc w:val="center"/>
      </w:pPr>
      <w:r>
        <w:rPr>
          <w:b/>
          <w:bCs/>
          <w:color w:val="2E3A87"/>
          <w:sz w:val="28"/>
          <w:szCs w:val="28"/>
        </w:rPr>
        <w:t xml:space="preserve">El mundo aún no sabe lo que ves.</w:t>
      </w:r>
    </w:p>
    <w:p>
      <w:pPr>
        <w:spacing w:before="0" w:after="60"/>
        <w:jc w:val="center"/>
      </w:pPr>
      <w:r>
        <w:rPr>
          <w:color w:val="5B2D8E"/>
          <w:sz w:val="24"/>
          <w:szCs w:val="24"/>
        </w:rPr>
        <w:t xml:space="preserve">Hacer realidad esa visión es la misión del visionario.</w:t>
      </w:r>
    </w:p>
    <w:p>
      <w:pPr>
        <w:spacing w:before="0" w:after="80"/>
      </w:pPr>
    </w:p>
    <w:p>
      <w:pPr>
        <w:spacing w:before="0" w:after="0"/>
        <w:jc w:val="center"/>
      </w:pPr>
      <w:r>
        <w:rPr>
          <w:color w:val="8899AA"/>
          <w:sz w:val="18"/>
          <w:szCs w:val="18"/>
        </w:rPr>
        <w:t xml:space="preserve">© ShiningShadow  ·  Shadowgram VISION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3A87" w:sz="4"/>
      </w:pBdr>
      <w:tabs>
        <w:tab w:val="right" w:pos="9360"/>
      </w:tabs>
      <w:spacing w:before="0" w:after="80"/>
    </w:pPr>
    <w:r>
      <w:rPr>
        <w:color w:val="8899AA"/>
        <w:sz w:val="18"/>
        <w:szCs w:val="18"/>
      </w:rPr>
      <w:t xml:space="preserve">SHADOWGRAM  ·  VISION Deep Report (Tier 2)</w:t>
    </w:r>
    <w:r>
      <w:rPr>
        <w:color w:val="2E3A87"/>
        <w:sz w:val="18"/>
        <w:szCs w:val="18"/>
      </w:rPr>
      <w:t xml:space="preserve">	심층 탐험 — 예언자의 그림자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2E3A8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3A8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2026-02-20T14:56:54.179Z</dcterms:created>
  <dcterms:modified xsi:type="dcterms:W3CDTF">2026-02-20T14:56:54.179Z</dcterms:modified>
</cp:coreProperties>
</file>

<file path=docProps/custom.xml><?xml version="1.0" encoding="utf-8"?>
<Properties xmlns="http://schemas.openxmlformats.org/officeDocument/2006/custom-properties" xmlns:vt="http://schemas.openxmlformats.org/officeDocument/2006/docPropsVTypes"/>
</file>