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color w:val="8899AA"/>
          <w:sz w:val="22"/>
          <w:szCs w:val="22"/>
        </w:rPr>
        <w:t xml:space="preserve">SHADOWGRAM  ·  VISION Master Series</w:t>
      </w:r>
    </w:p>
    <w:p>
      <w:pPr>
        <w:spacing w:before="0" w:after="60"/>
        <w:jc w:val="center"/>
      </w:pPr>
      <w:r>
        <w:rPr>
          <w:b/>
          <w:bCs/>
          <w:color w:val="7A4A1B"/>
          <w:sz w:val="36"/>
          <w:szCs w:val="36"/>
        </w:rPr>
        <w:t xml:space="preserve">부록 C</w:t>
      </w:r>
    </w:p>
    <w:p>
      <w:pPr>
        <w:spacing w:before="0" w:after="60"/>
        <w:jc w:val="center"/>
      </w:pPr>
      <w:r>
        <w:rPr>
          <w:b/>
          <w:bCs/>
          <w:color w:val="7A4A1B"/>
          <w:sz w:val="52"/>
          <w:szCs w:val="52"/>
        </w:rPr>
        <w:t xml:space="preserve">🌾  Harvest Moon</w:t>
      </w:r>
    </w:p>
    <w:p>
      <w:pPr>
        <w:spacing w:before="0" w:after="60"/>
        <w:jc w:val="center"/>
      </w:pPr>
      <w:r>
        <w:rPr>
          <w:color w:val="2C2C3E"/>
          <w:sz w:val="26"/>
          <w:szCs w:val="26"/>
        </w:rPr>
        <w:t xml:space="preserve">NI 예언자의 부, 재정, 유산 설계 가이드</w:t>
      </w:r>
    </w:p>
    <w:p>
      <w:pPr>
        <w:spacing w:before="0" w:after="8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60"/>
      </w:pPr>
    </w:p>
    <w:p>
      <w:pPr>
        <w:jc w:val="center"/>
      </w:pPr>
      <w:r>
        <w:rPr>
          <w:color w:val="2C2C3E"/>
          <w:sz w:val="22"/>
          <w:szCs w:val="22"/>
        </w:rPr>
        <w:t xml:space="preserve">당신의 비전은 물질적 풍요를 통해 더 강력하게 세상에 닿습니다.</w:t>
      </w:r>
    </w:p>
    <w:p>
      <w:r>
        <w:br w:type="page"/>
      </w:r>
    </w:p>
    <w:p>
      <w:pPr>
        <w:pStyle w:val="Heading1"/>
      </w:pPr>
      <w:r>
        <w:rPr>
          <w:color w:val="7A4A1B"/>
        </w:rPr>
        <w:t xml:space="preserve">1부  VISION형의 돈 그림자 5패턴</w:t>
      </w:r>
    </w:p>
    <w:p>
      <w:pPr>
        <w:pStyle w:val="Heading2"/>
      </w:pPr>
      <w:r>
        <w:rPr>
          <w:color w:val="7A4A1B"/>
        </w:rPr>
        <w:t xml:space="preserve">예언자가 부와 갖는 복잡한 관계</w:t>
      </w:r>
    </w:p>
    <w:p>
      <w:pPr>
        <w:spacing w:before="40" w:after="80"/>
      </w:pPr>
      <w:r>
        <w:rPr>
          <w:sz w:val="22"/>
          <w:szCs w:val="22"/>
        </w:rPr>
        <w:t xml:space="preserve">VISION형은 돈과 복잡한 관계를 맺는 경향이 있습니다. 깊은 의미와 영성을 추구하는 VISION는 종종 돈을 '물질적이고 표면적인 것'으로 무의식적으로 폄하하거나, 반대로 돈이 없을 때의 제약에 강한 좌절을 경험합니다.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패턴 1  돈은 나쁜 것이다 — 영적 고고함 그림자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깊은 영성을 추구하는 VISION는 돈에 대한 욕구를 '물질주의'로 규정하며 내적 갈등을 겪습니다. 이 그림자가 작동하면 돈을 벌 기회 앞에서 무의식적으로 발을 뺍니다.</w:t>
            </w:r>
          </w:p>
          <w:p>
            <w:pPr>
              <w:spacing w:before="4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해소 방향: 돈은 비전을 현실로 만드는 에너지입니다. 더 많은 돈은 더 큰 비전을 가능하게 합니다.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패턴 2  돈 생각하기 싫다 — 현실 회피 그림자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재정 관리, 세금, 숫자 — VISION형은 이런 현실적 세부사항을 회피합니다. 통장 잔액 확인이 두렵고, 지출 내역을 기록하지 않습니다.</w:t>
            </w:r>
          </w:p>
          <w:p>
            <w:pPr>
              <w:spacing w:before="4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해소 방향: 월 1회, 30분만 재정 현황을 확인하는 루틴을 만드세요. 완벽한 관리보다 정기적 인식이 중요합니다.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패턴 3  나는 예술가/철학자인데 돈이 따라올 거야 — 비전 의존 그림자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비전에 대한 확신이 '좋은 일을 하면 돈은 자연스럽게 온다'는 수동적 믿음으로 변질됩니다. 돈을 버는 구체적 전략 없이 비전만 추구합니다.</w:t>
            </w:r>
          </w:p>
          <w:p>
            <w:pPr>
              <w:spacing w:before="4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해소 방향: 비전을 현실로 만드는 것이 바로 재정 계획입니다. 비전에는 반드시 수익 모델이 필요합니다.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패턴 4  한 번에 크게 — 도박적 사고 그림자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VISION형의 비전 집중이 재정에서는 '하나의 큰 기회에 모든 것을 건다'는 도박적 패턴으로 나타납니다. 소소한 수익을 무시하고 대박을 기다립니다.</w:t>
            </w:r>
          </w:p>
          <w:p>
            <w:pPr>
              <w:spacing w:before="4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해소 방향: 작은 수익의 복리 효과가 결국 큰 변화를 만듭니다. VISION의 장기 비전을 재정에도 적용하세요.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패턴 5  돈은 있을 때 쓰는 것 — 충동적 소비 그림자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스트레스 상황에서 열등기능 Se가 폭발하며 충동 구매, 여행, 고가 경험에 과소비합니다. 비전과 관련된 구매(책, 강의, 장비)도 과잉 소비의 형태를 취합니다.</w:t>
            </w:r>
          </w:p>
          <w:p>
            <w:pPr>
              <w:spacing w:before="4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해소 방향: '이 구매가 내 비전에 가장 중요한 것인가?'를 24시간 후에 확인하는 규칙을 만드세요.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rPr>
          <w:color w:val="7A4A1B"/>
        </w:rPr>
        <w:t xml:space="preserve">2부  VISION형의 4단계 재정 시스템</w:t>
      </w:r>
    </w:p>
    <w:p>
      <w:pPr>
        <w:pStyle w:val="Heading2"/>
      </w:pPr>
      <w:r>
        <w:rPr>
          <w:color w:val="7A4A1B"/>
        </w:rPr>
        <w:t xml:space="preserve">비전을 지원하는 심플한 돈 구조</w:t>
      </w:r>
    </w:p>
    <w:p>
      <w:pPr>
        <w:spacing w:before="40" w:after="80"/>
      </w:pPr>
      <w:r>
        <w:rPr>
          <w:sz w:val="22"/>
          <w:szCs w:val="22"/>
        </w:rPr>
        <w:t xml:space="preserve">VISION형에게 맞는 재정 시스템은 복잡하지 않아야 합니다. 단순하고 자동화될수록 관리 에너지가 줄고 비전에 집중할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80"/>
        <w:gridCol w:w="2680"/>
      </w:tblGrid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 맞춤 팁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생존 토대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월 고정 지출 + 6개월 비상금 확보. 이것이 없으면 어떤 비전도 흔들림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숫자가 싫더라도 이것만큼은 명확히. 자동이체로 비상금 적립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 자금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 실현에 필요한 구체적 비용 계산 + 월 적립. 예: 스튜디오, 출판, 교육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비전에 이름을 붙이고 전용 통장 만들기. 입금될 때 작은 의식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자유 자금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판단 없이 쓸 수 있는 쾌락 예산. Se를 건강하게 충족시키는 합법적 공간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 돈은 죄책감 없이 써야 함. 단 예산을 넘지 않는 것이 규칙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유산 자금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장기 투자 + 사회적 기여. VISION형에게 가장 큰 동기 부여가 되는 돈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10년 후 이 돈이 어디에 있을지 비전으로 그리기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rPr>
          <w:color w:val="7A4A1B"/>
        </w:rPr>
        <w:t xml:space="preserve">3부  VISION형의 3가지 유산 유형</w:t>
      </w:r>
    </w:p>
    <w:p>
      <w:pPr>
        <w:pStyle w:val="Heading2"/>
      </w:pPr>
      <w:r>
        <w:rPr>
          <w:color w:val="7A4A1B"/>
        </w:rPr>
        <w:t xml:space="preserve">예언자가 세상에 남기는 것</w:t>
      </w:r>
    </w:p>
    <w:p>
      <w:pPr>
        <w:spacing w:before="40" w:after="80"/>
      </w:pPr>
      <w:r>
        <w:rPr>
          <w:sz w:val="22"/>
          <w:szCs w:val="22"/>
        </w:rPr>
        <w:t xml:space="preserve">VISION형은 어떤 유산을 남기고 싶어할까요? VISION의 유산은 물질적인 것만이 아닙니다. 오히려 VISION형이 세상에 남기는 가장 강력한 유산은 다른 사람들이 세상을 보는 방식을 변화시키는 통찰입니다.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유산 유형 1 — 통찰의 유산</w:t>
      </w:r>
    </w:p>
    <w:p>
      <w:pPr>
        <w:spacing w:before="40" w:after="80"/>
      </w:pPr>
      <w:r>
        <w:rPr>
          <w:sz w:val="22"/>
          <w:szCs w:val="22"/>
        </w:rPr>
        <w:t xml:space="preserve">VISION형이 발표한 책, 연구, 아이디어, 강연이 다른 사람들의 세계관을 바꿉니다. 이것은 죽은 후에도 지속되는 유산입니다.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구체적 형태: 책, 논문, 콘텐츠, 예술 작품, 철학, 이론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VISION에게 통찰의 유산을 남기는 방법: 지금 당장 쓰거나 만들기 시작하세요. 완벽하지 않아도 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유산 유형 2 — 관계의 유산</w:t>
      </w:r>
    </w:p>
    <w:p>
      <w:pPr>
        <w:spacing w:before="40" w:after="80"/>
      </w:pPr>
      <w:r>
        <w:rPr>
          <w:sz w:val="22"/>
          <w:szCs w:val="22"/>
        </w:rPr>
        <w:t xml:space="preserve">VISION형이 깊이 연결한 사람들 — 그들의 삶에 남긴 영향력이 유산이 됩니다. 자녀, 학생, 파트너, 친구들 안에 심어진 씨앗입니다.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구체적 형태: 멘토링, 가르침, 진정한 우정, 부모로서의 영향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VISION에게 관계의 유산을 남기는 방법: 깊이 있는 1:1 연결에 투자하세요. 넓게 보다 깊게.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유산 유형 3 — 존재의 유산</w:t>
      </w:r>
    </w:p>
    <w:p>
      <w:pPr>
        <w:spacing w:before="40" w:after="80"/>
      </w:pPr>
      <w:r>
        <w:rPr>
          <w:sz w:val="22"/>
          <w:szCs w:val="22"/>
        </w:rPr>
        <w:t xml:space="preserve">VISION형이 살아낸 삶 자체 — 어떻게 도전에 반응했는지, 어떤 가치를 지켰는지, 어떻게 성장했는지가 유산입니다. 이것은 가장 직접적으로 목격자들에게 전달됩니다.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구체적 형태: 삶의 방식, 윤리적 선택, 성장의 이야기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VISION에게 존재의 유산을 남기는 방법: 개성화 여정 자체가 유산입니다. 이 리포트를 완성하는 것이 시작입니다.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인생 그래프 작성 공간</w:t>
      </w:r>
    </w:p>
    <w:p>
      <w:pPr>
        <w:spacing w:before="40" w:after="80"/>
      </w:pPr>
      <w:r>
        <w:rPr>
          <w:sz w:val="22"/>
          <w:szCs w:val="22"/>
        </w:rPr>
        <w:t xml:space="preserve">아래 공간에 당신의 인생 그래프를 그려보세요. X축은 나이, Y축은 삶의 만족도와 의미입니다. 높낮이에 따라 점을 찍고 연결하세요. 그리고 각 변곡점에 무슨 일이 있었는지 기록하세요.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4"/>
              <w:left w:val="thick" w:color="7A4A1B" w:sz="16"/>
              <w:bottom w:val="single" w:color="7A4A1B" w:sz="4"/>
              <w:right w:val="single" w:color="E8E8EE" w:sz="2"/>
            </w:tcBorders>
            <w:shd w:fill="F4F4F8" w:val="clear"/>
            <w:tcMar>
              <w:top w:type="dxa" w:w="200"/>
              <w:left w:type="dxa" w:w="240"/>
              <w:bottom w:type="dxa" w:w="1800"/>
              <w:right w:type="dxa" w:w="240"/>
            </w:tcMar>
          </w:tcPr>
          <w:p>
            <w:r>
              <w:rPr>
                <w:color w:val="7A4A1B"/>
                <w:sz w:val="18"/>
                <w:szCs w:val="18"/>
              </w:rPr>
              <w:t xml:space="preserve">높음 ↑</w:t>
            </w:r>
          </w:p>
          <w:p>
            <w:r>
              <w:rPr>
                <w:color w:val="8899AA"/>
                <w:sz w:val="18"/>
                <w:szCs w:val="18"/>
              </w:rPr>
              <w:t xml:space="preserve">의미/만족도</w:t>
            </w:r>
          </w:p>
          <w:p>
            <w:r>
              <w:rPr>
                <w:sz w:val="21"/>
                <w:szCs w:val="21"/>
              </w:rPr>
              <w:t xml:space="preserve"> </w:t>
            </w:r>
          </w:p>
          <w:p>
            <w:r>
              <w:rPr>
                <w:sz w:val="21"/>
                <w:szCs w:val="21"/>
              </w:rPr>
              <w:t xml:space="preserve"> </w:t>
            </w:r>
          </w:p>
          <w:p>
            <w:r>
              <w:rPr>
                <w:sz w:val="21"/>
                <w:szCs w:val="21"/>
              </w:rPr>
              <w:t xml:space="preserve"> </w:t>
            </w:r>
          </w:p>
          <w:p>
            <w:r>
              <w:rPr>
                <w:color w:val="7A4A1B"/>
                <w:sz w:val="18"/>
                <w:szCs w:val="18"/>
              </w:rPr>
              <w:t xml:space="preserve">낮음 ↓                                    나이 →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🌾  인생 그래프 이후의 질문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가장 높은 지점: 그 순간 당신에게 무엇이 있었나요? 그것을 지금 더 많이 만들 수 있나요?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가장 낮은 지점: 그 시기에 VISION의 어떤 그림자가 작동했나요? 지금은 무엇이 다른가요?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앞으로의 그래프: 어떤 방향으로 그리고 싶으신가요? 다음 변곡점은 언제, 무엇인가요?</w:t>
            </w:r>
          </w:p>
        </w:tc>
      </w:tr>
    </w:tbl>
    <w:p>
      <w:pPr>
        <w:spacing w:before="0" w:after="8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b/>
          <w:bCs/>
          <w:color w:val="7A4A1B"/>
          <w:sz w:val="22"/>
          <w:szCs w:val="22"/>
        </w:rPr>
        <w:t xml:space="preserve">당신의 비전이 풍요와 만날 때, 세상은 더 아름다워집니다.</w:t>
      </w:r>
    </w:p>
    <w:p>
      <w:pPr>
        <w:spacing w:before="0" w:after="6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VISION  ·  부록 C: Harvest Moon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4A1B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VISION Master Series</w:t>
    </w:r>
    <w:r>
      <w:rPr>
        <w:color w:val="7A4A1B"/>
        <w:sz w:val="18"/>
        <w:szCs w:val="18"/>
      </w:rPr>
      <w:t xml:space="preserve">	부와 유산 설계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3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2026-02-20T14:56:54.369Z</dcterms:created>
  <dcterms:modified xsi:type="dcterms:W3CDTF">2026-02-20T14:56:54.369Z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