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39C6" w14:textId="5C9EB5DE" w:rsidR="006B6E3E" w:rsidRPr="00054F93" w:rsidRDefault="00905C86" w:rsidP="004F47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теста</w:t>
      </w:r>
    </w:p>
    <w:p w14:paraId="3B104329" w14:textId="77777777" w:rsidR="006B6E3E" w:rsidRPr="00054F93" w:rsidRDefault="006B6E3E" w:rsidP="004F47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1BF764E" w14:textId="43CD987A" w:rsidR="006B6E3E" w:rsidRPr="00AA5FA5" w:rsidRDefault="00AA5FA5" w:rsidP="004F47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с результатами тестирования представлена на рисунке 1.</w:t>
      </w:r>
    </w:p>
    <w:p w14:paraId="34DFA1BB" w14:textId="415F6673" w:rsidR="00AA5FA5" w:rsidRDefault="00AA5FA5" w:rsidP="006B6E3E">
      <w:pPr>
        <w:spacing w:line="360" w:lineRule="auto"/>
        <w:ind w:firstLine="709"/>
        <w:jc w:val="both"/>
        <w:rPr>
          <w:sz w:val="28"/>
          <w:szCs w:val="28"/>
        </w:rPr>
      </w:pPr>
      <w:r w:rsidRPr="00AA5FA5">
        <w:rPr>
          <w:noProof/>
          <w:sz w:val="28"/>
          <w:szCs w:val="28"/>
        </w:rPr>
        <w:drawing>
          <wp:inline distT="0" distB="0" distL="0" distR="0" wp14:anchorId="4FC91F56" wp14:editId="205B232F">
            <wp:extent cx="5676405" cy="234696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1745" cy="234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135C" w14:textId="4E3FDC12" w:rsidR="00AA5FA5" w:rsidRDefault="00AA5FA5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 – Результаты тестирования</w:t>
      </w:r>
    </w:p>
    <w:p w14:paraId="02EA7E74" w14:textId="7901C86E" w:rsidR="00AA5FA5" w:rsidRDefault="00AA5FA5" w:rsidP="006B6E3E">
      <w:pPr>
        <w:spacing w:line="360" w:lineRule="auto"/>
        <w:ind w:firstLine="709"/>
        <w:jc w:val="both"/>
        <w:rPr>
          <w:sz w:val="28"/>
          <w:szCs w:val="28"/>
        </w:rPr>
      </w:pPr>
    </w:p>
    <w:p w14:paraId="54732F2E" w14:textId="00942E5A" w:rsidR="00AA5FA5" w:rsidRDefault="00AA5FA5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с предполагаемой оценкой от эксперта представлена на рисунке 2.</w:t>
      </w:r>
    </w:p>
    <w:p w14:paraId="4FC2D131" w14:textId="77AACE13" w:rsidR="00AA5FA5" w:rsidRDefault="00AA5FA5" w:rsidP="006B6E3E">
      <w:pPr>
        <w:spacing w:line="360" w:lineRule="auto"/>
        <w:ind w:firstLine="709"/>
        <w:jc w:val="both"/>
        <w:rPr>
          <w:sz w:val="28"/>
          <w:szCs w:val="28"/>
        </w:rPr>
      </w:pPr>
      <w:r w:rsidRPr="00AA5FA5">
        <w:rPr>
          <w:noProof/>
          <w:sz w:val="28"/>
          <w:szCs w:val="28"/>
        </w:rPr>
        <w:drawing>
          <wp:inline distT="0" distB="0" distL="0" distR="0" wp14:anchorId="5DB6AC26" wp14:editId="139884FA">
            <wp:extent cx="1466491" cy="2644493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5011" cy="26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AB35" w14:textId="0418AD67" w:rsidR="00AA5FA5" w:rsidRDefault="00AA5FA5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2 – Предположение результатов</w:t>
      </w:r>
    </w:p>
    <w:p w14:paraId="41C10C27" w14:textId="25FC15CD" w:rsidR="00F44EFA" w:rsidRDefault="00F44EFA" w:rsidP="006B6E3E">
      <w:pPr>
        <w:spacing w:line="360" w:lineRule="auto"/>
        <w:ind w:firstLine="709"/>
        <w:jc w:val="both"/>
        <w:rPr>
          <w:sz w:val="28"/>
          <w:szCs w:val="28"/>
        </w:rPr>
      </w:pPr>
    </w:p>
    <w:p w14:paraId="52DD26F3" w14:textId="0249B20F" w:rsidR="00F44EFA" w:rsidRDefault="00F44EFA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 представлены результаты проверки валидности теста.</w:t>
      </w:r>
    </w:p>
    <w:p w14:paraId="6040AAB6" w14:textId="682B3736" w:rsidR="00F44EFA" w:rsidRDefault="00F44EFA" w:rsidP="006B6E3E">
      <w:pPr>
        <w:spacing w:line="360" w:lineRule="auto"/>
        <w:ind w:firstLine="709"/>
        <w:jc w:val="both"/>
        <w:rPr>
          <w:sz w:val="28"/>
          <w:szCs w:val="28"/>
        </w:rPr>
      </w:pPr>
      <w:r w:rsidRPr="00F44EFA">
        <w:rPr>
          <w:noProof/>
          <w:sz w:val="28"/>
          <w:szCs w:val="28"/>
        </w:rPr>
        <w:drawing>
          <wp:inline distT="0" distB="0" distL="0" distR="0" wp14:anchorId="47FEFFB3" wp14:editId="1CA45A5C">
            <wp:extent cx="2181529" cy="43821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10DF" w14:textId="3E989D61" w:rsidR="00F44EFA" w:rsidRDefault="00F44EFA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3 – Результаты валидности теста</w:t>
      </w:r>
    </w:p>
    <w:p w14:paraId="47E5FA36" w14:textId="1DDA91EE" w:rsidR="00AA5FA5" w:rsidRDefault="00AA5FA5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Вывод: Валидность, рассмотренного в примере теста «Компьютерная графика и мультимедиа. Тест</w:t>
      </w:r>
      <w:r w:rsidRPr="00AA5FA5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AA5FA5">
        <w:rPr>
          <w:sz w:val="28"/>
          <w:szCs w:val="28"/>
        </w:rPr>
        <w:t>1</w:t>
      </w:r>
      <w:r>
        <w:rPr>
          <w:sz w:val="28"/>
          <w:szCs w:val="28"/>
        </w:rPr>
        <w:t xml:space="preserve">» является высокой, так как показатель </w:t>
      </w:r>
      <w:r>
        <w:rPr>
          <w:sz w:val="28"/>
          <w:szCs w:val="28"/>
          <w:lang w:val="en-US"/>
        </w:rPr>
        <w:t>V</w:t>
      </w:r>
      <w:r w:rsidRPr="00AA5FA5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значение 0,86, что находится в диапазоне от 0,6 до 1.</w:t>
      </w:r>
    </w:p>
    <w:p w14:paraId="651D1FB1" w14:textId="2955A70A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</w:p>
    <w:p w14:paraId="55F5E706" w14:textId="670440F9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Ранжирование оценок результатов тестирования представлено на рисунке 4.</w:t>
      </w:r>
    </w:p>
    <w:p w14:paraId="293D8F50" w14:textId="28EFC90B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  <w:r w:rsidRPr="00234662">
        <w:rPr>
          <w:noProof/>
          <w:sz w:val="28"/>
          <w:szCs w:val="28"/>
        </w:rPr>
        <w:drawing>
          <wp:inline distT="0" distB="0" distL="0" distR="0" wp14:anchorId="5B0A2E59" wp14:editId="659FB3F6">
            <wp:extent cx="1140785" cy="105690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869" cy="10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7F12" w14:textId="068D681D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4 – Оценивание тестирования</w:t>
      </w:r>
    </w:p>
    <w:p w14:paraId="79DFCA58" w14:textId="19627973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</w:p>
    <w:p w14:paraId="71D9DE68" w14:textId="11D394FC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проведён расчёт индекса дискриминативности заданий.  На рисунке 5 представлены таблица частот встречаемости показателей теста, таблица квадратов частот, первичные данные и полученный индекс дискриминативности. </w:t>
      </w:r>
    </w:p>
    <w:p w14:paraId="7D074E47" w14:textId="61F4861F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  <w:r w:rsidRPr="00234662">
        <w:rPr>
          <w:noProof/>
          <w:sz w:val="28"/>
          <w:szCs w:val="28"/>
        </w:rPr>
        <w:drawing>
          <wp:inline distT="0" distB="0" distL="0" distR="0" wp14:anchorId="742BA9C8" wp14:editId="2DB75670">
            <wp:extent cx="4963885" cy="13728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230" cy="1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351D" w14:textId="5A095E64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5 – Расчёт индекса дискриминативности</w:t>
      </w:r>
    </w:p>
    <w:p w14:paraId="34770DDA" w14:textId="0DC9BD72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</w:p>
    <w:p w14:paraId="0F756C80" w14:textId="5FCD2D9C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Вывод: такой показатель индекса дискриминативности является показателем эффективности теста.</w:t>
      </w:r>
    </w:p>
    <w:p w14:paraId="5D5B995B" w14:textId="1E17272E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</w:p>
    <w:p w14:paraId="7946D17F" w14:textId="5F6ACC5C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рассчитан показатель дифференцируемой способности по методу крайних групп для десятого задания теста. Цель такого расчёта – проверка качества задания. На рисунке 6 представлены результаты выполнения задания слабой и сильной группами.</w:t>
      </w:r>
    </w:p>
    <w:p w14:paraId="1F2EC170" w14:textId="6F638917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  <w:r w:rsidRPr="00234662">
        <w:rPr>
          <w:noProof/>
          <w:sz w:val="28"/>
          <w:szCs w:val="28"/>
        </w:rPr>
        <w:drawing>
          <wp:inline distT="0" distB="0" distL="0" distR="0" wp14:anchorId="729642DD" wp14:editId="613CAA71">
            <wp:extent cx="5854535" cy="3648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428" cy="37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219A" w14:textId="27B390D9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6 – Результаты выполнения задания</w:t>
      </w:r>
    </w:p>
    <w:p w14:paraId="2EC8A322" w14:textId="62272212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</w:p>
    <w:p w14:paraId="1252FAC3" w14:textId="04CB664D" w:rsidR="00234662" w:rsidRDefault="00234662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Приведём эти данные для подстановки в формулу метода крайних групп и проведём расчёты</w:t>
      </w:r>
      <w:r w:rsidR="003B6879">
        <w:rPr>
          <w:sz w:val="28"/>
          <w:szCs w:val="28"/>
        </w:rPr>
        <w:t>, которые представлены на рисунке 7.</w:t>
      </w:r>
    </w:p>
    <w:p w14:paraId="0A20465B" w14:textId="6F383A8D" w:rsidR="003B6879" w:rsidRDefault="003B6879" w:rsidP="006B6E3E">
      <w:pPr>
        <w:spacing w:line="360" w:lineRule="auto"/>
        <w:ind w:firstLine="709"/>
        <w:jc w:val="both"/>
        <w:rPr>
          <w:sz w:val="28"/>
          <w:szCs w:val="28"/>
        </w:rPr>
      </w:pPr>
      <w:r w:rsidRPr="003B6879">
        <w:rPr>
          <w:noProof/>
          <w:sz w:val="28"/>
          <w:szCs w:val="28"/>
        </w:rPr>
        <w:drawing>
          <wp:inline distT="0" distB="0" distL="0" distR="0" wp14:anchorId="3C1EFADF" wp14:editId="0B8B047F">
            <wp:extent cx="2000529" cy="80973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18D3" w14:textId="6D7BC39A" w:rsidR="003B6879" w:rsidRDefault="003B6879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7 – Расчёт показателя дифференцируемой способности</w:t>
      </w:r>
    </w:p>
    <w:p w14:paraId="400BDEA3" w14:textId="31B4EF46" w:rsidR="003B6879" w:rsidRDefault="003B6879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Вывод: так как </w:t>
      </w:r>
      <w:r>
        <w:rPr>
          <w:sz w:val="28"/>
          <w:szCs w:val="28"/>
          <w:lang w:val="en-US"/>
        </w:rPr>
        <w:t>D</w:t>
      </w:r>
      <w:r w:rsidRPr="003B6879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 в промежутке от 0,3 до 1 – то задание является эффекти</w:t>
      </w:r>
      <w:r w:rsidR="00CB6C79">
        <w:rPr>
          <w:sz w:val="28"/>
          <w:szCs w:val="28"/>
        </w:rPr>
        <w:t>в</w:t>
      </w:r>
      <w:r>
        <w:rPr>
          <w:sz w:val="28"/>
          <w:szCs w:val="28"/>
        </w:rPr>
        <w:t>ным.</w:t>
      </w:r>
    </w:p>
    <w:p w14:paraId="3A7ADC12" w14:textId="054C1FEF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</w:p>
    <w:p w14:paraId="5471BC96" w14:textId="38F3C0F3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вычисления характеристик качества теста построим частотное распределение: представим результаты в виде ранжированного ряда, и частотное распределение, при этом сумма всех частот равна количество испытуемых. На рисунке 8 представлен ранжированный ряд, а на рисунке 9 представлено частотное распределение.</w:t>
      </w:r>
    </w:p>
    <w:p w14:paraId="529C6915" w14:textId="70486098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  <w:r w:rsidRPr="00CB6C79">
        <w:rPr>
          <w:noProof/>
          <w:sz w:val="28"/>
          <w:szCs w:val="28"/>
        </w:rPr>
        <w:drawing>
          <wp:inline distT="0" distB="0" distL="0" distR="0" wp14:anchorId="304F5D5D" wp14:editId="5B8AA0D1">
            <wp:extent cx="6075070" cy="341963"/>
            <wp:effectExtent l="0" t="0" r="190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2188" cy="34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8BED" w14:textId="7A3DF8A6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8 – Ранжированный ряд</w:t>
      </w:r>
    </w:p>
    <w:p w14:paraId="3678F85C" w14:textId="59DCA53B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</w:p>
    <w:p w14:paraId="00BBB10A" w14:textId="3C0B7C0E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  <w:r w:rsidRPr="00CB6C79">
        <w:rPr>
          <w:noProof/>
          <w:sz w:val="28"/>
          <w:szCs w:val="28"/>
        </w:rPr>
        <w:drawing>
          <wp:inline distT="0" distB="0" distL="0" distR="0" wp14:anchorId="51AA6043" wp14:editId="204F3C32">
            <wp:extent cx="5177641" cy="58091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61" cy="59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ECB8" w14:textId="0074BB8B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9 – Частотное распределение</w:t>
      </w:r>
    </w:p>
    <w:p w14:paraId="194B7780" w14:textId="7F341F39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</w:p>
    <w:p w14:paraId="0D9EBC1E" w14:textId="68529704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10 представлена гистограмма по частотному распределению.</w:t>
      </w:r>
    </w:p>
    <w:p w14:paraId="43785629" w14:textId="30895705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255567" wp14:editId="71387BB4">
            <wp:extent cx="3847605" cy="2161309"/>
            <wp:effectExtent l="0" t="0" r="635" b="1079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459F29ED-D082-44D8-9B4E-4EA9CD8082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FDC31A9" w14:textId="4A859A46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10 – Гистограмма частотного распределения</w:t>
      </w:r>
    </w:p>
    <w:p w14:paraId="6075A6FD" w14:textId="5B39336F" w:rsidR="00CB6C79" w:rsidRDefault="00CB6C79" w:rsidP="00CB6C79">
      <w:pPr>
        <w:spacing w:line="360" w:lineRule="auto"/>
        <w:jc w:val="both"/>
        <w:rPr>
          <w:sz w:val="28"/>
          <w:szCs w:val="28"/>
        </w:rPr>
      </w:pPr>
    </w:p>
    <w:p w14:paraId="7A064710" w14:textId="1AC4FF97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частотное распределение нужно сгруппировать. На рисунке 11 представлено сгруппированное частотное распределение.</w:t>
      </w:r>
    </w:p>
    <w:p w14:paraId="128E1664" w14:textId="299E52D6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  <w:r w:rsidRPr="00CB6C79">
        <w:rPr>
          <w:noProof/>
          <w:sz w:val="28"/>
          <w:szCs w:val="28"/>
        </w:rPr>
        <w:drawing>
          <wp:inline distT="0" distB="0" distL="0" distR="0" wp14:anchorId="594B311C" wp14:editId="34A7EF91">
            <wp:extent cx="1971950" cy="116221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A852" w14:textId="1087F985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11 – Сгруппированное частотное распределение.</w:t>
      </w:r>
    </w:p>
    <w:p w14:paraId="4B7C2E52" w14:textId="13062CA1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12 </w:t>
      </w:r>
      <w:proofErr w:type="gramStart"/>
      <w:r>
        <w:rPr>
          <w:sz w:val="28"/>
          <w:szCs w:val="28"/>
        </w:rPr>
        <w:t>представлена  гистограмма</w:t>
      </w:r>
      <w:proofErr w:type="gramEnd"/>
      <w:r>
        <w:rPr>
          <w:sz w:val="28"/>
          <w:szCs w:val="28"/>
        </w:rPr>
        <w:t xml:space="preserve"> сгруппированного частотного распределения.</w:t>
      </w:r>
    </w:p>
    <w:p w14:paraId="6EEAD236" w14:textId="186B306F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2067A54" wp14:editId="2D8FCE92">
            <wp:extent cx="3533775" cy="1924050"/>
            <wp:effectExtent l="0" t="0" r="9525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23A52742-97C5-4675-B41E-D19BFEBFCF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32DC499" w14:textId="4D19DA7D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12 – Сгруппированное частотное распределение</w:t>
      </w:r>
    </w:p>
    <w:p w14:paraId="73DFB9FC" w14:textId="68EEEACF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</w:p>
    <w:p w14:paraId="30B3078D" w14:textId="69E0B5F3" w:rsidR="00CB6C79" w:rsidRDefault="00CB6C79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Проанализируем </w:t>
      </w:r>
      <w:r w:rsidR="00905C86">
        <w:rPr>
          <w:sz w:val="28"/>
          <w:szCs w:val="28"/>
        </w:rPr>
        <w:t>качество теста с помощью дисперсии М. Б. Челышкова. На рисунке 13 представлены расчёты качества теста.</w:t>
      </w:r>
    </w:p>
    <w:p w14:paraId="6CB12B07" w14:textId="5F85C5B4" w:rsidR="00905C86" w:rsidRDefault="00905C86" w:rsidP="006B6E3E">
      <w:pPr>
        <w:spacing w:line="360" w:lineRule="auto"/>
        <w:ind w:firstLine="709"/>
        <w:jc w:val="both"/>
        <w:rPr>
          <w:sz w:val="28"/>
          <w:szCs w:val="28"/>
        </w:rPr>
      </w:pPr>
      <w:r w:rsidRPr="00905C86">
        <w:rPr>
          <w:noProof/>
          <w:sz w:val="28"/>
          <w:szCs w:val="28"/>
        </w:rPr>
        <w:drawing>
          <wp:inline distT="0" distB="0" distL="0" distR="0" wp14:anchorId="78D98C9F" wp14:editId="4CF49F08">
            <wp:extent cx="5039428" cy="442021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564" w14:textId="0E11F85E" w:rsidR="00905C86" w:rsidRDefault="00905C86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13 – Расчёты качества теста</w:t>
      </w:r>
    </w:p>
    <w:p w14:paraId="3DF5A891" w14:textId="6271E2D2" w:rsidR="00905C86" w:rsidRDefault="00905C86" w:rsidP="006B6E3E">
      <w:pPr>
        <w:spacing w:line="360" w:lineRule="auto"/>
        <w:ind w:firstLine="709"/>
        <w:jc w:val="both"/>
        <w:rPr>
          <w:sz w:val="28"/>
          <w:szCs w:val="28"/>
        </w:rPr>
      </w:pPr>
    </w:p>
    <w:p w14:paraId="461786BA" w14:textId="7E4A3706" w:rsidR="00905C86" w:rsidRDefault="00905C86" w:rsidP="006B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Вывод: так как среднее арифметическое примерно равно утроенному стандартному отклонению, то дисперсию можно считать оптимальной, а распределение тестовых баллов близким к нормальному.</w:t>
      </w:r>
    </w:p>
    <w:p w14:paraId="7E021A39" w14:textId="77777777" w:rsidR="00CB6C79" w:rsidRPr="003B6879" w:rsidRDefault="00CB6C79" w:rsidP="00905C86">
      <w:pPr>
        <w:spacing w:line="360" w:lineRule="auto"/>
        <w:jc w:val="both"/>
        <w:rPr>
          <w:sz w:val="28"/>
          <w:szCs w:val="28"/>
        </w:rPr>
      </w:pPr>
    </w:p>
    <w:sectPr w:rsidR="00CB6C79" w:rsidRPr="003B6879">
      <w:type w:val="continuous"/>
      <w:pgSz w:w="11906" w:h="16838"/>
      <w:pgMar w:top="500" w:right="460" w:bottom="280" w:left="100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Lohit Devanagari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76258"/>
    <w:multiLevelType w:val="hybridMultilevel"/>
    <w:tmpl w:val="BCFCBC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FC4"/>
    <w:rsid w:val="00016CA9"/>
    <w:rsid w:val="00211108"/>
    <w:rsid w:val="00234662"/>
    <w:rsid w:val="00296224"/>
    <w:rsid w:val="003B6879"/>
    <w:rsid w:val="004F47B1"/>
    <w:rsid w:val="006B6E3E"/>
    <w:rsid w:val="006D1FC4"/>
    <w:rsid w:val="00736F40"/>
    <w:rsid w:val="00905C86"/>
    <w:rsid w:val="009B16D9"/>
    <w:rsid w:val="00A63F15"/>
    <w:rsid w:val="00AA5FA5"/>
    <w:rsid w:val="00CB6C79"/>
    <w:rsid w:val="00F4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D37B"/>
  <w15:docId w15:val="{23EF8F89-AFCF-4AAB-835D-B07302C0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32DA0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69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F2B"/>
    <w:rPr>
      <w:color w:val="0000FF" w:themeColor="hyperlink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EE0F07"/>
    <w:rPr>
      <w:rFonts w:ascii="Tahoma" w:eastAsia="Times New Roman" w:hAnsi="Tahoma" w:cs="Tahoma"/>
      <w:sz w:val="16"/>
      <w:szCs w:val="16"/>
      <w:lang w:val="ru-RU"/>
    </w:rPr>
  </w:style>
  <w:style w:type="character" w:customStyle="1" w:styleId="a5">
    <w:name w:val="Название Знак"/>
    <w:basedOn w:val="a0"/>
    <w:uiPriority w:val="10"/>
    <w:qFormat/>
    <w:rsid w:val="00F66598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val="ru-RU"/>
    </w:rPr>
  </w:style>
  <w:style w:type="character" w:customStyle="1" w:styleId="jpfdse">
    <w:name w:val="jpfdse"/>
    <w:basedOn w:val="a0"/>
    <w:qFormat/>
    <w:rsid w:val="00F66598"/>
  </w:style>
  <w:style w:type="character" w:customStyle="1" w:styleId="a6">
    <w:name w:val="Подзаголовок Знак"/>
    <w:basedOn w:val="a0"/>
    <w:uiPriority w:val="11"/>
    <w:qFormat/>
    <w:rsid w:val="00D15E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character" w:styleId="a7">
    <w:name w:val="Emphasis"/>
    <w:basedOn w:val="a0"/>
    <w:uiPriority w:val="20"/>
    <w:qFormat/>
    <w:rsid w:val="00D15E99"/>
    <w:rPr>
      <w:i/>
      <w:iCs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9"/>
    <w:qFormat/>
    <w:pPr>
      <w:keepNext/>
      <w:spacing w:before="240" w:after="120"/>
    </w:pPr>
    <w:rPr>
      <w:rFonts w:ascii="Open Sans" w:eastAsia="Tahoma" w:hAnsi="Open Sans" w:cs="Lohit Devanagari"/>
      <w:sz w:val="28"/>
      <w:szCs w:val="28"/>
    </w:rPr>
  </w:style>
  <w:style w:type="paragraph" w:styleId="a9">
    <w:name w:val="Body Text"/>
    <w:basedOn w:val="a"/>
    <w:uiPriority w:val="1"/>
    <w:qFormat/>
    <w:rPr>
      <w:sz w:val="28"/>
      <w:szCs w:val="28"/>
    </w:r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styleId="ad">
    <w:name w:val="List Paragraph"/>
    <w:basedOn w:val="a"/>
    <w:uiPriority w:val="1"/>
    <w:qFormat/>
    <w:pPr>
      <w:ind w:left="133" w:firstLine="72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e">
    <w:name w:val="Balloon Text"/>
    <w:basedOn w:val="a"/>
    <w:uiPriority w:val="99"/>
    <w:semiHidden/>
    <w:unhideWhenUsed/>
    <w:qFormat/>
    <w:rsid w:val="00EE0F07"/>
    <w:rPr>
      <w:rFonts w:ascii="Tahoma" w:hAnsi="Tahoma" w:cs="Tahoma"/>
      <w:sz w:val="16"/>
      <w:szCs w:val="16"/>
    </w:rPr>
  </w:style>
  <w:style w:type="paragraph" w:styleId="af">
    <w:name w:val="Title"/>
    <w:basedOn w:val="a"/>
    <w:next w:val="a"/>
    <w:uiPriority w:val="10"/>
    <w:qFormat/>
    <w:rsid w:val="00F66598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headertext">
    <w:name w:val="headertext"/>
    <w:basedOn w:val="a"/>
    <w:qFormat/>
    <w:rsid w:val="00973168"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af0">
    <w:name w:val="Subtitle"/>
    <w:basedOn w:val="a"/>
    <w:next w:val="a"/>
    <w:uiPriority w:val="11"/>
    <w:qFormat/>
    <w:rsid w:val="00D15E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39"/>
    <w:rsid w:val="00EE0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sid w:val="00A63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ya\OneDrive\Desktop\&#1083;&#1072;&#1073;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lya\OneDrive\Desktop\&#1083;&#1072;&#1073;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частотного распределения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Лист1!$A$54</c:f>
              <c:strCache>
                <c:ptCount val="1"/>
                <c:pt idx="0">
                  <c:v>Балл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Лист1!$B$54:$J$54</c:f>
              <c:numCache>
                <c:formatCode>General</c:formatCode>
                <c:ptCount val="9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0C-4EB3-AD6C-4995F29F3BE6}"/>
            </c:ext>
          </c:extLst>
        </c:ser>
        <c:ser>
          <c:idx val="1"/>
          <c:order val="1"/>
          <c:tx>
            <c:strRef>
              <c:f>Лист1!$A$55</c:f>
              <c:strCache>
                <c:ptCount val="1"/>
                <c:pt idx="0">
                  <c:v>Частота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Лист1!$B$55:$J$55</c:f>
              <c:numCache>
                <c:formatCode>General</c:formatCode>
                <c:ptCount val="9"/>
                <c:pt idx="0">
                  <c:v>2</c:v>
                </c:pt>
                <c:pt idx="1">
                  <c:v>5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0C-4EB3-AD6C-4995F29F3B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6356239"/>
        <c:axId val="1426355407"/>
      </c:barChart>
      <c:catAx>
        <c:axId val="14263562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6355407"/>
        <c:crosses val="autoZero"/>
        <c:auto val="1"/>
        <c:lblAlgn val="ctr"/>
        <c:lblOffset val="100"/>
        <c:noMultiLvlLbl val="0"/>
      </c:catAx>
      <c:valAx>
        <c:axId val="1426355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6356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Сгрупированное</a:t>
            </a:r>
            <a:r>
              <a:rPr lang="ru-RU" baseline="0"/>
              <a:t> частотное распределение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Лист1!$B$57</c:f>
              <c:strCache>
                <c:ptCount val="1"/>
                <c:pt idx="0">
                  <c:v>Частота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Лист1!$A$58:$A$62</c:f>
              <c:strCache>
                <c:ptCount val="5"/>
                <c:pt idx="0">
                  <c:v>7-9</c:v>
                </c:pt>
                <c:pt idx="1">
                  <c:v>10-11</c:v>
                </c:pt>
                <c:pt idx="2">
                  <c:v>12-14</c:v>
                </c:pt>
                <c:pt idx="3">
                  <c:v>15-17</c:v>
                </c:pt>
                <c:pt idx="4">
                  <c:v>18-20</c:v>
                </c:pt>
              </c:strCache>
            </c:strRef>
          </c:cat>
          <c:val>
            <c:numRef>
              <c:f>Лист1!$B$58:$B$62</c:f>
              <c:numCache>
                <c:formatCode>General</c:formatCode>
                <c:ptCount val="5"/>
                <c:pt idx="0">
                  <c:v>2</c:v>
                </c:pt>
                <c:pt idx="1">
                  <c:v>8</c:v>
                </c:pt>
                <c:pt idx="2">
                  <c:v>7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54-403C-9A1E-0D98831809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057136"/>
        <c:axId val="53055888"/>
      </c:barChart>
      <c:catAx>
        <c:axId val="5305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55888"/>
        <c:crosses val="autoZero"/>
        <c:auto val="1"/>
        <c:lblAlgn val="ctr"/>
        <c:lblOffset val="100"/>
        <c:noMultiLvlLbl val="0"/>
      </c:catAx>
      <c:valAx>
        <c:axId val="5305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057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B3526-88C3-4923-AED0-7E19D5C0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Состав индивидуального задания</vt:lpstr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Состав индивидуального задания</dc:title>
  <dc:subject/>
  <dc:creator>Ira</dc:creator>
  <dc:description/>
  <cp:lastModifiedBy>Anatoly</cp:lastModifiedBy>
  <cp:revision>17</cp:revision>
  <dcterms:created xsi:type="dcterms:W3CDTF">2023-02-07T21:50:00Z</dcterms:created>
  <dcterms:modified xsi:type="dcterms:W3CDTF">2023-03-02T23:40:00Z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2020-09-03T00:00:00Z</vt:filetime>
  </property>
</Properties>
</file>