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5005" w:type="pct"/>
        <w:jc w:val="center"/>
        <w:tblBorders>
          <w:top w:val="single" w:color="FFFFFF" w:sz="2" w:space="0"/>
          <w:left w:val="single" w:color="FFFFFF" w:sz="2" w:space="0"/>
          <w:bottom w:val="single" w:color="FFFFFF" w:sz="2" w:space="0"/>
          <w:right w:val="single" w:color="FFFFFF" w:sz="2" w:space="0"/>
          <w:insideH w:val="single" w:color="FFFFFF" w:sz="2" w:space="0"/>
          <w:insideV w:val="single" w:color="FFFFFF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0"/>
        <w:gridCol w:w="2644"/>
        <w:gridCol w:w="1270"/>
        <w:gridCol w:w="1437"/>
        <w:gridCol w:w="1349"/>
        <w:gridCol w:w="88"/>
        <w:gridCol w:w="1437"/>
        <w:gridCol w:w="1437"/>
        <w:gridCol w:w="336"/>
      </w:tblGrid>
      <w:tr>
        <w:trPr>
          <w:gridAfter w:val="1"/>
          <w:wAfter w:w="336" w:type="dxa"/>
          <w:trHeight w:val="340" w:hRule="atLeast"/>
          <w:jc w:val="center"/>
        </w:trPr>
        <w:tc>
          <w:tcPr>
            <w:tcW w:w="7179" w:type="dxa"/>
            <w:gridSpan w:val="5"/>
            <w:tcBorders>
              <w:top w:val="nil"/>
              <w:right w:val="nil"/>
            </w:tcBorders>
            <w:noWrap w:val="0"/>
            <w:vAlign w:val="bottom"/>
          </w:tcPr>
          <w:p>
            <w:pPr>
              <w:spacing w:after="0"/>
              <w:rPr>
                <w:rFonts w:ascii="Arial" w:hAnsi="Arial" w:eastAsia="微软雅黑"/>
                <w:b/>
                <w:color w:val="CC3300"/>
              </w:rPr>
            </w:pPr>
            <w:r>
              <w:rPr>
                <w:rFonts w:hint="eastAsia" w:ascii="Arial" w:hAnsi="Arial" w:eastAsia="微软雅黑"/>
                <w:b/>
                <w:color w:val="CC3300"/>
                <w:sz w:val="24"/>
              </w:rPr>
              <w:t>安全数据单（SDS）</w:t>
            </w:r>
          </w:p>
        </w:tc>
        <w:tc>
          <w:tcPr>
            <w:tcW w:w="2962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spacing w:after="0"/>
              <w:ind w:right="105" w:rightChars="50"/>
              <w:jc w:val="righ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lang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327660</wp:posOffset>
                  </wp:positionH>
                  <wp:positionV relativeFrom="paragraph">
                    <wp:posOffset>535940</wp:posOffset>
                  </wp:positionV>
                  <wp:extent cx="1755140" cy="581025"/>
                  <wp:effectExtent l="0" t="0" r="22860" b="3175"/>
                  <wp:wrapNone/>
                  <wp:docPr id="1" name="图片 6" descr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6" descr="logo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140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gridAfter w:val="1"/>
          <w:wAfter w:w="336" w:type="dxa"/>
          <w:jc w:val="center"/>
        </w:trPr>
        <w:tc>
          <w:tcPr>
            <w:tcW w:w="7179" w:type="dxa"/>
            <w:gridSpan w:val="5"/>
            <w:tcBorders>
              <w:right w:val="nil"/>
            </w:tcBorders>
            <w:noWrap w:val="0"/>
            <w:vAlign w:val="top"/>
          </w:tcPr>
          <w:p>
            <w:pPr>
              <w:spacing w:after="0"/>
              <w:rPr>
                <w:rFonts w:hint="default" w:ascii="Arial" w:hAnsi="Arial" w:eastAsia="微软雅黑"/>
                <w:b/>
                <w:lang w:val="en-US" w:eastAsia="zh-CN"/>
              </w:rPr>
            </w:pPr>
            <w:r>
              <w:rPr>
                <w:rFonts w:ascii="Arial" w:hAnsi="Arial" w:eastAsia="微软雅黑"/>
                <w:b/>
                <w:sz w:val="36"/>
              </w:rPr>
              <w:t>{{编号}}</w:t>
            </w:r>
            <w:r>
              <w:rPr>
                <w:rFonts w:hint="eastAsia" w:ascii="Arial" w:hAnsi="Arial" w:eastAsia="微软雅黑"/>
                <w:b/>
                <w:sz w:val="36"/>
                <w:lang w:val="en-US" w:eastAsia="zh-CN"/>
              </w:rPr>
            </w:r>
            <w:r>
              <w:rPr>
                <w:rFonts w:hint="eastAsia" w:ascii="Arial" w:hAnsi="Arial" w:eastAsia="微软雅黑"/>
                <w:b/>
                <w:sz w:val="36"/>
                <w:lang w:val="en-US" w:eastAsia="zh-CN"/>
              </w:rPr>
            </w:r>
          </w:p>
        </w:tc>
        <w:tc>
          <w:tcPr>
            <w:tcW w:w="2962" w:type="dxa"/>
            <w:gridSpan w:val="3"/>
            <w:vMerge w:val="continue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after="0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jc w:val="center"/>
        </w:trPr>
        <w:tc>
          <w:tcPr>
            <w:tcW w:w="7179" w:type="dxa"/>
            <w:gridSpan w:val="5"/>
            <w:tcBorders>
              <w:right w:val="nil"/>
            </w:tcBorders>
            <w:noWrap w:val="0"/>
            <w:vAlign w:val="top"/>
          </w:tcPr>
          <w:p>
            <w:pPr>
              <w:spacing w:after="0" w:line="240" w:lineRule="exact"/>
              <w:rPr>
                <w:rFonts w:ascii="Arial" w:hAnsi="Arial" w:eastAsia="微软雅黑"/>
                <w:color w:val="262626"/>
                <w:sz w:val="18"/>
              </w:rPr>
            </w:pPr>
            <w:r>
              <w:rPr>
                <w:rFonts w:hint="eastAsia" w:ascii="Arial" w:hAnsi="Arial" w:eastAsia="微软雅黑"/>
                <w:color w:val="262626"/>
                <w:sz w:val="18"/>
              </w:rPr>
              <w:t>版本号：{{版本号}}</w:t>
            </w:r>
            <w:r>
              <w:rPr>
                <w:rFonts w:hint="eastAsia" w:ascii="Arial" w:hAnsi="Arial" w:eastAsia="微软雅黑"/>
                <w:color w:val="262626"/>
                <w:sz w:val="18"/>
                <w:lang w:val="en-US" w:eastAsia="zh-CN"/>
              </w:rPr>
            </w:r>
            <w:r>
              <w:rPr>
                <w:rFonts w:hint="eastAsia" w:ascii="Arial" w:hAnsi="Arial" w:eastAsia="微软雅黑"/>
                <w:color w:val="262626"/>
                <w:sz w:val="18"/>
              </w:rPr>
            </w:r>
          </w:p>
        </w:tc>
        <w:tc>
          <w:tcPr>
            <w:tcW w:w="2962" w:type="dxa"/>
            <w:gridSpan w:val="3"/>
            <w:vMerge w:val="continue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after="0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jc w:val="center"/>
        </w:trPr>
        <w:tc>
          <w:tcPr>
            <w:tcW w:w="7179" w:type="dxa"/>
            <w:gridSpan w:val="5"/>
            <w:tcBorders>
              <w:right w:val="nil"/>
            </w:tcBorders>
            <w:noWrap w:val="0"/>
            <w:vAlign w:val="top"/>
          </w:tcPr>
          <w:p>
            <w:pPr>
              <w:spacing w:after="0" w:line="240" w:lineRule="exact"/>
              <w:rPr>
                <w:rFonts w:ascii="Arial" w:hAnsi="Arial" w:eastAsia="微软雅黑"/>
                <w:color w:val="262626"/>
                <w:sz w:val="18"/>
              </w:rPr>
            </w:pPr>
            <w:r>
              <w:rPr>
                <w:rFonts w:ascii="Arial" w:hAnsi="Arial" w:eastAsia="微软雅黑"/>
                <w:color w:val="262626"/>
                <w:sz w:val="18"/>
              </w:rPr>
              <w:t>报告编号：{{报告编号}}</w:t>
            </w:r>
            <w:r>
              <w:rPr>
                <w:rFonts w:hint="eastAsia" w:ascii="Arial" w:hAnsi="Arial" w:eastAsia="微软雅黑"/>
                <w:color w:val="262626"/>
                <w:sz w:val="18"/>
              </w:rPr>
            </w:r>
            <w:r>
              <w:rPr>
                <w:rFonts w:ascii="Arial" w:hAnsi="Arial" w:eastAsia="微软雅黑"/>
                <w:color w:val="262626"/>
                <w:sz w:val="18"/>
              </w:rPr>
            </w:r>
          </w:p>
        </w:tc>
        <w:tc>
          <w:tcPr>
            <w:tcW w:w="2962" w:type="dxa"/>
            <w:gridSpan w:val="3"/>
            <w:vMerge w:val="continue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after="0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jc w:val="center"/>
        </w:trPr>
        <w:tc>
          <w:tcPr>
            <w:tcW w:w="7179" w:type="dxa"/>
            <w:gridSpan w:val="5"/>
            <w:tcBorders>
              <w:right w:val="nil"/>
            </w:tcBorders>
            <w:noWrap w:val="0"/>
            <w:vAlign w:val="top"/>
          </w:tcPr>
          <w:p>
            <w:pPr>
              <w:spacing w:after="0" w:line="240" w:lineRule="exact"/>
              <w:rPr>
                <w:rFonts w:hint="eastAsia" w:ascii="Arial" w:hAnsi="Arial" w:eastAsia="微软雅黑"/>
                <w:color w:val="262626"/>
                <w:sz w:val="18"/>
                <w:lang w:val="en-US" w:eastAsia="zh-CN"/>
              </w:rPr>
            </w:pPr>
            <w:r>
              <w:rPr>
                <w:rFonts w:hint="eastAsia" w:ascii="Arial" w:hAnsi="Arial" w:eastAsia="微软雅黑"/>
                <w:color w:val="262626"/>
                <w:sz w:val="18"/>
              </w:rPr>
              <w:t>编制日期：{{编制日期}}</w:t>
            </w:r>
            <w:r>
              <w:rPr>
                <w:rFonts w:hint="eastAsia" w:ascii="Arial" w:hAnsi="Arial" w:eastAsia="微软雅黑"/>
                <w:color w:val="262626"/>
                <w:sz w:val="18"/>
                <w:lang w:val="en-US" w:eastAsia="zh-CN"/>
              </w:rPr>
            </w:r>
            <w:r>
              <w:rPr>
                <w:rFonts w:hint="eastAsia" w:ascii="Arial" w:hAnsi="Arial" w:eastAsia="微软雅黑"/>
                <w:color w:val="262626"/>
                <w:sz w:val="18"/>
              </w:rPr>
            </w:r>
            <w:r>
              <w:rPr>
                <w:rFonts w:hint="eastAsia" w:ascii="Arial" w:hAnsi="Arial" w:eastAsia="微软雅黑"/>
                <w:color w:val="262626"/>
                <w:sz w:val="18"/>
                <w:lang w:val="en-US" w:eastAsia="zh-CN"/>
              </w:rPr>
            </w:r>
            <w:r>
              <w:rPr>
                <w:rFonts w:hint="eastAsia" w:ascii="Arial" w:hAnsi="Arial" w:eastAsia="微软雅黑"/>
                <w:color w:val="262626"/>
                <w:sz w:val="18"/>
              </w:rPr>
            </w:r>
            <w:r>
              <w:rPr>
                <w:rFonts w:hint="eastAsia" w:ascii="Arial" w:hAnsi="Arial" w:eastAsia="微软雅黑"/>
                <w:color w:val="262626"/>
                <w:sz w:val="18"/>
                <w:lang w:val="en-US" w:eastAsia="zh-CN"/>
              </w:rPr>
            </w:r>
          </w:p>
        </w:tc>
        <w:tc>
          <w:tcPr>
            <w:tcW w:w="2962" w:type="dxa"/>
            <w:gridSpan w:val="3"/>
            <w:vMerge w:val="continue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spacing w:after="0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jc w:val="center"/>
        </w:trPr>
        <w:tc>
          <w:tcPr>
            <w:tcW w:w="7179" w:type="dxa"/>
            <w:gridSpan w:val="5"/>
            <w:noWrap w:val="0"/>
            <w:vAlign w:val="top"/>
          </w:tcPr>
          <w:p>
            <w:pPr>
              <w:spacing w:after="0" w:line="240" w:lineRule="exact"/>
              <w:rPr>
                <w:rFonts w:hint="eastAsia" w:ascii="Arial" w:hAnsi="Arial" w:eastAsia="微软雅黑"/>
                <w:color w:val="262626"/>
                <w:sz w:val="18"/>
                <w:lang w:val="en-US" w:eastAsia="zh-CN"/>
              </w:rPr>
            </w:pPr>
            <w:r>
              <w:rPr>
                <w:rFonts w:hint="eastAsia" w:ascii="Arial" w:hAnsi="Arial" w:eastAsia="微软雅黑"/>
                <w:color w:val="262626"/>
                <w:sz w:val="18"/>
              </w:rPr>
              <w:t>修订日期：{{修订日期}}</w:t>
            </w:r>
            <w:r>
              <w:rPr>
                <w:rFonts w:hint="eastAsia" w:ascii="Arial" w:hAnsi="Arial" w:eastAsia="微软雅黑"/>
                <w:color w:val="262626"/>
                <w:sz w:val="18"/>
                <w:lang w:val="en-US" w:eastAsia="zh-CN"/>
              </w:rPr>
            </w:r>
            <w:r>
              <w:rPr>
                <w:rFonts w:hint="eastAsia" w:ascii="Arial" w:hAnsi="Arial" w:eastAsia="微软雅黑"/>
                <w:color w:val="262626"/>
                <w:sz w:val="18"/>
              </w:rPr>
            </w:r>
            <w:r>
              <w:rPr>
                <w:rFonts w:hint="eastAsia" w:ascii="Arial" w:hAnsi="Arial" w:eastAsia="微软雅黑"/>
                <w:color w:val="262626"/>
                <w:sz w:val="18"/>
                <w:lang w:val="en-US" w:eastAsia="zh-CN"/>
              </w:rPr>
            </w:r>
            <w:r>
              <w:rPr>
                <w:rFonts w:hint="eastAsia" w:ascii="Arial" w:hAnsi="Arial" w:eastAsia="微软雅黑"/>
                <w:color w:val="262626"/>
                <w:sz w:val="18"/>
              </w:rPr>
            </w:r>
            <w:r>
              <w:rPr>
                <w:rFonts w:hint="eastAsia" w:ascii="Arial" w:hAnsi="Arial" w:eastAsia="微软雅黑"/>
                <w:color w:val="262626"/>
                <w:sz w:val="18"/>
                <w:lang w:val="en-US" w:eastAsia="zh-CN"/>
              </w:rPr>
            </w:r>
          </w:p>
        </w:tc>
        <w:tc>
          <w:tcPr>
            <w:tcW w:w="2962" w:type="dxa"/>
            <w:gridSpan w:val="3"/>
            <w:vMerge w:val="continue"/>
            <w:tcBorders>
              <w:top w:val="nil"/>
            </w:tcBorders>
            <w:noWrap w:val="0"/>
            <w:vAlign w:val="top"/>
          </w:tcPr>
          <w:p>
            <w:pPr>
              <w:spacing w:after="0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7179" w:type="dxa"/>
            <w:gridSpan w:val="5"/>
            <w:tcBorders>
              <w:bottom w:val="single" w:color="7F7F7F" w:sz="24" w:space="0"/>
            </w:tcBorders>
            <w:noWrap w:val="0"/>
            <w:vAlign w:val="top"/>
          </w:tcPr>
          <w:p>
            <w:pPr>
              <w:spacing w:after="0" w:line="360" w:lineRule="auto"/>
              <w:rPr>
                <w:rFonts w:ascii="Arial" w:hAnsi="Arial" w:eastAsia="微软雅黑"/>
                <w:b/>
                <w:color w:val="CC3300"/>
              </w:rPr>
            </w:pPr>
            <w:r>
              <w:rPr>
                <w:rFonts w:hint="eastAsia" w:ascii="Arial" w:hAnsi="Arial" w:eastAsia="微软雅黑"/>
                <w:b/>
                <w:color w:val="CC3300"/>
                <w:sz w:val="18"/>
              </w:rPr>
              <w:t>*依照欧盟REACH法规(EU regulation No. 2020/878)编制</w:t>
            </w:r>
          </w:p>
        </w:tc>
        <w:tc>
          <w:tcPr>
            <w:tcW w:w="2962" w:type="dxa"/>
            <w:gridSpan w:val="3"/>
            <w:vMerge w:val="continue"/>
            <w:tcBorders>
              <w:bottom w:val="single" w:color="7F7F7F" w:sz="24" w:space="0"/>
            </w:tcBorders>
            <w:noWrap w:val="0"/>
            <w:vAlign w:val="top"/>
          </w:tcPr>
          <w:p>
            <w:pPr>
              <w:spacing w:after="0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7F7F7F" w:sz="24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284" w:hRule="atLeast"/>
          <w:jc w:val="center"/>
        </w:trPr>
        <w:tc>
          <w:tcPr>
            <w:tcW w:w="480" w:type="dxa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dashSmallGap" w:color="FFFFFF" w:sz="2" w:space="0"/>
            </w:tcBorders>
            <w:noWrap w:val="0"/>
            <w:vAlign w:val="center"/>
          </w:tcPr>
          <w:p>
            <w:pPr>
              <w:spacing w:after="0" w:line="400" w:lineRule="exac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8255</wp:posOffset>
                      </wp:positionH>
                      <wp:positionV relativeFrom="paragraph">
                        <wp:posOffset>3810</wp:posOffset>
                      </wp:positionV>
                      <wp:extent cx="252095" cy="252095"/>
                      <wp:effectExtent l="0" t="0" r="1905" b="1905"/>
                      <wp:wrapNone/>
                      <wp:docPr id="3" name="自选图形 2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95" cy="25209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CC3300"/>
                              </a:solidFill>
                              <a:ln w="1270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after="0" w:line="240" w:lineRule="exact"/>
                                    <w:jc w:val="center"/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color w:val="FFFFFF"/>
                                      <w:sz w:val="28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wrap="square" lIns="0" tIns="36000" rIns="0" bIns="0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自选图形 277" o:spid="_x0000_s1026" o:spt="2" style="position:absolute;left:0pt;margin-left:0.65pt;margin-top:0.3pt;height:19.85pt;width:19.85pt;z-index:251662336;v-text-anchor:middle;mso-width-relative:page;mso-height-relative:page;" fillcolor="#CC3300" filled="t" stroked="f" coordsize="21600,21600" arcsize="0.166666666666667" o:gfxdata="UEsFBgAAAAAAAAAAAAAAAAAAAAAAAFBLAwQKAAAAAACHTuJAAAAAAAAAAAAAAAAABAAAAGRycy9Q&#10;SwMEFAAAAAgAh07iQNuM9dXRAAAABAEAAA8AAABkcnMvZG93bnJldi54bWxNj8FOwzAQRO9I/IO1&#10;SNyoHVpFUYhTiUqcuJS2H+DGS5w2Xkex26R8PcuJnlajGc2+qdaz78UVx9gF0pAtFAikJtiOWg2H&#10;/cdLASImQ9b0gVDDDSOs68eHypQ2TPSF111qBZdQLI0Gl9JQShkbh97ERRiQ2PsOozeJ5dhKO5qJ&#10;y30vX5XKpTcd8QdnBtw4bM67i+eW9zkv3Od+k02FWgXVnrzd/mj9/JSpNxAJ5/Qfhj98RoeamY7h&#10;QjaKnvWSgxpyEGyuMt515KuWIOtK3sPXv1BLAwQUAAAACACHTuJAoKQVCw8CAAD9AwAADgAAAGRy&#10;cy9lMm9Eb2MueG1srVPNjtMwEL4j8Q6W7zRpqm0harqHVouQEKxYeADXcRoj/zF2m/TGDfEM3Djy&#10;DvA2K8FbMHbSLiyXPXBJvvHMfJ75Zry87LUiBwFeWlPR6SSnRBhua2l2FX339urJU0p8YKZmyhpR&#10;0aPw9HL1+NGyc6UobGtVLYAgifFl5yrahuDKLPO8FZr5iXXCoLOxoFlAE3ZZDaxDdq2yIs/nWWeh&#10;dmC58B5PN4OTjozwEELbNJKLjeV7LUwYWEEoFrAl30rn6SpV2zSCh9dN40UgqqLYaUhfvATxNn6z&#10;1ZKVO2CulXwsgT2khHs9aSYNXnqm2rDAyB7kP1RacrDeNmHCrc6GRpIi2MU0v6fNTcucSL2g1N6d&#10;Rff/j5a/OlwDkXVFZ5QYpnHgPz99+/Xx8+2XH7ffv5JisYgadc6XGHrjrmG0PMLYcN+Ajn9shfRJ&#10;1+NZV9EHwvGwuCjyZxeUcHSNGFmyu2QHPjwXVpMIKgp2b+o3OLskKTu89CFpW48Vsvo9JY1WOKkD&#10;U2Q6n89Tlcg4BiM6ccZMb5Wsr6RSyYDddq2AYGpF1+vZLE9rgCl/hSlDOnwfxQLdMc3YSDDUrQyW&#10;HzUZVIgo9Nt+lGZr6yOK2uFWVdR/2DMQlKgXBscWVzCB2TxHXgKn0+0JMMNbiwvKA1AyGOswLOze&#10;gdy1qM80jiTdj1uRhBw3OK7dn3aKunu1q9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WAAAAZHJzL1BLAQIUABQAAAAIAIdO4kDbjPXV0QAA&#10;AAQBAAAPAAAAAAAAAAEAIAAAADgAAABkcnMvZG93bnJldi54bWxQSwECFAAUAAAACACHTuJAoKQV&#10;Cw8CAAD9AwAADgAAAAAAAAABACAAAAA2AQAAZHJzL2Uyb0RvYy54bWxQSwUGAAAAAAYABgBZAQAA&#10;twUAAAAA&#10;">
                      <v:fill on="t" focussize="0,0"/>
                      <v:stroke on="f" weight="1pt"/>
                      <v:imagedata o:title=""/>
                      <o:lock v:ext="edit" aspectratio="f"/>
                      <v:textbox inset="0mm,1mm,0mm,0mm">
                        <w:txbxContent>
                          <w:p>
                            <w:pPr>
                              <w:spacing w:after="0" w:line="240" w:lineRule="exact"/>
                              <w:jc w:val="center"/>
                              <w:rPr>
                                <w:b/>
                                <w:color w:val="FFFFFF"/>
                                <w:sz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/>
                                <w:sz w:val="28"/>
                              </w:rPr>
                              <w:t>1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9661" w:type="dxa"/>
            <w:gridSpan w:val="7"/>
            <w:tcBorders>
              <w:top w:val="dashSmallGap" w:color="FFFFFF" w:sz="2" w:space="0"/>
              <w:left w:val="dashSmallGap" w:color="FFFFFF" w:sz="2" w:space="0"/>
              <w:bottom w:val="dashSmallGap" w:color="808080" w:sz="4" w:space="0"/>
              <w:right w:val="single" w:color="FFFFFF" w:sz="2" w:space="0"/>
            </w:tcBorders>
            <w:noWrap w:val="0"/>
            <w:vAlign w:val="center"/>
          </w:tcPr>
          <w:p>
            <w:pPr>
              <w:spacing w:after="0" w:line="400" w:lineRule="exact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/>
                <w:color w:val="404040"/>
                <w:sz w:val="28"/>
              </w:rPr>
              <w:t>物质或混合物和供应商的标识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B4B4B4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hint="eastAsia" w:ascii="Arial" w:hAnsi="Arial" w:eastAsia="微软雅黑"/>
                <w:b/>
                <w:color w:val="595959"/>
                <w:sz w:val="22"/>
              </w:rPr>
              <w:t xml:space="preserve"> 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>1.1产品标识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7F7F7F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  <w:t>产品中文名称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7F7F7F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>{{第1部分 物质或混合物和供应商的标识.产品中文名称}}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7F7F7F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  <w:t>产品英文名称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7F7F7F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>{{第1部分 物质或混合物和供应商的标识.产品英文名称}}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7F7F7F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  <w:t>产品编号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7F7F7F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>{{第1部分 物质或混合物和供应商的标识.产品编号}}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7F7F7F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  <w:t>CAS No.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7F7F7F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ascii="Arial" w:hAnsi="Arial" w:eastAsia="微软雅黑"/>
                <w:sz w:val="20"/>
              </w:rPr>
              <w:t>{{第1部分 物质或混合物和供应商的标识.CAS No.}}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7F7F7F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  <w:t>EC No.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7F7F7F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ascii="Arial" w:hAnsi="Arial" w:eastAsia="微软雅黑"/>
                <w:sz w:val="20"/>
              </w:rPr>
              <w:t>{{第1部分 物质或混合物和供应商的标识.EC No.}}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7F7F7F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分子式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7F7F7F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ascii="Arial" w:hAnsi="Arial" w:eastAsia="微软雅黑"/>
                <w:sz w:val="20"/>
              </w:rPr>
              <w:t>{{第1部分 物质或混合物和供应商的标识.分子式}}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7F7F7F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REACH注册号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7F7F7F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ascii="Arial" w:hAnsi="Arial" w:eastAsia="微软雅黑"/>
                <w:sz w:val="20"/>
              </w:rPr>
              <w:t>{{第1部分 物质或混合物和供应商的标识.REACH注册号}}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7F7F7F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UFI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7F7F7F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ascii="Arial" w:hAnsi="Arial" w:eastAsia="微软雅黑"/>
                <w:sz w:val="20"/>
              </w:rPr>
              <w:t>{{第1部分 物质或混合物和供应商的标识.UFI}}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B4B4B4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B4B4B4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 xml:space="preserve">| 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>1.2产品的推荐用途和限制用途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产品的推荐用途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>{{第1部分 物质或混合物和供应商的标识.产品的推荐用途}}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产品的限制用途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>{{第1部分 物质或混合物和供应商的标识.产品的限制用途}}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B4B4B4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B4B4B4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 xml:space="preserve"> 1.3安全数据单提供者信息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企业名称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>{{第1部分 物质或混合物和供应商的标识.企业名称}}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企业地址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>{{第1部分 物质或混合物和供应商的标识.企业地址}}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邮编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>{{第1部分 物质或混合物和供应商的标识.邮编}}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联系电话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>{{第1部分 物质或混合物和供应商的标识.联系电话}}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电子邮箱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>{{第1部分 物质或混合物和供应商的标识.电子邮箱}}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B4B4B4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B4B4B4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 xml:space="preserve"> 1.4应急电话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应急电话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>{{第1部分 物质或混合物和供应商的标识.应急电话}}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响应时间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ascii="Arial" w:hAnsi="Arial" w:eastAsia="微软雅黑"/>
                <w:sz w:val="20"/>
              </w:rPr>
              <w:t>{{第1部分 物质或混合物和供应商的标识.响应时间}}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B4B4B4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284" w:hRule="atLeast"/>
          <w:jc w:val="center"/>
        </w:trPr>
        <w:tc>
          <w:tcPr>
            <w:tcW w:w="480" w:type="dxa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dashSmallGap" w:color="FFFFFF" w:sz="2" w:space="0"/>
            </w:tcBorders>
            <w:noWrap w:val="0"/>
            <w:vAlign w:val="center"/>
          </w:tcPr>
          <w:p>
            <w:pPr>
              <w:spacing w:after="0" w:line="400" w:lineRule="exact"/>
              <w:rPr>
                <w:rFonts w:ascii="Arial" w:hAnsi="Arial" w:eastAsia="微软雅黑" w:cs="Arial"/>
              </w:rPr>
            </w:pPr>
            <w:r>
              <w:rPr>
                <w:rFonts w:ascii="Arial" w:hAnsi="Arial" w:eastAsia="微软雅黑" w:cs="Arial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8255</wp:posOffset>
                      </wp:positionH>
                      <wp:positionV relativeFrom="paragraph">
                        <wp:posOffset>3810</wp:posOffset>
                      </wp:positionV>
                      <wp:extent cx="252095" cy="252095"/>
                      <wp:effectExtent l="0" t="0" r="1905" b="1905"/>
                      <wp:wrapNone/>
                      <wp:docPr id="9" name="自选图形 5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95" cy="25209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CC3300"/>
                              </a:solidFill>
                              <a:ln w="1270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after="0" w:line="240" w:lineRule="exact"/>
                                    <w:jc w:val="center"/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wrap="square" lIns="0" tIns="36000" rIns="0" bIns="0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自选图形 519" o:spid="_x0000_s1026" o:spt="2" style="position:absolute;left:0pt;margin-left:0.65pt;margin-top:0.3pt;height:19.85pt;width:19.85pt;z-index:251668480;v-text-anchor:middle;mso-width-relative:page;mso-height-relative:page;" fillcolor="#CC3300" filled="t" stroked="f" coordsize="21600,21600" arcsize="0.166666666666667" o:gfxdata="UEsFBgAAAAAAAAAAAAAAAAAAAAAAAFBLAwQKAAAAAACHTuJAAAAAAAAAAAAAAAAABAAAAGRycy9Q&#10;SwMEFAAAAAgAh07iQNuM9dXRAAAABAEAAA8AAABkcnMvZG93bnJldi54bWxNj8FOwzAQRO9I/IO1&#10;SNyoHVpFUYhTiUqcuJS2H+DGS5w2Xkex26R8PcuJnlajGc2+qdaz78UVx9gF0pAtFAikJtiOWg2H&#10;/cdLASImQ9b0gVDDDSOs68eHypQ2TPSF111qBZdQLI0Gl9JQShkbh97ERRiQ2PsOozeJ5dhKO5qJ&#10;y30vX5XKpTcd8QdnBtw4bM67i+eW9zkv3Od+k02FWgXVnrzd/mj9/JSpNxAJ5/Qfhj98RoeamY7h&#10;QjaKnvWSgxpyEGyuMt515KuWIOtK3sPXv1BLAwQUAAAACACHTuJAgqew7RECAAD9AwAADgAAAGRy&#10;cy9lMm9Eb2MueG1srVPNjtMwEL4j8Q6W7zRpq3Zp1HQPrRYhIVix8ACu4zRG/mPsNumNG+IZuHHc&#10;d4C3WQnegrGTdmG57IFLMuPxfDPfN+PlZacVOQjw0pqSjkc5JcJwW0mzK+n7d1fPnlPiAzMVU9aI&#10;kh6Fp5erp0+WrSvExDZWVQIIghhftK6kTQiuyDLPG6GZH1knDAZrC5oFdGGXVcBaRNcqm+T5PGst&#10;VA4sF97j6aYP0gERHgNo61pysbF8r4UJPSoIxQJS8o10nq5St3UteHhT114EokqKTEP6YhG0t/Gb&#10;rZas2AFzjeRDC+wxLTzgpJk0WPQMtWGBkT3If6C05GC9rcOIW531RJIiyGKcP9DmpmFOJC4otXdn&#10;0f3/g+WvD9dAZFXSBSWGaRz4z8+3vz59ufv64+77NzIbL6JGrfMFXr1x1zB4Hs1IuKtBxz9SIV3S&#10;9XjWVXSBcDyczCb5YkYJx9BgI0p2n+zAhxfCahKNkoLdm+otzi5Jyg6vfEjaVkOHrPpASa0VTurA&#10;FBnP5/OL2CUiDpfROmHGTG+VrK6kUsmB3XatgGBqSdfr6TRPa4Apf11ThrT4PiYXGI5pxkaAvooy&#10;WCxq0qsQrdBtu0Gara2OKGqLW1VS/3HPQFCiXhocW1zBZEznOeISOJ1uTwYzvLG4oDwAJb2zDv3C&#10;7h3IXYP6jBPZWBW3ItEeNjiu3Z9+6vL+1a5+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BYAAABkcnMvUEsBAhQAFAAAAAgAh07iQNuM9dXR&#10;AAAABAEAAA8AAAAAAAAAAQAgAAAAOAAAAGRycy9kb3ducmV2LnhtbFBLAQIUABQAAAAIAIdO4kCC&#10;p7DtEQIAAP0DAAAOAAAAAAAAAAEAIAAAADYBAABkcnMvZTJvRG9jLnhtbFBLBQYAAAAABgAGAFkB&#10;AAC5BQAAAAA=&#10;">
                      <v:fill on="t" focussize="0,0"/>
                      <v:stroke on="f" weight="1pt"/>
                      <v:imagedata o:title=""/>
                      <o:lock v:ext="edit" aspectratio="f"/>
                      <v:textbox inset="0mm,1mm,0mm,0mm">
                        <w:txbxContent>
                          <w:p>
                            <w:pPr>
                              <w:spacing w:after="0" w:line="240" w:lineRule="exact"/>
                              <w:jc w:val="center"/>
                              <w:rPr>
                                <w:b/>
                                <w:color w:val="FFFFFF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2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9661" w:type="dxa"/>
            <w:gridSpan w:val="7"/>
            <w:tcBorders>
              <w:top w:val="dashSmallGap" w:color="FFFFFF" w:sz="2" w:space="0"/>
              <w:left w:val="dashSmallGap" w:color="FFFFFF" w:sz="2" w:space="0"/>
              <w:bottom w:val="dashSmallGap" w:color="808080" w:sz="4" w:space="0"/>
              <w:right w:val="single" w:color="FFFFFF" w:sz="2" w:space="0"/>
            </w:tcBorders>
            <w:noWrap w:val="0"/>
            <w:vAlign w:val="center"/>
          </w:tcPr>
          <w:p>
            <w:pPr>
              <w:spacing w:after="0" w:line="400" w:lineRule="exact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/>
                <w:color w:val="404040"/>
                <w:sz w:val="28"/>
              </w:rPr>
              <w:t>危险标识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B4B4B4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hint="eastAsia" w:ascii="Arial" w:hAnsi="Arial" w:eastAsia="微软雅黑"/>
                <w:b/>
                <w:color w:val="595959"/>
                <w:sz w:val="22"/>
              </w:rPr>
              <w:t xml:space="preserve"> 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>2.1依据欧盟 CLP 法规[（EC）No 1272/2008]的危险性分类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{{#第2部分 危险标识.依据欧盟 CLP 法规[（EC）No 1272/2008]的危险性分类}}{{.危险类别}}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>{{.分类}}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B4B4B4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B4B4B4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ascii="Arial" w:hAnsi="Arial" w:eastAsia="微软雅黑"/>
                <w:b/>
                <w:color w:val="0D0D0D"/>
                <w:sz w:val="22"/>
              </w:rPr>
              <w:t xml:space="preserve"> 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>2.2标签要素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象形图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t>{{@象形图}}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center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信号词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center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b/>
                <w:color w:val="FF0000"/>
                <w:sz w:val="20"/>
                <w:highlight w:val="yellow"/>
              </w:rPr>
            </w:pPr>
            <w:r>
              <w:rPr>
                <w:rFonts w:hint="eastAsia" w:ascii="Arial" w:hAnsi="Arial" w:eastAsia="微软雅黑"/>
                <w:b/>
                <w:color w:val="FF0000"/>
                <w:sz w:val="20"/>
                <w:highlight w:val="yellow"/>
              </w:rPr>
              <w:t>{{第2部分 危险标识.标签要素.信号词}}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B4B4B4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B4B4B4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 xml:space="preserve">| 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>危险性说明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  <w:t>{{#第2部分 危险标识.标签要素.危险性说明}}{{.编号}}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>{{.内容}}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B4B4B4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FFFFFF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 xml:space="preserve">| 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>防范说明</w:t>
            </w: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  <w:bottom w:val="single" w:color="B4B4B4" w:sz="2" w:space="0"/>
            </w:tcBorders>
            <w:noWrap w:val="0"/>
            <w:vAlign w:val="bottom"/>
          </w:tcPr>
          <w:p>
            <w:pPr>
              <w:numPr>
                <w:ilvl w:val="0"/>
                <w:numId w:val="1"/>
              </w:numPr>
              <w:spacing w:after="62" w:afterLines="20" w:line="280" w:lineRule="exact"/>
              <w:ind w:left="494" w:leftChars="100" w:hanging="284"/>
              <w:rPr>
                <w:rFonts w:ascii="Arial" w:hAnsi="Arial" w:eastAsia="微软雅黑"/>
                <w:color w:val="262626"/>
                <w:sz w:val="22"/>
              </w:rPr>
            </w:pPr>
            <w:r>
              <w:rPr>
                <w:rFonts w:hint="eastAsia" w:ascii="Arial" w:hAnsi="Arial" w:eastAsia="微软雅黑"/>
                <w:color w:val="262626"/>
                <w:sz w:val="22"/>
              </w:rPr>
              <w:t xml:space="preserve"> 预防措施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{{#第2部分 危险标识.标签要素.预防措施}}{{.编号}}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>{{.内容}}</w:t>
            </w: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top w:val="single" w:color="B4B4B4" w:sz="2" w:space="0"/>
              <w:bottom w:val="single" w:color="B4B4B4" w:sz="2" w:space="0"/>
            </w:tcBorders>
            <w:noWrap w:val="0"/>
            <w:vAlign w:val="bottom"/>
          </w:tcPr>
          <w:p>
            <w:pPr>
              <w:numPr>
                <w:ilvl w:val="0"/>
                <w:numId w:val="1"/>
              </w:numPr>
              <w:spacing w:after="62" w:afterLines="20" w:line="280" w:lineRule="exact"/>
              <w:ind w:left="494" w:leftChars="100" w:hanging="284"/>
              <w:rPr>
                <w:rFonts w:ascii="Arial" w:hAnsi="Arial" w:eastAsia="微软雅黑"/>
                <w:color w:val="262626"/>
                <w:sz w:val="22"/>
              </w:rPr>
            </w:pPr>
            <w:r>
              <w:rPr>
                <w:rFonts w:hint="eastAsia" w:ascii="Arial" w:hAnsi="Arial" w:eastAsia="微软雅黑"/>
                <w:color w:val="262626"/>
                <w:sz w:val="22"/>
              </w:rPr>
              <w:t xml:space="preserve"> 事故响应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{{#第2部分 危险标识.标签要素.事故响应}}{{.编号}}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>{{.内容}}</w:t>
            </w: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top w:val="single" w:color="B4B4B4" w:sz="2" w:space="0"/>
              <w:bottom w:val="single" w:color="B4B4B4" w:sz="2" w:space="0"/>
            </w:tcBorders>
            <w:noWrap w:val="0"/>
            <w:vAlign w:val="bottom"/>
          </w:tcPr>
          <w:p>
            <w:pPr>
              <w:numPr>
                <w:ilvl w:val="0"/>
                <w:numId w:val="1"/>
              </w:numPr>
              <w:spacing w:after="62" w:afterLines="20" w:line="280" w:lineRule="exact"/>
              <w:ind w:left="494" w:leftChars="100" w:hanging="284"/>
              <w:rPr>
                <w:rFonts w:ascii="Arial" w:hAnsi="Arial" w:eastAsia="微软雅黑"/>
                <w:color w:val="262626"/>
                <w:sz w:val="22"/>
              </w:rPr>
            </w:pPr>
            <w:r>
              <w:rPr>
                <w:rFonts w:hint="eastAsia" w:ascii="Arial" w:hAnsi="Arial" w:eastAsia="微软雅黑"/>
                <w:color w:val="262626"/>
                <w:sz w:val="22"/>
              </w:rPr>
              <w:t xml:space="preserve"> 安全储存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{{#第2部分 危险标识.标签要素.安全储存}}{{.编号}}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>{{.内容}}</w:t>
            </w: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top w:val="single" w:color="B4B4B4" w:sz="2" w:space="0"/>
              <w:bottom w:val="single" w:color="B4B4B4" w:sz="2" w:space="0"/>
            </w:tcBorders>
            <w:noWrap w:val="0"/>
            <w:vAlign w:val="bottom"/>
          </w:tcPr>
          <w:p>
            <w:pPr>
              <w:numPr>
                <w:ilvl w:val="0"/>
                <w:numId w:val="1"/>
              </w:numPr>
              <w:spacing w:after="62" w:afterLines="20" w:line="280" w:lineRule="exact"/>
              <w:ind w:left="494" w:leftChars="100" w:hanging="284"/>
              <w:rPr>
                <w:rFonts w:ascii="Arial" w:hAnsi="Arial" w:eastAsia="微软雅黑"/>
                <w:b/>
                <w:color w:val="CC3300"/>
                <w:sz w:val="24"/>
              </w:rPr>
            </w:pPr>
            <w:r>
              <w:rPr>
                <w:rFonts w:hint="eastAsia" w:ascii="Arial" w:hAnsi="Arial" w:eastAsia="微软雅黑"/>
                <w:color w:val="262626"/>
                <w:sz w:val="22"/>
              </w:rPr>
              <w:t xml:space="preserve"> 废弃处置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  <w:t>{{#第2部分 危险标识.标签要素.废弃处置}}{{.编号}}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>{{.内容}}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B4B4B4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B4B4B4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  <w:b/>
                <w:color w:val="0D0D0D"/>
                <w:sz w:val="22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 xml:space="preserve">| 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>2.3补充危险信息</w:t>
            </w:r>
          </w:p>
          <w:tbl>
            <w:tblPr>
              <w:tblStyle w:val="8"/>
              <w:tblW w:w="5004" w:type="pct"/>
              <w:jc w:val="center"/>
              <w:tblBorders>
                <w:top w:val="single" w:color="FFFFFF" w:sz="2" w:space="0"/>
                <w:left w:val="single" w:color="FFFFFF" w:sz="2" w:space="0"/>
                <w:bottom w:val="single" w:color="FFFFFF" w:sz="2" w:space="0"/>
                <w:right w:val="single" w:color="FFFFFF" w:sz="2" w:space="0"/>
                <w:insideH w:val="single" w:color="FFFFFF" w:sz="2" w:space="0"/>
                <w:insideV w:val="single" w:color="FFFFFF" w:sz="2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138"/>
            </w:tblGrid>
            <w:tr>
              <w:trPr>
                <w:trHeight w:val="396" w:hRule="atLeast"/>
                <w:jc w:val="center"/>
              </w:trPr>
              <w:tc>
                <w:tcPr>
                  <w:tcW w:w="10144" w:type="dxa"/>
                  <w:tcBorders>
                    <w:bottom w:val="single" w:color="B4B4B4" w:sz="2" w:space="0"/>
                  </w:tcBorders>
                  <w:noWrap w:val="0"/>
                  <w:vAlign w:val="bottom"/>
                </w:tcPr>
                <w:p>
                  <w:pPr>
                    <w:numPr>
                      <w:ilvl w:val="0"/>
                      <w:numId w:val="1"/>
                    </w:numPr>
                    <w:spacing w:after="62" w:afterLines="20" w:line="280" w:lineRule="exact"/>
                    <w:ind w:left="494" w:leftChars="100" w:hanging="284"/>
                    <w:rPr>
                      <w:rFonts w:hint="eastAsia" w:ascii="Arial" w:hAnsi="Arial" w:eastAsia="微软雅黑"/>
                    </w:rPr>
                  </w:pPr>
                  <w:r>
                    <w:rPr>
                      <w:rFonts w:hint="eastAsia" w:ascii="Arial" w:hAnsi="Arial" w:eastAsia="微软雅黑"/>
                      <w:color w:val="262626"/>
                      <w:sz w:val="22"/>
                    </w:rPr>
                    <w:t>PBT和vPv</w:t>
                  </w:r>
                  <w:r>
                    <w:rPr>
                      <w:rFonts w:ascii="Arial" w:hAnsi="Arial" w:eastAsia="微软雅黑"/>
                      <w:color w:val="262626"/>
                      <w:sz w:val="22"/>
                    </w:rPr>
                    <w:t>B</w:t>
                  </w:r>
                  <w:r>
                    <w:rPr>
                      <w:rFonts w:hint="eastAsia" w:ascii="Arial" w:hAnsi="Arial" w:eastAsia="微软雅黑"/>
                      <w:color w:val="262626"/>
                      <w:sz w:val="22"/>
                    </w:rPr>
                    <w:t>的结果评价</w:t>
                  </w:r>
                </w:p>
              </w:tc>
            </w:tr>
          </w:tbl>
          <w:p>
            <w:pPr>
              <w:spacing w:after="0"/>
              <w:rPr>
                <w:vanish/>
              </w:rPr>
            </w:pPr>
            <w:bookmarkStart w:id="0" w:name="_Hlk211008351"/>
          </w:p>
          <w:tbl>
            <w:tblPr>
              <w:tblStyle w:val="8"/>
              <w:tblW w:w="9827" w:type="dxa"/>
              <w:tblInd w:w="132" w:type="dxa"/>
              <w:tblLayout w:type="fixed"/>
              <w:tblCellMar>
                <w:top w:w="19" w:type="dxa"/>
                <w:left w:w="115" w:type="dxa"/>
                <w:bottom w:w="0" w:type="dxa"/>
                <w:right w:w="115" w:type="dxa"/>
              </w:tblCellMar>
            </w:tblPr>
            <w:tblGrid>
              <w:gridCol w:w="2590"/>
              <w:gridCol w:w="7237"/>
            </w:tblGrid>
            <w:tr>
              <w:trPr>
                <w:trHeight w:val="373" w:hRule="atLeast"/>
              </w:trPr>
              <w:tc>
                <w:tcPr>
                  <w:tcW w:w="2590" w:type="dxa"/>
                  <w:tcBorders>
                    <w:top w:val="single" w:color="999999" w:sz="2" w:space="0"/>
                    <w:left w:val="single" w:color="999999" w:sz="2" w:space="0"/>
                    <w:bottom w:val="single" w:color="666666" w:sz="10" w:space="0"/>
                    <w:right w:val="single" w:color="999999" w:sz="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 w:cs="Arial"/>
                      <w:b/>
                      <w:bCs/>
                      <w:sz w:val="20"/>
                    </w:rPr>
                  </w:pPr>
                  <w:r>
                    <w:rPr>
                      <w:rFonts w:ascii="Arial" w:hAnsi="Arial" w:eastAsia="微软雅黑" w:cs="Arial"/>
                      <w:b/>
                      <w:bCs/>
                      <w:sz w:val="20"/>
                    </w:rPr>
                    <w:t xml:space="preserve">组分 </w:t>
                  </w:r>
                </w:p>
              </w:tc>
              <w:tc>
                <w:tcPr>
                  <w:tcW w:w="7237" w:type="dxa"/>
                  <w:tcBorders>
                    <w:top w:val="single" w:color="999999" w:sz="2" w:space="0"/>
                    <w:left w:val="single" w:color="999999" w:sz="2" w:space="0"/>
                    <w:bottom w:val="single" w:color="666666" w:sz="10" w:space="0"/>
                    <w:right w:val="single" w:color="999999" w:sz="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 w:cs="Arial"/>
                      <w:b/>
                      <w:bCs/>
                      <w:sz w:val="20"/>
                    </w:rPr>
                  </w:pPr>
                  <w:r>
                    <w:rPr>
                      <w:rFonts w:ascii="Arial" w:hAnsi="Arial" w:eastAsia="微软雅黑" w:cs="Arial"/>
                      <w:b/>
                      <w:bCs/>
                      <w:sz w:val="20"/>
                    </w:rPr>
                    <w:t xml:space="preserve">PBT/vPvB 评价结果 [依据(EC) No 1907/2006] </w:t>
                  </w:r>
                </w:p>
              </w:tc>
            </w:tr>
            <w:tr>
              <w:trPr>
                <w:trHeight w:val="379" w:hRule="atLeast"/>
              </w:trPr>
              <w:tc>
                <w:tcPr>
                  <w:tcW w:w="2590" w:type="dxa"/>
                  <w:tcBorders>
                    <w:top w:val="single" w:color="666666" w:sz="10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</w:tcBorders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hint="eastAsia" w:ascii="Arial" w:hAnsi="Arial" w:eastAsia="微软雅黑" w:cs="Arial"/>
                      <w:b/>
                      <w:bCs/>
                      <w:sz w:val="20"/>
                    </w:rPr>
                  </w:pPr>
                  <w:r>
                    <w:rPr>
                      <w:rFonts w:hint="eastAsia" w:ascii="Arial" w:hAnsi="Arial" w:eastAsia="微软雅黑" w:cs="Arial"/>
                      <w:b/>
                      <w:bCs/>
                      <w:sz w:val="20"/>
                    </w:rPr>
                    <w:t>{{#第2部分 危险标识.补充危险信息.PBT和vPvB的结果评价}}{{.组分}}</w:t>
                  </w:r>
                </w:p>
              </w:tc>
              <w:tc>
                <w:tcPr>
                  <w:tcW w:w="7237" w:type="dxa"/>
                  <w:tcBorders>
                    <w:top w:val="single" w:color="666666" w:sz="10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</w:tcBorders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 w:cs="Arial"/>
                      <w:sz w:val="20"/>
                    </w:rPr>
                  </w:pPr>
                  <w:r>
                    <w:rPr>
                      <w:rFonts w:ascii="Arial" w:hAnsi="Arial" w:eastAsia="微软雅黑" w:cs="Arial"/>
                      <w:sz w:val="20"/>
                    </w:rPr>
                    <w:t>{{.评价结果}}</w:t>
                  </w:r>
                </w:p>
              </w:tc>
            </w:tr>
            <w:bookmarkEnd w:id="0"/>
          </w:tbl>
          <w:p>
            <w:pPr>
              <w:spacing w:after="62" w:afterLines="20" w:line="280" w:lineRule="exact"/>
              <w:jc w:val="left"/>
              <w:rPr>
                <w:rFonts w:hint="eastAsia" w:ascii="Arial" w:hAnsi="Arial" w:eastAsia="微软雅黑"/>
              </w:rPr>
            </w:pPr>
          </w:p>
        </w:tc>
      </w:tr>
      <w:tr>
        <w:trPr>
          <w:trHeight w:val="113" w:hRule="atLeast"/>
          <w:jc w:val="center"/>
        </w:trPr>
        <w:tc>
          <w:tcPr>
            <w:tcW w:w="10477" w:type="dxa"/>
            <w:gridSpan w:val="9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noWrap w:val="0"/>
            <w:vAlign w:val="top"/>
          </w:tcPr>
          <w:tbl>
            <w:tblPr>
              <w:tblStyle w:val="8"/>
              <w:tblW w:w="5004" w:type="pct"/>
              <w:jc w:val="center"/>
              <w:tblBorders>
                <w:top w:val="single" w:color="FFFFFF" w:sz="2" w:space="0"/>
                <w:left w:val="single" w:color="FFFFFF" w:sz="2" w:space="0"/>
                <w:bottom w:val="single" w:color="FFFFFF" w:sz="2" w:space="0"/>
                <w:right w:val="single" w:color="FFFFFF" w:sz="2" w:space="0"/>
                <w:insideH w:val="single" w:color="FFFFFF" w:sz="2" w:space="0"/>
                <w:insideV w:val="single" w:color="FFFFFF" w:sz="2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470"/>
            </w:tblGrid>
            <w:tr>
              <w:trPr>
                <w:trHeight w:val="396" w:hRule="atLeast"/>
                <w:jc w:val="center"/>
              </w:trPr>
              <w:tc>
                <w:tcPr>
                  <w:tcW w:w="10144" w:type="dxa"/>
                  <w:tcBorders>
                    <w:bottom w:val="single" w:color="B4B4B4" w:sz="2" w:space="0"/>
                  </w:tcBorders>
                  <w:noWrap w:val="0"/>
                  <w:vAlign w:val="bottom"/>
                </w:tcPr>
                <w:p>
                  <w:pPr>
                    <w:numPr>
                      <w:ilvl w:val="0"/>
                      <w:numId w:val="1"/>
                    </w:numPr>
                    <w:spacing w:after="62" w:afterLines="20" w:line="280" w:lineRule="exact"/>
                    <w:ind w:left="494" w:leftChars="100" w:hanging="284"/>
                    <w:rPr>
                      <w:rFonts w:hint="eastAsia" w:ascii="Arial" w:hAnsi="Arial" w:eastAsia="微软雅黑"/>
                    </w:rPr>
                  </w:pPr>
                  <w:r>
                    <w:rPr>
                      <w:rFonts w:hint="eastAsia" w:ascii="Arial" w:hAnsi="Arial" w:eastAsia="微软雅黑"/>
                      <w:color w:val="262626"/>
                      <w:sz w:val="22"/>
                    </w:rPr>
                    <w:t>内分泌干扰物特性评估结果</w:t>
                  </w:r>
                </w:p>
              </w:tc>
            </w:tr>
          </w:tbl>
          <w:p>
            <w:pPr>
              <w:spacing w:after="0"/>
              <w:rPr>
                <w:vanish/>
              </w:rPr>
            </w:pPr>
          </w:p>
          <w:tbl>
            <w:tblPr>
              <w:tblStyle w:val="8"/>
              <w:tblW w:w="9863" w:type="dxa"/>
              <w:tblInd w:w="139" w:type="dxa"/>
              <w:tblLayout w:type="fixed"/>
              <w:tblCellMar>
                <w:top w:w="19" w:type="dxa"/>
                <w:left w:w="115" w:type="dxa"/>
                <w:bottom w:w="0" w:type="dxa"/>
                <w:right w:w="115" w:type="dxa"/>
              </w:tblCellMar>
            </w:tblPr>
            <w:tblGrid>
              <w:gridCol w:w="2600"/>
              <w:gridCol w:w="7263"/>
            </w:tblGrid>
            <w:tr>
              <w:trPr>
                <w:wBefore w:w="0" w:type="dxa"/>
                <w:wAfter w:w="0" w:type="dxa"/>
                <w:trHeight w:val="372" w:hRule="atLeast"/>
              </w:trPr>
              <w:tc>
                <w:tcPr>
                  <w:tcW w:w="2600" w:type="dxa"/>
                  <w:tcBorders>
                    <w:top w:val="single" w:color="999999" w:sz="2" w:space="0"/>
                    <w:left w:val="single" w:color="999999" w:sz="2" w:space="0"/>
                    <w:bottom w:val="single" w:color="666666" w:sz="10" w:space="0"/>
                    <w:right w:val="single" w:color="999999" w:sz="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 w:cs="Arial"/>
                      <w:b/>
                      <w:bCs/>
                      <w:sz w:val="20"/>
                    </w:rPr>
                  </w:pPr>
                  <w:r>
                    <w:rPr>
                      <w:rFonts w:ascii="Arial" w:hAnsi="Arial" w:eastAsia="微软雅黑" w:cs="Arial"/>
                      <w:b/>
                      <w:bCs/>
                      <w:sz w:val="20"/>
                    </w:rPr>
                    <w:t xml:space="preserve">组分 </w:t>
                  </w:r>
                </w:p>
              </w:tc>
              <w:tc>
                <w:tcPr>
                  <w:tcW w:w="7263" w:type="dxa"/>
                  <w:tcBorders>
                    <w:top w:val="single" w:color="999999" w:sz="2" w:space="0"/>
                    <w:left w:val="single" w:color="999999" w:sz="2" w:space="0"/>
                    <w:bottom w:val="single" w:color="666666" w:sz="10" w:space="0"/>
                    <w:right w:val="single" w:color="999999" w:sz="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 w:cs="Arial"/>
                      <w:b/>
                      <w:bCs/>
                      <w:sz w:val="20"/>
                    </w:rPr>
                  </w:pPr>
                  <w:r>
                    <w:rPr>
                      <w:rFonts w:hint="eastAsia" w:ascii="Arial" w:hAnsi="Arial" w:eastAsia="微软雅黑" w:cs="Arial"/>
                      <w:b/>
                      <w:bCs/>
                      <w:sz w:val="20"/>
                    </w:rPr>
                    <w:t>内分泌干扰物特性评估结果[依据(EU)No2017/2100或(EU)No2018/605</w:t>
                  </w:r>
                  <w:r>
                    <w:rPr>
                      <w:rFonts w:ascii="Arial" w:hAnsi="Arial" w:eastAsia="微软雅黑" w:cs="Arial"/>
                      <w:b/>
                      <w:bCs/>
                      <w:sz w:val="20"/>
                    </w:rPr>
                    <w:t xml:space="preserve">] </w:t>
                  </w:r>
                </w:p>
              </w:tc>
            </w:tr>
            <w:tr>
              <w:trPr>
                <w:wBefore w:w="0" w:type="dxa"/>
                <w:wAfter w:w="0" w:type="dxa"/>
                <w:trHeight w:val="367" w:hRule="atLeast"/>
              </w:trPr>
              <w:tc>
                <w:tcPr>
                  <w:tcW w:w="2600" w:type="dxa"/>
                  <w:tcBorders>
                    <w:top w:val="single" w:color="666666" w:sz="10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</w:tcBorders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hint="eastAsia" w:ascii="Arial" w:hAnsi="Arial" w:eastAsia="微软雅黑" w:cs="Arial"/>
                      <w:b/>
                      <w:bCs/>
                      <w:sz w:val="20"/>
                    </w:rPr>
                  </w:pPr>
                  <w:r>
                    <w:rPr>
                      <w:rFonts w:hint="eastAsia" w:ascii="Arial" w:hAnsi="Arial" w:eastAsia="微软雅黑" w:cs="Arial"/>
                      <w:b/>
                      <w:bCs/>
                      <w:sz w:val="20"/>
                    </w:rPr>
                    <w:t>{{#第2部分 危险标识.补充危险信息.内分泌干扰物特性评估结果}}{{.组分}}</w:t>
                  </w:r>
                </w:p>
              </w:tc>
              <w:tc>
                <w:tcPr>
                  <w:tcW w:w="7263" w:type="dxa"/>
                  <w:tcBorders>
                    <w:top w:val="single" w:color="666666" w:sz="10" w:space="0"/>
                    <w:left w:val="single" w:color="999999" w:sz="2" w:space="0"/>
                    <w:bottom w:val="single" w:color="999999" w:sz="2" w:space="0"/>
                    <w:right w:val="single" w:color="999999" w:sz="2" w:space="0"/>
                  </w:tcBorders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 w:cs="Arial"/>
                      <w:sz w:val="20"/>
                    </w:rPr>
                  </w:pPr>
                  <w:r>
                    <w:rPr>
                      <w:rFonts w:ascii="Arial" w:hAnsi="Arial" w:eastAsia="微软雅黑" w:cs="Arial"/>
                      <w:sz w:val="20"/>
                    </w:rPr>
                    <w:t>{{.评价结果}}</w:t>
                  </w:r>
                </w:p>
              </w:tc>
            </w:tr>
          </w:tbl>
          <w:p>
            <w:pPr>
              <w:spacing w:after="62" w:afterLines="20" w:line="280" w:lineRule="exact"/>
              <w:ind w:left="494"/>
              <w:rPr>
                <w:rFonts w:hint="eastAsia" w:ascii="Arial" w:hAnsi="Arial" w:eastAsia="微软雅黑" w:cs="Arial"/>
                <w:sz w:val="20"/>
              </w:rPr>
            </w:pPr>
          </w:p>
          <w:p>
            <w:pPr>
              <w:numPr>
                <w:ilvl w:val="0"/>
                <w:numId w:val="1"/>
              </w:numPr>
              <w:spacing w:after="62" w:afterLines="20" w:line="280" w:lineRule="exact"/>
              <w:ind w:left="494" w:leftChars="100" w:hanging="284"/>
              <w:rPr>
                <w:rFonts w:ascii="Arial" w:hAnsi="Arial" w:eastAsia="微软雅黑" w:cs="Arial"/>
                <w:sz w:val="20"/>
              </w:rPr>
            </w:pPr>
            <w:r>
              <w:rPr>
                <w:rFonts w:hint="eastAsia" w:ascii="Arial" w:hAnsi="Arial" w:eastAsia="微软雅黑"/>
                <w:color w:val="262626"/>
                <w:sz w:val="22"/>
              </w:rPr>
              <w:t>其他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A6A6A6" w:sz="4" w:space="0"/>
              <w:left w:val="single" w:color="FFFFFF" w:sz="2" w:space="0"/>
              <w:bottom w:val="single" w:color="808080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 xml:space="preserve"> </w:t>
            </w:r>
          </w:p>
        </w:tc>
        <w:tc>
          <w:tcPr>
            <w:tcW w:w="7018" w:type="dxa"/>
            <w:gridSpan w:val="6"/>
            <w:tcBorders>
              <w:top w:val="single" w:color="A6A6A6" w:sz="4" w:space="0"/>
              <w:left w:val="single" w:color="808080" w:sz="12" w:space="0"/>
              <w:bottom w:val="single" w:color="808080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>{{第2部分 危险标识.补充危险信息.其他}}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808080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284" w:hRule="atLeast"/>
          <w:jc w:val="center"/>
        </w:trPr>
        <w:tc>
          <w:tcPr>
            <w:tcW w:w="480" w:type="dxa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dashSmallGap" w:color="FFFFFF" w:sz="2" w:space="0"/>
            </w:tcBorders>
            <w:noWrap w:val="0"/>
            <w:vAlign w:val="center"/>
          </w:tcPr>
          <w:p>
            <w:pPr>
              <w:spacing w:after="0" w:line="400" w:lineRule="exac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5715</wp:posOffset>
                      </wp:positionV>
                      <wp:extent cx="252095" cy="252095"/>
                      <wp:effectExtent l="0" t="0" r="1905" b="1905"/>
                      <wp:wrapNone/>
                      <wp:docPr id="4" name="自选图形 2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95" cy="25209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CC3300"/>
                              </a:solidFill>
                              <a:ln w="1270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after="0" w:line="240" w:lineRule="exact"/>
                                    <w:jc w:val="center"/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wrap="square" lIns="0" tIns="36000" rIns="0" bIns="0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自选图形 279" o:spid="_x0000_s1026" o:spt="2" style="position:absolute;left:0pt;margin-left:0.6pt;margin-top:0.45pt;height:19.85pt;width:19.85pt;z-index:251663360;v-text-anchor:middle;mso-width-relative:page;mso-height-relative:page;" fillcolor="#CC3300" filled="t" stroked="f" coordsize="21600,21600" arcsize="0.166666666666667" o:gfxdata="UEsFBgAAAAAAAAAAAAAAAAAAAAAAAFBLAwQKAAAAAACHTuJAAAAAAAAAAAAAAAAABAAAAGRycy9Q&#10;SwMEFAAAAAgAh07iQKht32fQAAAABAEAAA8AAABkcnMvZG93bnJldi54bWxNjsFqwzAQRO+F/oPY&#10;QG+N5BCM41gOJNBTL23SD1CsjeXWWhlLid1+fTen9jQMM8y8ajf7XtxwjF0gDdlSgUBqgu2o1fBx&#10;enkuQMRkyJo+EGr4xgi7+vGhMqUNE73j7ZhawSMUS6PBpTSUUsbGoTdxGQYkzi5h9CaxHVtpRzPx&#10;uO/lSqlcetMRPzgz4MFh83W8el7Zz3nhXk+HbCrUOqj209u3H62fFpnagkg4p78y3PEZHWpmOocr&#10;2Sh69isuatiA4HCtWM93zUHWlfwPX/8CUEsDBBQAAAAIAIdO4kBqd7c0EQIAAP0DAAAOAAAAZHJz&#10;L2Uyb0RvYy54bWytU82O0zAQviPxDpbvNGnKtmzVdA+tFiEhWLHLA7iO0xj5j7HbpDduiGfgxpF3&#10;gLdZaXkLxk7aheWyBy7JjMfzzXzfjBcXnVZkL8BLa0o6HuWUCMNtJc22pO9vLp+9oMQHZiqmrBEl&#10;PQhPL5ZPnyxaNxeFbayqBBAEMX7eupI2Ibh5lnneCM38yDphMFhb0CygC9usAtYiulZZkefTrLVQ&#10;ObBceI+n6z5IB0R4DKCta8nF2vKdFib0qCAUC0jJN9J5ukzd1rXg4W1dexGIKikyDemLRdDexG+2&#10;XLD5FphrJB9aYI9p4QEnzaTBoieoNQuM7ED+A6UlB+ttHUbc6qwnkhRBFuP8gTbXDXMicUGpvTuJ&#10;7v8fLH+zvwIiq5I+p8QwjQO/+/z916cvt19/3v74RorZedSodX6OV6/dFQyeRzMS7mrQ8Y9USJd0&#10;PZx0FV0gHA+LsyI/P6OEY2iwESW7T3bgw0thNYlGScHuTPUOZ5ckZfvXPiRtq6FDVn2gpNYKJ7Vn&#10;ioyn0+ksdomIw2W0jpgx01slq0upVHJgu1kpIJha0tVqMsnTGmDKX9eUIS2+j2KG4ZhmbAToqyiD&#10;xaImvQrRCt2mG6TZ2OqAora4VSX1H3cMBCXqlcGxxRVMxmSaIy6B4+nmaDDDG4sLygNQ0jur0C/s&#10;zoHcNqjPOJGNVXErEu1hg+Pa/emnLu9f7fI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FgAAAGRycy9QSwECFAAUAAAACACHTuJAqG3fZ9AA&#10;AAAEAQAADwAAAAAAAAABACAAAAA4AAAAZHJzL2Rvd25yZXYueG1sUEsBAhQAFAAAAAgAh07iQGp3&#10;tzQRAgAA/QMAAA4AAAAAAAAAAQAgAAAANQEAAGRycy9lMm9Eb2MueG1sUEsFBgAAAAAGAAYAWQEA&#10;ALgFAAAAAA==&#10;">
                      <v:fill on="t" focussize="0,0"/>
                      <v:stroke on="f" weight="1pt"/>
                      <v:imagedata o:title=""/>
                      <o:lock v:ext="edit" aspectratio="f"/>
                      <v:textbox inset="0mm,1mm,0mm,0mm">
                        <w:txbxContent>
                          <w:p>
                            <w:pPr>
                              <w:spacing w:after="0" w:line="240" w:lineRule="exact"/>
                              <w:jc w:val="center"/>
                              <w:rPr>
                                <w:b/>
                                <w:color w:val="FFFFFF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3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9661" w:type="dxa"/>
            <w:gridSpan w:val="7"/>
            <w:tcBorders>
              <w:top w:val="dashSmallGap" w:color="FFFFFF" w:sz="2" w:space="0"/>
              <w:left w:val="dashSmallGap" w:color="FFFFFF" w:sz="2" w:space="0"/>
              <w:bottom w:val="dashSmallGap" w:color="808080" w:sz="4" w:space="0"/>
              <w:right w:val="single" w:color="FFFFFF" w:sz="2" w:space="0"/>
            </w:tcBorders>
            <w:noWrap w:val="0"/>
            <w:vAlign w:val="center"/>
          </w:tcPr>
          <w:p>
            <w:pPr>
              <w:spacing w:after="0" w:line="400" w:lineRule="exact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/>
                <w:color w:val="404040"/>
                <w:sz w:val="28"/>
              </w:rPr>
              <w:t>成分/组成信息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B4B4B4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ascii="Arial" w:hAnsi="Arial" w:eastAsia="微软雅黑"/>
                <w:b/>
                <w:color w:val="0D0D0D"/>
                <w:sz w:val="22"/>
              </w:rPr>
              <w:t xml:space="preserve"> 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>3.1物质/混合物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</w:p>
        </w:tc>
        <w:tc>
          <w:tcPr>
            <w:tcW w:w="7018" w:type="dxa"/>
            <w:gridSpan w:val="6"/>
            <w:tcBorders>
              <w:top w:val="nil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>{{第3部分 成分/组成信息.物质或混合物}}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B4B4B4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noWrap w:val="0"/>
            <w:vAlign w:val="top"/>
          </w:tcPr>
          <w:p>
            <w:pPr>
              <w:spacing w:after="0" w:line="40" w:lineRule="exact"/>
              <w:rPr>
                <w:rFonts w:ascii="Arial" w:hAnsi="Arial" w:eastAsia="微软雅黑"/>
              </w:rPr>
            </w:pPr>
          </w:p>
          <w:tbl>
            <w:tblPr>
              <w:tblStyle w:val="8"/>
              <w:tblW w:w="4970" w:type="pct"/>
              <w:tblInd w:w="0" w:type="dxa"/>
              <w:tblBorders>
                <w:top w:val="single" w:color="999999" w:sz="4" w:space="0"/>
                <w:left w:val="single" w:color="999999" w:sz="4" w:space="0"/>
                <w:bottom w:val="single" w:color="999999" w:sz="4" w:space="0"/>
                <w:right w:val="single" w:color="999999" w:sz="4" w:space="0"/>
                <w:insideH w:val="single" w:color="999999" w:sz="4" w:space="0"/>
                <w:insideV w:val="single" w:color="999999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526"/>
              <w:gridCol w:w="1182"/>
              <w:gridCol w:w="4229"/>
              <w:gridCol w:w="2123"/>
            </w:tblGrid>
            <w:tr>
              <w:trPr>
                <w:wBefore w:w="0" w:type="dxa"/>
                <w:trHeight w:val="397" w:hRule="atLeast"/>
              </w:trPr>
              <w:tc>
                <w:tcPr>
                  <w:tcW w:w="2527" w:type="dxa"/>
                  <w:tcBorders>
                    <w:bottom w:val="single" w:color="666666" w:sz="1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 w:cs="Arial"/>
                      <w:b/>
                      <w:bCs/>
                      <w:sz w:val="20"/>
                    </w:rPr>
                  </w:pPr>
                  <w:r>
                    <w:rPr>
                      <w:rFonts w:ascii="Arial" w:hAnsi="Arial" w:eastAsia="微软雅黑" w:cs="Arial"/>
                      <w:b/>
                      <w:bCs/>
                      <w:sz w:val="20"/>
                    </w:rPr>
                    <w:t>组分</w:t>
                  </w:r>
                </w:p>
              </w:tc>
              <w:tc>
                <w:tcPr>
                  <w:tcW w:w="1182" w:type="dxa"/>
                  <w:tcBorders>
                    <w:bottom w:val="single" w:color="666666" w:sz="1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 w:cs="Arial"/>
                      <w:b/>
                      <w:bCs/>
                      <w:sz w:val="20"/>
                    </w:rPr>
                  </w:pPr>
                  <w:r>
                    <w:rPr>
                      <w:rFonts w:hint="eastAsia" w:ascii="Arial" w:hAnsi="Arial" w:eastAsia="微软雅黑" w:cs="Arial"/>
                      <w:b/>
                      <w:bCs/>
                      <w:sz w:val="20"/>
                    </w:rPr>
                    <w:t>含量/范围（wt，%）</w:t>
                  </w:r>
                </w:p>
              </w:tc>
              <w:tc>
                <w:tcPr>
                  <w:tcW w:w="4230" w:type="dxa"/>
                  <w:tcBorders>
                    <w:bottom w:val="single" w:color="666666" w:sz="1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 w:cs="Arial"/>
                      <w:b/>
                      <w:bCs/>
                      <w:sz w:val="20"/>
                    </w:rPr>
                  </w:pPr>
                  <w:r>
                    <w:rPr>
                      <w:rFonts w:hint="eastAsia" w:ascii="Arial" w:hAnsi="Arial" w:eastAsia="微软雅黑" w:cs="Arial"/>
                      <w:b/>
                      <w:bCs/>
                      <w:sz w:val="20"/>
                    </w:rPr>
                    <w:t>依据欧盟CLP法规的分类</w:t>
                  </w:r>
                </w:p>
              </w:tc>
              <w:tc>
                <w:tcPr>
                  <w:tcW w:w="2124" w:type="dxa"/>
                  <w:tcBorders>
                    <w:bottom w:val="single" w:color="666666" w:sz="1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 w:cs="Arial"/>
                      <w:b/>
                      <w:bCs/>
                      <w:sz w:val="20"/>
                    </w:rPr>
                  </w:pPr>
                  <w:r>
                    <w:rPr>
                      <w:rFonts w:hint="eastAsia" w:ascii="Arial" w:hAnsi="Arial" w:eastAsia="微软雅黑" w:cs="Arial"/>
                      <w:b/>
                      <w:bCs/>
                      <w:sz w:val="20"/>
                    </w:rPr>
                    <w:t>特定浓度限值（SCL）和M因子</w:t>
                  </w:r>
                </w:p>
              </w:tc>
            </w:tr>
            <w:tr>
              <w:trPr>
                <w:wBefore w:w="0" w:type="dxa"/>
                <w:trHeight w:val="386" w:hRule="atLeast"/>
              </w:trPr>
              <w:tc>
                <w:tcPr>
                  <w:tcW w:w="2527" w:type="dxa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 w:cs="Arial"/>
                      <w:b/>
                      <w:bCs/>
                      <w:sz w:val="20"/>
                    </w:rPr>
                  </w:pPr>
                  <w:r>
                    <w:rPr>
                      <w:rFonts w:ascii="Arial" w:hAnsi="Arial" w:eastAsia="微软雅黑" w:cs="Arial"/>
                      <w:b/>
                      <w:bCs/>
                      <w:sz w:val="20"/>
                    </w:rPr>
                    <w:t>{{#第3部分 成分/组成信息.组分}}{{.成分名称}}</w:t>
                    <w:br/>
                    <w:t>CAS：{{.CAS No.}}</w:t>
                    <w:br/>
                    <w:t>EC：{{.EC No.}}</w:t>
                    <w:br/>
                    <w:t>Index No.：{{.Index No.}}</w:t>
                  </w:r>
                </w:p>
              </w:tc>
              <w:tc>
                <w:tcPr>
                  <w:tcW w:w="1182" w:type="dxa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</w:pPr>
                  <w:r>
                    <w:rPr>
                      <w:rFonts w:ascii="Arial" w:hAnsi="Arial" w:eastAsia="微软雅黑" w:cs="Arial"/>
                      <w:sz w:val="20"/>
                    </w:rPr>
                    <w:t>{{.含量/范围（wt，%）}}</w:t>
                  </w:r>
                  <w:r>
                    <w:rPr>
                      <w:rFonts w:hint="eastAsia" w:ascii="Arial" w:hAnsi="Arial" w:eastAsia="微软雅黑" w:cs="Arial"/>
                      <w:sz w:val="20"/>
                    </w:rPr>
                  </w:r>
                  <w:r>
                    <w:rPr>
                      <w:rFonts w:ascii="Arial" w:hAnsi="Arial" w:eastAsia="微软雅黑" w:cs="Arial"/>
                      <w:sz w:val="20"/>
                    </w:rPr>
                  </w:r>
                </w:p>
              </w:tc>
              <w:tc>
                <w:tcPr>
                  <w:tcW w:w="4230" w:type="dxa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hint="eastAsia" w:ascii="Arial" w:hAnsi="Arial" w:eastAsia="微软雅黑" w:cs="Arial"/>
                      <w:sz w:val="20"/>
                    </w:rPr>
                  </w:pPr>
                  <w:r>
                    <w:rPr>
                      <w:rFonts w:hint="eastAsia" w:ascii="Arial" w:hAnsi="Arial" w:eastAsia="微软雅黑" w:cs="Arial"/>
                      <w:sz w:val="20"/>
                    </w:rPr>
                    <w:t>{{.依据欧盟CLP法规的分类}}</w:t>
                  </w:r>
                </w:p>
              </w:tc>
              <w:tc>
                <w:tcPr>
                  <w:tcW w:w="2124" w:type="dxa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 w:cs="Arial"/>
                      <w:sz w:val="20"/>
                    </w:rPr>
                  </w:pPr>
                  <w:r>
                    <w:rPr>
                      <w:rFonts w:hint="eastAsia" w:ascii="Arial" w:hAnsi="Arial" w:eastAsia="微软雅黑" w:cs="Arial"/>
                      <w:sz w:val="20"/>
                    </w:rPr>
                    <w:t>{{.特定浓度限值（SCL）和M因子}}</w:t>
                  </w:r>
                </w:p>
              </w:tc>
            </w:tr>
          </w:tbl>
          <w:p>
            <w:pPr>
              <w:spacing w:after="0" w:line="40" w:lineRule="exact"/>
              <w:rPr>
                <w:rFonts w:hint="eastAsia" w:ascii="Arial" w:hAnsi="Arial" w:eastAsia="微软雅黑"/>
              </w:rPr>
            </w:pPr>
          </w:p>
          <w:p>
            <w:pPr>
              <w:spacing w:after="0" w:line="4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00" w:lineRule="exact"/>
              <w:rPr>
                <w:rFonts w:hint="eastAsia"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284" w:hRule="atLeast"/>
          <w:jc w:val="center"/>
        </w:trPr>
        <w:tc>
          <w:tcPr>
            <w:tcW w:w="480" w:type="dxa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dashSmallGap" w:color="FFFFFF" w:sz="2" w:space="0"/>
            </w:tcBorders>
            <w:noWrap w:val="0"/>
            <w:vAlign w:val="center"/>
          </w:tcPr>
          <w:p>
            <w:pPr>
              <w:spacing w:after="0" w:line="400" w:lineRule="exac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7620</wp:posOffset>
                      </wp:positionV>
                      <wp:extent cx="252095" cy="252095"/>
                      <wp:effectExtent l="0" t="0" r="1905" b="1905"/>
                      <wp:wrapNone/>
                      <wp:docPr id="5" name="自选图形 2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95" cy="25209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CC3300"/>
                              </a:solidFill>
                              <a:ln w="1270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after="0" w:line="240" w:lineRule="exact"/>
                                    <w:jc w:val="center"/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wrap="square" lIns="0" tIns="36000" rIns="0" bIns="0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自选图形 280" o:spid="_x0000_s1026" o:spt="2" style="position:absolute;left:0pt;margin-left:0.6pt;margin-top:0.6pt;height:19.85pt;width:19.85pt;z-index:251664384;v-text-anchor:middle;mso-width-relative:page;mso-height-relative:page;" fillcolor="#CC3300" filled="t" stroked="f" coordsize="21600,21600" arcsize="0.166666666666667" o:gfxdata="UEsFBgAAAAAAAAAAAAAAAAAAAAAAAFBLAwQKAAAAAACHTuJAAAAAAAAAAAAAAAAABAAAAGRycy9Q&#10;SwMEFAAAAAgAh07iQN7db6HOAAAABQEAAA8AAABkcnMvZG93bnJldi54bWxNjsFuwjAQRO+V+Adr&#10;kXordhBCaYiDVCROXFroB5h4G4fG6yg2JO3XdysO7Wk0mtHMK7eT78QNh9gG0pAtFAikOtiWGg3v&#10;p/1TDiImQ9Z0gVDDF0bYVrOH0hQ2jPSGt2NqBI9QLIwGl1JfSBlrh97EReiROPsIgzeJ7dBIO5iR&#10;x30nl0qtpTct8YMzPe4c1p/Hq+eVl2mdu8Npl425WgXVXLx9/db6cZ6pDYiEU/orwy8+o0PFTOdw&#10;JRtFx37JxbtwulLPIM53lVUp/9NXP1BLAwQUAAAACACHTuJAjYe5ZA8CAAD9AwAADgAAAGRycy9l&#10;Mm9Eb2MueG1srVPNjtMwEL4j8Q6W7zRpqu3uVk330GoREoIVuzyA6ziNkf8Yu01644Z4Bm4c9x3g&#10;bVaCt2DspC0slz1wSWY8nm/m+2Y8v+q0IjsBXlpT0vEop0QYbitpNiV9f3f94oISH5ipmLJGlHQv&#10;PL1aPH82b91MFLaxqhJAEMT4WetK2oTgZlnmeSM08yPrhMFgbUGzgC5ssgpYi+haZUWeT7PWQuXA&#10;cuE9nq76IB0Q4SmAtq4lFyvLt1qY0KOCUCwgJd9I5+kidVvXgoe3de1FIKqkyDSkLxZBex2/2WLO&#10;ZhtgrpF8aIE9pYVHnDSTBoseoVYsMLIF+Q+Ulhyst3UYcauznkhSBFmM80fa3DbMicQFpfbuKLr/&#10;f7D8ze4GiKxKekaJYRoH/vPz/a9PXx6+/nj4/o0UF0mj1vkZXr11N4CKRc+jGQl3Nej4RyqkS7ru&#10;j7qKLhCOh8VZkV8iPsfQYCNKdkp24MNLYTWJRknBbk31DmeXJGW71z4kbauhQ1Z9oKTWCie1Y4qM&#10;p9PpeZwkIg6X0TpgxkxvlayupVLJgc16qYBgakmXy8kkTxQx5a9rypAW30dxjuGYZmwE6Ksog8VO&#10;KkQrdOtukGZtqz2K2uJWldR/3DIQlKhXBscWVzAZk2mOuAQOp+uDwQxvLC4oD0BJ7yxDv7BbB3LT&#10;oD7jRDZWxa1ItIcNjmv3p5+6PL3axW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WAAAAZHJzL1BLAQIUABQAAAAIAIdO4kDe3W+hzgAAAAUB&#10;AAAPAAAAAAAAAAEAIAAAADgAAABkcnMvZG93bnJldi54bWxQSwECFAAUAAAACACHTuJAjYe5ZA8C&#10;AAD9AwAADgAAAAAAAAABACAAAAAzAQAAZHJzL2Uyb0RvYy54bWxQSwUGAAAAAAYABgBZAQAAtAUA&#10;AAAA&#10;">
                      <v:fill on="t" focussize="0,0"/>
                      <v:stroke on="f" weight="1pt"/>
                      <v:imagedata o:title=""/>
                      <o:lock v:ext="edit" aspectratio="f"/>
                      <v:textbox inset="0mm,1mm,0mm,0mm">
                        <w:txbxContent>
                          <w:p>
                            <w:pPr>
                              <w:spacing w:after="0" w:line="240" w:lineRule="exact"/>
                              <w:jc w:val="center"/>
                              <w:rPr>
                                <w:b/>
                                <w:color w:val="FFFFFF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4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9661" w:type="dxa"/>
            <w:gridSpan w:val="7"/>
            <w:tcBorders>
              <w:top w:val="dashSmallGap" w:color="FFFFFF" w:sz="2" w:space="0"/>
              <w:left w:val="dashSmallGap" w:color="FFFFFF" w:sz="2" w:space="0"/>
              <w:bottom w:val="dashSmallGap" w:color="808080" w:sz="4" w:space="0"/>
              <w:right w:val="single" w:color="FFFFFF" w:sz="2" w:space="0"/>
            </w:tcBorders>
            <w:noWrap w:val="0"/>
            <w:vAlign w:val="center"/>
          </w:tcPr>
          <w:p>
            <w:pPr>
              <w:spacing w:after="0" w:line="400" w:lineRule="exact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/>
                <w:color w:val="404040"/>
                <w:sz w:val="28"/>
              </w:rPr>
              <w:t>急救措施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B4B4B4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ascii="Arial" w:hAnsi="Arial" w:eastAsia="微软雅黑"/>
                <w:b/>
                <w:color w:val="0D0D0D"/>
                <w:sz w:val="22"/>
              </w:rPr>
              <w:t xml:space="preserve"> 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>4.1急救措施描述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一般性建议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>{{第4部分 急救措施.一般性建议}}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眼睛接触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>{{第4部分 急救措施.眼睛接触}}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皮肤接触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>{{第4部分 急救措施.皮肤接触}}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食入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>{{第4部分 急救措施.食入}}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吸入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>{{第4部分 急救措施.吸入}}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急救人员的防护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>{{第4部分 急救措施.急救人员的防护}}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B4B4B4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B4B4B4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 xml:space="preserve">| 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>4.2最重要的急性和延迟症状/效应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480" w:type="dxa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jc w:val="center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{{#第4部分 急救措施.最重要的急性和延迟症状/效应}}{{@序号}}</w:t>
            </w:r>
          </w:p>
        </w:tc>
        <w:tc>
          <w:tcPr>
            <w:tcW w:w="9661" w:type="dxa"/>
            <w:gridSpan w:val="7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>{{.}}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B4B4B4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B4B4B4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 xml:space="preserve"> 4.3紧急医疗处理和特殊处理的说明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480" w:type="dxa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jc w:val="center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{{#第4部分 急救措施.紧急医疗处理和特殊处理的说明}}{{@序号}}</w:t>
            </w:r>
          </w:p>
        </w:tc>
        <w:tc>
          <w:tcPr>
            <w:tcW w:w="9661" w:type="dxa"/>
            <w:gridSpan w:val="7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>{{.}}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B4B4B4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284" w:hRule="atLeast"/>
          <w:jc w:val="center"/>
        </w:trPr>
        <w:tc>
          <w:tcPr>
            <w:tcW w:w="480" w:type="dxa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dashSmallGap" w:color="FFFFFF" w:sz="2" w:space="0"/>
            </w:tcBorders>
            <w:noWrap w:val="0"/>
            <w:vAlign w:val="center"/>
          </w:tcPr>
          <w:p>
            <w:pPr>
              <w:spacing w:after="0" w:line="400" w:lineRule="exac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0</wp:posOffset>
                      </wp:positionV>
                      <wp:extent cx="252095" cy="252095"/>
                      <wp:effectExtent l="0" t="0" r="1905" b="1905"/>
                      <wp:wrapNone/>
                      <wp:docPr id="6" name="自选图形 2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95" cy="25209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CC3300"/>
                              </a:solidFill>
                              <a:ln w="1270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after="0" w:line="240" w:lineRule="exact"/>
                                    <w:jc w:val="center"/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wrap="square" lIns="0" tIns="36000" rIns="0" bIns="0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自选图形 281" o:spid="_x0000_s1026" o:spt="2" style="position:absolute;left:0pt;margin-left:0.6pt;margin-top:0pt;height:19.85pt;width:19.85pt;z-index:251665408;v-text-anchor:middle;mso-width-relative:page;mso-height-relative:page;" fillcolor="#CC3300" filled="t" stroked="f" coordsize="21600,21600" arcsize="0.166666666666667" o:gfxdata="UEsFBgAAAAAAAAAAAAAAAAAAAAAAAFBLAwQKAAAAAACHTuJAAAAAAAAAAAAAAAAABAAAAGRycy9Q&#10;SwMEFAAAAAgAh07iQJEwvSTSAAAABAEAAA8AAABkcnMvZG93bnJldi54bWxNj0FOwzAQRfdI3MGa&#10;St1RO6UqaYhTiUqs2EDbA7jxEIfG4yh2m5TTM6xg+fW/3rwpt5PvxBWH2AbSkC0UCKQ62JYaDcfD&#10;60MOIiZD1nSBUMMNI2yr+7vSFDaM9IHXfWoEQygWRoNLqS+kjLVDb+Ii9EjcfYbBm8RxaKQdzMhw&#10;38mlUmvpTUt8wZkedw7r8/7imfIyrXP3dthlY65WQTVf3r5/az2fZeoZRMIp/Y3hV5/VoWKnU7iQ&#10;jaLjvOShBv6Hy5XagDhpeNw8gaxK+V+++gFQSwMEFAAAAAgAh07iQJXPFQAQAgAA/QMAAA4AAABk&#10;cnMvZTJvRG9jLnhtbK1TzY7TMBC+I/EOlu80aarNLlXTPbRahIRgxcIDuI7TGPmPsdukN26IZ+DG&#10;cd8B3mYleAvGTtqF5bIHLsmMx/PNfN+MF5e9VmQvwEtrKjqd5JQIw20tzbai799dPbugxAdmaqas&#10;ERU9CE8vl0+fLDo3F4VtraoFEAQxft65irYhuHmWed4KzfzEOmEw2FjQLKAL26wG1iG6VlmR52XW&#10;WagdWC68x9P1EKQjIjwG0DaN5GJt+U4LEwZUEIoFpORb6Txdpm6bRvDwpmm8CERVFJmG9MUiaG/i&#10;N1su2HwLzLWSjy2wx7TwgJNm0mDRE9SaBUZ2IP+B0pKD9bYJE251NhBJiiCLaf5Am5uWOZG4oNTe&#10;nUT3/w+Wv95fA5F1RUtKDNM48J+fb399+nL39cfd92+kuJhGjTrn53j1xl3D6Hk0I+G+AR3/SIX0&#10;SdfDSVfRB8LxsDgr8udnlHAMjTaiZPfJDnx4Iawm0ago2J2p3+LskqRs/8qHpG09dsjqD5Q0WuGk&#10;9kyRaVmW57FLRBwvo3XEjJneKllfSaWSA9vNSgHB1IquVrNZntYAU/66pgzp8H0U5xiOacZGgKGK&#10;MlgsajKoEK3Qb/pRmo2tDyhqh1tVUf9xx0BQol4aHFtcwWTMyhxxCRxPN0eDGd5aXFAegJLBWYVh&#10;YXcO5LZFfdJIUn3cikR73OC4dn/6qcv7V7v8D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BYAAABkcnMvUEsBAhQAFAAAAAgAh07iQJEwvSTS&#10;AAAABAEAAA8AAAAAAAAAAQAgAAAAOAAAAGRycy9kb3ducmV2LnhtbFBLAQIUABQAAAAIAIdO4kCV&#10;zxUAEAIAAP0DAAAOAAAAAAAAAAEAIAAAADcBAABkcnMvZTJvRG9jLnhtbFBLBQYAAAAABgAGAFkB&#10;AAC5BQAAAAA=&#10;">
                      <v:fill on="t" focussize="0,0"/>
                      <v:stroke on="f" weight="1pt"/>
                      <v:imagedata o:title=""/>
                      <o:lock v:ext="edit" aspectratio="f"/>
                      <v:textbox inset="0mm,1mm,0mm,0mm">
                        <w:txbxContent>
                          <w:p>
                            <w:pPr>
                              <w:spacing w:after="0" w:line="240" w:lineRule="exact"/>
                              <w:jc w:val="center"/>
                              <w:rPr>
                                <w:b/>
                                <w:color w:val="FFFFFF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5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9661" w:type="dxa"/>
            <w:gridSpan w:val="7"/>
            <w:tcBorders>
              <w:top w:val="dashSmallGap" w:color="FFFFFF" w:sz="2" w:space="0"/>
              <w:left w:val="dashSmallGap" w:color="FFFFFF" w:sz="2" w:space="0"/>
              <w:bottom w:val="dashSmallGap" w:color="808080" w:sz="4" w:space="0"/>
              <w:right w:val="single" w:color="FFFFFF" w:sz="2" w:space="0"/>
            </w:tcBorders>
            <w:noWrap w:val="0"/>
            <w:vAlign w:val="center"/>
          </w:tcPr>
          <w:p>
            <w:pPr>
              <w:spacing w:after="0" w:line="400" w:lineRule="exact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/>
                <w:color w:val="404040"/>
                <w:sz w:val="28"/>
              </w:rPr>
              <w:t>消防措施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B4B4B4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hint="eastAsia" w:ascii="Arial" w:hAnsi="Arial" w:eastAsia="微软雅黑"/>
                <w:b/>
                <w:color w:val="595959"/>
                <w:sz w:val="22"/>
              </w:rPr>
              <w:t xml:space="preserve"> 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>5.1灭火介质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适当的灭火介质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>{{第5部分 消防措施.适当的灭火介质}}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不适当的灭火介质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>{{第5部分 消防措施.不适当的灭火介质}}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B4B4B4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B4B4B4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 xml:space="preserve"> 5.2源于此物质或混合物的特别危害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480" w:type="dxa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jc w:val="center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{{#第5部分 消防措施.源于此物质或混合物的特别危害}}{{@序号}}</w:t>
            </w:r>
          </w:p>
        </w:tc>
        <w:tc>
          <w:tcPr>
            <w:tcW w:w="9661" w:type="dxa"/>
            <w:gridSpan w:val="7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>{{.}}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B4B4B4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B4B4B4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 xml:space="preserve"> 5.3对消防人员的建议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480" w:type="dxa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jc w:val="center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{{#第5部分 消防措施.对消防人员的建议}}{{@序号}}</w:t>
            </w:r>
          </w:p>
        </w:tc>
        <w:tc>
          <w:tcPr>
            <w:tcW w:w="9661" w:type="dxa"/>
            <w:gridSpan w:val="7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ascii="Arial" w:hAnsi="Arial" w:eastAsia="微软雅黑"/>
                <w:sz w:val="20"/>
              </w:rPr>
              <w:t>{{.}}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B4B4B4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284" w:hRule="atLeast"/>
          <w:jc w:val="center"/>
        </w:trPr>
        <w:tc>
          <w:tcPr>
            <w:tcW w:w="480" w:type="dxa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dashSmallGap" w:color="FFFFFF" w:sz="2" w:space="0"/>
            </w:tcBorders>
            <w:noWrap w:val="0"/>
            <w:vAlign w:val="center"/>
          </w:tcPr>
          <w:p>
            <w:pPr>
              <w:spacing w:after="0" w:line="400" w:lineRule="exac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3810</wp:posOffset>
                      </wp:positionV>
                      <wp:extent cx="252095" cy="252095"/>
                      <wp:effectExtent l="0" t="0" r="1905" b="1905"/>
                      <wp:wrapNone/>
                      <wp:docPr id="7" name="自选图形 2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95" cy="25209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CC3300"/>
                              </a:solidFill>
                              <a:ln w="1270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after="0" w:line="240" w:lineRule="exact"/>
                                    <w:jc w:val="center"/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wrap="square" lIns="0" tIns="36000" rIns="0" bIns="0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自选图形 282" o:spid="_x0000_s1026" o:spt="2" style="position:absolute;left:0pt;margin-left:0.6pt;margin-top:0.3pt;height:19.85pt;width:19.85pt;z-index:251666432;v-text-anchor:middle;mso-width-relative:page;mso-height-relative:page;" fillcolor="#CC3300" filled="t" stroked="f" coordsize="21600,21600" arcsize="0.166666666666667" o:gfxdata="UEsFBgAAAAAAAAAAAAAAAAAAAAAAAFBLAwQKAAAAAACHTuJAAAAAAAAAAAAAAAAABAAAAGRycy9Q&#10;SwMEFAAAAAgAh07iQKwsWZDRAAAABAEAAA8AAABkcnMvZG93bnJldi54bWxNjkFOwzAQRfdIvYM1&#10;lbqjdkoVhRCnEpVYsYGWA7jxEAficRS7Tcrpma5gNfr6X29etZt9Ly44xi6QhmytQCA1wXbUavg4&#10;vtwXIGIyZE0fCDVcMcKuXtxVprRhone8HFIrGEKxNBpcSkMpZWwcehPXYUDi7jOM3iSOYyvtaCaG&#10;+15ulMqlNx3xB2cG3Dtsvg9nz5TnOS/c63GfTYXaBtV+efv2o/VqmaknEAnn9DeGmz6rQ81Op3Am&#10;G0XPecNDDTkILrfqEcTpdh9A1pX8L1//AlBLAwQUAAAACACHTuJAWHNT1BECAAD9AwAADgAAAGRy&#10;cy9lMm9Eb2MueG1srVPNjtMwEL4j8Q6W7zRpqm13q6Z7aLUICcGKXR7AdZzGyH+M3Sa9cUM8AzeO&#10;+w7wNivBWzB20i4slz1wSWY8nm/m+2a8uOy0InsBXlpT0vEop0QYbitptiV9f3v14pwSH5ipmLJG&#10;lPQgPL1cPn+2aN1cFLaxqhJAEMT4eetK2oTg5lnmeSM08yPrhMFgbUGzgC5sswpYi+haZUWeT7PW&#10;QuXAcuE9nq77IB0Q4SmAtq4lF2vLd1qY0KOCUCwgJd9I5+kydVvXgoe3de1FIKqkyDSkLxZBexO/&#10;2XLB5ltgrpF8aIE9pYVHnDSTBoueoNYsMLID+Q+Ulhyst3UYcauznkhSBFmM80fa3DTMicQFpfbu&#10;JLr/f7D8zf4aiKxKOqPEMI0D//n57tenL/dff9x//0aK8yJq1Do/x6s37hoGz6MZCXc16PhHKqRL&#10;uh5OuoouEI6HxVmRX5xRwjE02IiSPSQ78OGlsJpEo6Rgd6Z6h7NLkrL9ax+SttXQIas+UFJrhZPa&#10;M0XG0+l0FrtExOEyWkfMmOmtktWVVCo5sN2sFBBMLelqNZnkaQ0w5a9rypAW30cxw3BMMzYC9FWU&#10;wWJRk16FaIVu0w3SbGx1QFFb3KqS+o87BoIS9crg2OIKJmMyzRGXwPF0czSY4Y3FBeUBKOmdVegX&#10;dudAbhvUZ5zIxqq4FYn2sMFx7f70U5cPr3b5G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BYAAABkcnMvUEsBAhQAFAAAAAgAh07iQKwsWZDR&#10;AAAABAEAAA8AAAAAAAAAAQAgAAAAOAAAAGRycy9kb3ducmV2LnhtbFBLAQIUABQAAAAIAIdO4kBY&#10;c1PUEQIAAP0DAAAOAAAAAAAAAAEAIAAAADYBAABkcnMvZTJvRG9jLnhtbFBLBQYAAAAABgAGAFkB&#10;AAC5BQAAAAA=&#10;">
                      <v:fill on="t" focussize="0,0"/>
                      <v:stroke on="f" weight="1pt"/>
                      <v:imagedata o:title=""/>
                      <o:lock v:ext="edit" aspectratio="f"/>
                      <v:textbox inset="0mm,1mm,0mm,0mm">
                        <w:txbxContent>
                          <w:p>
                            <w:pPr>
                              <w:spacing w:after="0" w:line="240" w:lineRule="exact"/>
                              <w:jc w:val="center"/>
                              <w:rPr>
                                <w:b/>
                                <w:color w:val="FFFFFF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6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9661" w:type="dxa"/>
            <w:gridSpan w:val="7"/>
            <w:tcBorders>
              <w:top w:val="dashSmallGap" w:color="FFFFFF" w:sz="2" w:space="0"/>
              <w:left w:val="dashSmallGap" w:color="FFFFFF" w:sz="2" w:space="0"/>
              <w:bottom w:val="dashSmallGap" w:color="808080" w:sz="4" w:space="0"/>
              <w:right w:val="single" w:color="FFFFFF" w:sz="2" w:space="0"/>
            </w:tcBorders>
            <w:noWrap w:val="0"/>
            <w:vAlign w:val="center"/>
          </w:tcPr>
          <w:p>
            <w:pPr>
              <w:spacing w:after="0" w:line="400" w:lineRule="exact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/>
                <w:color w:val="404040"/>
                <w:sz w:val="28"/>
              </w:rPr>
              <w:t>泄漏应急处理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B4B4B4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ascii="Arial" w:hAnsi="Arial" w:eastAsia="微软雅黑"/>
                <w:b/>
                <w:color w:val="0D0D0D"/>
                <w:sz w:val="22"/>
              </w:rPr>
              <w:t xml:space="preserve"> 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>6.1作业人员防护措施，防护设备和紧急处理程序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480" w:type="dxa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jc w:val="center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{{#第6部分 泄漏应急处理.作业人员防护措施，防护设备和紧急处理程序}}{{@序号}}</w:t>
            </w:r>
          </w:p>
        </w:tc>
        <w:tc>
          <w:tcPr>
            <w:tcW w:w="9661" w:type="dxa"/>
            <w:gridSpan w:val="7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>{{.}}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B4B4B4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B4B4B4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 xml:space="preserve">| 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>6.2环境保护措施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480" w:type="dxa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jc w:val="center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{{#第6部分 泄漏应急处理.环境保护措施}}{{@序号}}</w:t>
            </w:r>
          </w:p>
        </w:tc>
        <w:tc>
          <w:tcPr>
            <w:tcW w:w="9661" w:type="dxa"/>
            <w:gridSpan w:val="7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>{{.}}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B4B4B4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B4B4B4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ascii="Arial" w:hAnsi="Arial" w:eastAsia="微软雅黑"/>
                <w:b/>
                <w:color w:val="0D0D0D"/>
                <w:sz w:val="22"/>
              </w:rPr>
              <w:t xml:space="preserve"> 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>6.3抑制和清洁的方法和材料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480" w:type="dxa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jc w:val="center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{{#第6部分 泄漏应急处理.抑制和清洁的方法和材料}}{{@序号}}</w:t>
            </w:r>
          </w:p>
        </w:tc>
        <w:tc>
          <w:tcPr>
            <w:tcW w:w="9661" w:type="dxa"/>
            <w:gridSpan w:val="7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>{{.}}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B4B4B4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284" w:hRule="atLeast"/>
          <w:jc w:val="center"/>
        </w:trPr>
        <w:tc>
          <w:tcPr>
            <w:tcW w:w="480" w:type="dxa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dashSmallGap" w:color="FFFFFF" w:sz="2" w:space="0"/>
            </w:tcBorders>
            <w:noWrap w:val="0"/>
            <w:vAlign w:val="center"/>
          </w:tcPr>
          <w:p>
            <w:pPr>
              <w:spacing w:after="0" w:line="400" w:lineRule="exac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3810</wp:posOffset>
                      </wp:positionV>
                      <wp:extent cx="252095" cy="252095"/>
                      <wp:effectExtent l="0" t="0" r="1905" b="1905"/>
                      <wp:wrapNone/>
                      <wp:docPr id="8" name="自选图形 2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95" cy="25209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CC3300"/>
                              </a:solidFill>
                              <a:ln w="1270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after="0" w:line="240" w:lineRule="exact"/>
                                    <w:jc w:val="center"/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wrap="square" lIns="0" tIns="36000" rIns="0" bIns="0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自选图形 283" o:spid="_x0000_s1026" o:spt="2" style="position:absolute;left:0pt;margin-left:0.6pt;margin-top:0.3pt;height:19.85pt;width:19.85pt;z-index:251667456;v-text-anchor:middle;mso-width-relative:page;mso-height-relative:page;" fillcolor="#CC3300" filled="t" stroked="f" coordsize="21600,21600" arcsize="0.166666666666667" o:gfxdata="UEsFBgAAAAAAAAAAAAAAAAAAAAAAAFBLAwQKAAAAAACHTuJAAAAAAAAAAAAAAAAABAAAAGRycy9Q&#10;SwMEFAAAAAgAh07iQKwsWZDRAAAABAEAAA8AAABkcnMvZG93bnJldi54bWxNjkFOwzAQRfdIvYM1&#10;lbqjdkoVhRCnEpVYsYGWA7jxEAficRS7Tcrpma5gNfr6X29etZt9Ly44xi6QhmytQCA1wXbUavg4&#10;vtwXIGIyZE0fCDVcMcKuXtxVprRhone8HFIrGEKxNBpcSkMpZWwcehPXYUDi7jOM3iSOYyvtaCaG&#10;+15ulMqlNx3xB2cG3Dtsvg9nz5TnOS/c63GfTYXaBtV+efv2o/VqmaknEAnn9DeGmz6rQ81Op3Am&#10;G0XPecNDDTkILrfqEcTpdh9A1pX8L1//AlBLAwQUAAAACACHTuJAb5YpOhACAAD9AwAADgAAAGRy&#10;cy9lMm9Eb2MueG1srVPNjtMwEL4j8Q6W7zRpqu0uUdM9tFqEhGDFwgO4jtMY+Y+x26Q3bohn4MZx&#10;3wHeZiV4C8ZO2oXlsgcuyYzH881834wXl71WZC/AS2sqOp3klAjDbS3NtqLv3109u6DEB2ZqpqwR&#10;FT0ITy+XT58sOleKwrZW1QIIghhfdq6ibQiuzDLPW6GZn1gnDAYbC5oFdGGb1cA6RNcqK/J8nnUW&#10;ageWC+/xdD0E6YgIjwG0TSO5WFu+08KEARWEYgEp+VY6T5ep26YRPLxpGi8CURVFpiF9sQjam/jN&#10;lgtWboG5VvKxBfaYFh5w0kwaLHqCWrPAyA7kP1BacrDeNmHCrc4GIkkRZDHNH2hz0zInEheU2ruT&#10;6P7/wfLX+2sgsq4ojt0wjQP/+fn216cvd19/3H3/RoqLWdSoc77EqzfuGkbPoxkJ9w3o+EcqpE+6&#10;Hk66ij4QjofFWZE/P6OEY2i0ESW7T3bgwwthNYlGRcHuTP0WZ5ckZftXPiRt67FDVn+gpNEKJ7Vn&#10;ikzn8/l57BIRx8toHTFjprdK1ldSqeTAdrNSQDC1oqvVbJanNcCUv64pQzp8H8U5hmOasRFgqKIM&#10;FouaDCpEK/SbfpRmY+sDitrhVlXUf9wxEJSolwbHFlcwGbN5jrgEjqebo8EMby0uKA9AyeCswrCw&#10;Owdy26I+00Q2VsWtSLTHDY5r96efurx/tcv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FgAAAGRycy9QSwECFAAUAAAACACHTuJArCxZkNEA&#10;AAAEAQAADwAAAAAAAAABACAAAAA4AAAAZHJzL2Rvd25yZXYueG1sUEsBAhQAFAAAAAgAh07iQG+W&#10;KToQAgAA/QMAAA4AAAAAAAAAAQAgAAAANgEAAGRycy9lMm9Eb2MueG1sUEsFBgAAAAAGAAYAWQEA&#10;ALgFAAAAAA==&#10;">
                      <v:fill on="t" focussize="0,0"/>
                      <v:stroke on="f" weight="1pt"/>
                      <v:imagedata o:title=""/>
                      <o:lock v:ext="edit" aspectratio="f"/>
                      <v:textbox inset="0mm,1mm,0mm,0mm">
                        <w:txbxContent>
                          <w:p>
                            <w:pPr>
                              <w:spacing w:after="0" w:line="240" w:lineRule="exact"/>
                              <w:jc w:val="center"/>
                              <w:rPr>
                                <w:b/>
                                <w:color w:val="FFFFFF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7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9661" w:type="dxa"/>
            <w:gridSpan w:val="7"/>
            <w:tcBorders>
              <w:top w:val="dashSmallGap" w:color="FFFFFF" w:sz="2" w:space="0"/>
              <w:left w:val="dashSmallGap" w:color="FFFFFF" w:sz="2" w:space="0"/>
              <w:bottom w:val="dashSmallGap" w:color="808080" w:sz="4" w:space="0"/>
              <w:right w:val="single" w:color="FFFFFF" w:sz="2" w:space="0"/>
            </w:tcBorders>
            <w:noWrap w:val="0"/>
            <w:vAlign w:val="center"/>
          </w:tcPr>
          <w:p>
            <w:pPr>
              <w:spacing w:after="0" w:line="400" w:lineRule="exact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/>
                <w:color w:val="404040"/>
                <w:sz w:val="28"/>
              </w:rPr>
              <w:t>操作处置与储存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nil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 xml:space="preserve"> 7.1安全操作的防护措施</w:t>
            </w: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top w:val="nil"/>
              <w:left w:val="nil"/>
              <w:bottom w:val="nil"/>
              <w:right w:val="nil"/>
            </w:tcBorders>
            <w:noWrap w:val="0"/>
            <w:vAlign w:val="bottom"/>
          </w:tcPr>
          <w:p>
            <w:pPr>
              <w:numPr>
                <w:ilvl w:val="0"/>
                <w:numId w:val="1"/>
              </w:numPr>
              <w:spacing w:after="62" w:afterLines="20" w:line="280" w:lineRule="exact"/>
              <w:ind w:left="494" w:leftChars="100" w:hanging="284"/>
              <w:rPr>
                <w:rFonts w:ascii="Arial" w:hAnsi="Arial" w:eastAsia="微软雅黑"/>
                <w:color w:val="262626"/>
                <w:sz w:val="22"/>
              </w:rPr>
            </w:pPr>
            <w:r>
              <w:rPr>
                <w:rFonts w:hint="eastAsia" w:ascii="Arial" w:hAnsi="Arial" w:eastAsia="微软雅黑"/>
                <w:color w:val="262626"/>
                <w:sz w:val="22"/>
              </w:rPr>
              <w:t xml:space="preserve"> </w:t>
            </w:r>
            <w:r>
              <w:rPr>
                <w:rFonts w:hint="eastAsia" w:ascii="Arial" w:hAnsi="Arial" w:eastAsia="微软雅黑" w:cs="Arial"/>
                <w:color w:val="262626"/>
                <w:sz w:val="22"/>
              </w:rPr>
              <w:t>保护措施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480" w:type="dxa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jc w:val="center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{{#操作处置与储存.7.1 安全操作的防护措施.保护措施}}{{@序号}}</w:t>
            </w:r>
          </w:p>
        </w:tc>
        <w:tc>
          <w:tcPr>
            <w:tcW w:w="9661" w:type="dxa"/>
            <w:gridSpan w:val="7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>{{.}}</w:t>
            </w: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top w:val="nil"/>
              <w:left w:val="nil"/>
              <w:bottom w:val="nil"/>
              <w:right w:val="nil"/>
            </w:tcBorders>
            <w:noWrap w:val="0"/>
            <w:vAlign w:val="bottom"/>
          </w:tcPr>
          <w:p>
            <w:pPr>
              <w:numPr>
                <w:ilvl w:val="0"/>
                <w:numId w:val="1"/>
              </w:numPr>
              <w:spacing w:after="62" w:afterLines="20" w:line="280" w:lineRule="exact"/>
              <w:ind w:left="494" w:leftChars="100" w:hanging="284"/>
              <w:rPr>
                <w:rFonts w:ascii="Arial" w:hAnsi="Arial" w:eastAsia="微软雅黑"/>
                <w:color w:val="262626"/>
                <w:sz w:val="22"/>
              </w:rPr>
            </w:pPr>
            <w:r>
              <w:rPr>
                <w:rFonts w:hint="eastAsia" w:ascii="Arial" w:hAnsi="Arial" w:eastAsia="微软雅黑"/>
                <w:color w:val="262626"/>
                <w:sz w:val="22"/>
              </w:rPr>
              <w:t xml:space="preserve"> </w:t>
            </w:r>
            <w:r>
              <w:rPr>
                <w:rFonts w:hint="eastAsia" w:ascii="Arial" w:hAnsi="Arial" w:eastAsia="微软雅黑" w:cs="Arial"/>
                <w:color w:val="262626"/>
                <w:sz w:val="22"/>
              </w:rPr>
              <w:t>防火措施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480" w:type="dxa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jc w:val="center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{{#操作处置与储存.7.1 安全操作的防护措施.防火措施}}{{@序号}}</w:t>
            </w:r>
          </w:p>
        </w:tc>
        <w:tc>
          <w:tcPr>
            <w:tcW w:w="9661" w:type="dxa"/>
            <w:gridSpan w:val="7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 w:cs="Arial"/>
                <w:sz w:val="20"/>
              </w:rPr>
            </w:pPr>
            <w:r>
              <w:rPr>
                <w:rFonts w:hint="eastAsia" w:ascii="Arial" w:hAnsi="Arial" w:eastAsia="微软雅黑" w:cs="Arial"/>
                <w:sz w:val="20"/>
              </w:rPr>
              <w:t>{{.}}</w:t>
            </w: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top w:val="nil"/>
              <w:left w:val="nil"/>
              <w:bottom w:val="nil"/>
              <w:right w:val="nil"/>
            </w:tcBorders>
            <w:noWrap w:val="0"/>
            <w:vAlign w:val="bottom"/>
          </w:tcPr>
          <w:p>
            <w:pPr>
              <w:numPr>
                <w:ilvl w:val="0"/>
                <w:numId w:val="1"/>
              </w:numPr>
              <w:spacing w:after="62" w:afterLines="20" w:line="280" w:lineRule="exact"/>
              <w:ind w:left="494" w:leftChars="100" w:hanging="284"/>
              <w:rPr>
                <w:rFonts w:ascii="Arial" w:hAnsi="Arial" w:eastAsia="微软雅黑"/>
                <w:color w:val="262626"/>
                <w:sz w:val="22"/>
              </w:rPr>
            </w:pPr>
            <w:r>
              <w:rPr>
                <w:rFonts w:hint="eastAsia" w:ascii="Arial" w:hAnsi="Arial" w:eastAsia="微软雅黑"/>
                <w:color w:val="262626"/>
                <w:sz w:val="22"/>
              </w:rPr>
              <w:t xml:space="preserve"> </w:t>
            </w:r>
            <w:r>
              <w:rPr>
                <w:rFonts w:hint="eastAsia" w:ascii="Arial" w:hAnsi="Arial" w:eastAsia="微软雅黑" w:cs="Arial"/>
                <w:color w:val="262626"/>
                <w:sz w:val="22"/>
              </w:rPr>
              <w:t>预防气溶胶和粉尘生成措施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480" w:type="dxa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jc w:val="center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{{#操作处置与储存.7.1 安全操作的防护措施.预防气溶胶和粉尘生成措施}}{{@序号}}</w:t>
            </w:r>
          </w:p>
        </w:tc>
        <w:tc>
          <w:tcPr>
            <w:tcW w:w="9661" w:type="dxa"/>
            <w:gridSpan w:val="7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 w:cs="Arial"/>
                <w:sz w:val="20"/>
              </w:rPr>
            </w:pPr>
            <w:r>
              <w:rPr>
                <w:rFonts w:hint="eastAsia" w:ascii="Arial" w:hAnsi="Arial" w:eastAsia="微软雅黑" w:cs="Arial"/>
                <w:sz w:val="20"/>
              </w:rPr>
              <w:t>{{.}}</w:t>
            </w: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top w:val="nil"/>
              <w:left w:val="nil"/>
              <w:bottom w:val="nil"/>
              <w:right w:val="nil"/>
            </w:tcBorders>
            <w:noWrap w:val="0"/>
            <w:vAlign w:val="bottom"/>
          </w:tcPr>
          <w:p>
            <w:pPr>
              <w:numPr>
                <w:ilvl w:val="0"/>
                <w:numId w:val="1"/>
              </w:numPr>
              <w:spacing w:after="62" w:afterLines="20" w:line="280" w:lineRule="exact"/>
              <w:ind w:left="494" w:leftChars="100" w:hanging="284"/>
              <w:rPr>
                <w:rFonts w:ascii="Arial" w:hAnsi="Arial" w:eastAsia="微软雅黑"/>
                <w:color w:val="262626"/>
                <w:sz w:val="22"/>
              </w:rPr>
            </w:pPr>
            <w:r>
              <w:rPr>
                <w:rFonts w:hint="eastAsia" w:ascii="Arial" w:hAnsi="Arial" w:eastAsia="微软雅黑"/>
                <w:color w:val="262626"/>
                <w:sz w:val="22"/>
              </w:rPr>
              <w:t xml:space="preserve"> </w:t>
            </w:r>
            <w:r>
              <w:rPr>
                <w:rFonts w:hint="eastAsia" w:ascii="Arial" w:hAnsi="Arial" w:eastAsia="微软雅黑" w:cs="Arial"/>
                <w:color w:val="262626"/>
                <w:sz w:val="22"/>
              </w:rPr>
              <w:t>职业卫生建议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480" w:type="dxa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jc w:val="center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{{#操作处置与储存.7.1 安全操作的防护措施.职业卫生建议}}{{@序号}}</w:t>
            </w:r>
          </w:p>
        </w:tc>
        <w:tc>
          <w:tcPr>
            <w:tcW w:w="9661" w:type="dxa"/>
            <w:gridSpan w:val="7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 w:cs="Arial"/>
                <w:sz w:val="20"/>
              </w:rPr>
            </w:pPr>
            <w:r>
              <w:rPr>
                <w:rFonts w:hint="eastAsia" w:ascii="Arial" w:hAnsi="Arial" w:eastAsia="微软雅黑" w:cs="Arial"/>
                <w:sz w:val="20"/>
              </w:rPr>
              <w:t>{{.}}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B4B4B4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B4B4B4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 xml:space="preserve"> 7.2安全储存的条件，包括任何不相容性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480" w:type="dxa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jc w:val="center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{{#操作处置与储存.7.2 安全储存的条件，包括任何不相容性}}{{@序号}}</w:t>
            </w:r>
          </w:p>
        </w:tc>
        <w:tc>
          <w:tcPr>
            <w:tcW w:w="9661" w:type="dxa"/>
            <w:gridSpan w:val="7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>{{.}}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B4B4B4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B4B4B4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 xml:space="preserve"> 7.3特定用途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480" w:type="dxa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jc w:val="center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{{#操作处置与储存.7.3 特定用途}}{{@序号}}</w:t>
            </w:r>
          </w:p>
        </w:tc>
        <w:tc>
          <w:tcPr>
            <w:tcW w:w="9661" w:type="dxa"/>
            <w:gridSpan w:val="7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>{{.}}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B4B4B4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284" w:hRule="atLeast"/>
          <w:jc w:val="center"/>
        </w:trPr>
        <w:tc>
          <w:tcPr>
            <w:tcW w:w="480" w:type="dxa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dashSmallGap" w:color="FFFFFF" w:sz="2" w:space="0"/>
            </w:tcBorders>
            <w:noWrap w:val="0"/>
            <w:vAlign w:val="center"/>
          </w:tcPr>
          <w:p>
            <w:pPr>
              <w:spacing w:after="0" w:line="400" w:lineRule="exac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0</wp:posOffset>
                      </wp:positionV>
                      <wp:extent cx="252095" cy="252095"/>
                      <wp:effectExtent l="0" t="0" r="1905" b="1905"/>
                      <wp:wrapNone/>
                      <wp:docPr id="2" name="自选图形 2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95" cy="25209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CC3300"/>
                              </a:solidFill>
                              <a:ln w="1270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after="0" w:line="240" w:lineRule="exact"/>
                                    <w:jc w:val="center"/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wrap="square" lIns="0" tIns="36000" rIns="0" bIns="0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自选图形 284" o:spid="_x0000_s1026" o:spt="2" style="position:absolute;left:0pt;margin-left:0.6pt;margin-top:0pt;height:19.85pt;width:19.85pt;z-index:251661312;v-text-anchor:middle;mso-width-relative:page;mso-height-relative:page;" fillcolor="#CC3300" filled="t" stroked="f" coordsize="21600,21600" arcsize="0.166666666666667" o:gfxdata="UEsFBgAAAAAAAAAAAAAAAAAAAAAAAFBLAwQKAAAAAACHTuJAAAAAAAAAAAAAAAAABAAAAGRycy9Q&#10;SwMEFAAAAAgAh07iQJEwvSTSAAAABAEAAA8AAABkcnMvZG93bnJldi54bWxNj0FOwzAQRfdI3MGa&#10;St1RO6UqaYhTiUqs2EDbA7jxEIfG4yh2m5TTM6xg+fW/3rwpt5PvxBWH2AbSkC0UCKQ62JYaDcfD&#10;60MOIiZD1nSBUMMNI2yr+7vSFDaM9IHXfWoEQygWRoNLqS+kjLVDb+Ii9EjcfYbBm8RxaKQdzMhw&#10;38mlUmvpTUt8wZkedw7r8/7imfIyrXP3dthlY65WQTVf3r5/az2fZeoZRMIp/Y3hV5/VoWKnU7iQ&#10;jaLjvOShBv6Hy5XagDhpeNw8gaxK+V+++gFQSwMEFAAAAAgAh07iQJ0BzGcRAgAA/QMAAA4AAABk&#10;cnMvZTJvRG9jLnhtbK1TzY7TMBC+I/EOlu80acp2l6rpHlotQkKwYuEBHMdpjPzH2G3SGzfEM3Dj&#10;yDvA26wEb8HYSbuwXPbAJZnxeL6Z75vx8rLXiuwFeGlNSaeTnBJhuK2l2Zb03durJxeU+MBMzZQ1&#10;oqQH4enl6vGjZecWorCtVbUAgiDGLzpX0jYEt8gyz1uhmZ9YJwwGGwuaBXRhm9XAOkTXKivyfJ51&#10;FmoHlgvv8XQzBOmICA8BtE0judhYvtPChAEVhGIBKflWOk9XqdumETy8bhovAlElRaYhfbEI2lX8&#10;ZqslW2yBuVbysQX2kBbucdJMGix6gtqwwMgO5D9QWnKw3jZhwq3OBiJJEWQxze9pc9MyJxIXlNq7&#10;k+j+/8HyV/trILIuaUGJYRoH/vPTt18fP99++XH7/SspLp5GjTrnF3j1xl3D6Hk0I+G+AR3/SIX0&#10;SdfDSVfRB8LxsDgr8mdnlHAMjTaiZHfJDnx4Lqwm0Sgp2J2p3+DskqRs/9KHpG09dsjq95Q0WuGk&#10;9kyR6Xw+P49dIuJ4Ga0jZsz0Vsn6SiqVHNhWawUEU0u6Xs9meVoDTPnrmjKkw/dRnGM4phkbAYYq&#10;ymCxqMmgQrRCX/WjNJWtDyhqh1tVUv9hx0BQol4YHFtcwWTM5jniEjieVkeDGd5aXFAegJLBWYdh&#10;YXcO5LZFfaaJbKyKW5Fojxsc1+5PP3V592pXv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WAAAAZHJzL1BLAQIUABQAAAAIAIdO4kCRML0k&#10;0gAAAAQBAAAPAAAAAAAAAAEAIAAAADgAAABkcnMvZG93bnJldi54bWxQSwECFAAUAAAACACHTuJA&#10;nQHMZxECAAD9AwAADgAAAAAAAAABACAAAAA3AQAAZHJzL2Uyb0RvYy54bWxQSwUGAAAAAAYABgBZ&#10;AQAAugUAAAAA&#10;">
                      <v:fill on="t" focussize="0,0"/>
                      <v:stroke on="f" weight="1pt"/>
                      <v:imagedata o:title=""/>
                      <o:lock v:ext="edit" aspectratio="f"/>
                      <v:textbox inset="0mm,1mm,0mm,0mm">
                        <w:txbxContent>
                          <w:p>
                            <w:pPr>
                              <w:spacing w:after="0" w:line="240" w:lineRule="exact"/>
                              <w:jc w:val="center"/>
                              <w:rPr>
                                <w:b/>
                                <w:color w:val="FFFFFF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8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9661" w:type="dxa"/>
            <w:gridSpan w:val="7"/>
            <w:tcBorders>
              <w:top w:val="dashSmallGap" w:color="FFFFFF" w:sz="2" w:space="0"/>
              <w:left w:val="dashSmallGap" w:color="FFFFFF" w:sz="2" w:space="0"/>
              <w:bottom w:val="dashSmallGap" w:color="808080" w:sz="4" w:space="0"/>
              <w:right w:val="single" w:color="FFFFFF" w:sz="2" w:space="0"/>
            </w:tcBorders>
            <w:noWrap w:val="0"/>
            <w:vAlign w:val="center"/>
          </w:tcPr>
          <w:p>
            <w:pPr>
              <w:spacing w:after="0" w:line="400" w:lineRule="exact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/>
                <w:color w:val="404040"/>
                <w:sz w:val="28"/>
              </w:rPr>
              <w:t>接触控制/个体防护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808080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hint="eastAsia" w:ascii="Arial" w:hAnsi="Arial" w:eastAsia="微软雅黑"/>
                <w:b/>
                <w:color w:val="595959"/>
                <w:sz w:val="22"/>
              </w:rPr>
              <w:t xml:space="preserve"> 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>8.1控制参数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vMerge w:val="restart"/>
            <w:tcBorders>
              <w:top w:val="single" w:color="808080" w:sz="2" w:space="0"/>
              <w:left w:val="single" w:color="808080" w:sz="2" w:space="0"/>
              <w:right w:val="single" w:color="808080" w:sz="2" w:space="0"/>
            </w:tcBorders>
            <w:shd w:val="clear" w:color="auto" w:fill="F2F2F2"/>
            <w:noWrap w:val="0"/>
            <w:vAlign w:val="center"/>
          </w:tcPr>
          <w:p>
            <w:pPr>
              <w:spacing w:after="0" w:line="240" w:lineRule="exact"/>
              <w:jc w:val="center"/>
              <w:rPr>
                <w:rFonts w:ascii="Arial" w:hAnsi="Arial" w:eastAsia="微软雅黑" w:cs="Arial"/>
                <w:sz w:val="20"/>
              </w:rPr>
            </w:pPr>
            <w:r>
              <w:rPr>
                <w:rFonts w:ascii="Arial" w:hAnsi="Arial" w:eastAsia="微软雅黑" w:cs="Arial"/>
                <w:sz w:val="20"/>
              </w:rPr>
              <w:t xml:space="preserve">组分 </w:t>
            </w:r>
          </w:p>
        </w:tc>
        <w:tc>
          <w:tcPr>
            <w:tcW w:w="1270" w:type="dxa"/>
            <w:vMerge w:val="restart"/>
            <w:tcBorders>
              <w:top w:val="single" w:color="808080" w:sz="2" w:space="0"/>
              <w:left w:val="single" w:color="808080" w:sz="2" w:space="0"/>
              <w:right w:val="single" w:color="808080" w:sz="2" w:space="0"/>
            </w:tcBorders>
            <w:shd w:val="clear" w:color="auto" w:fill="F2F2F2"/>
            <w:noWrap w:val="0"/>
            <w:vAlign w:val="center"/>
          </w:tcPr>
          <w:p>
            <w:pPr>
              <w:spacing w:after="0" w:line="240" w:lineRule="exact"/>
              <w:jc w:val="center"/>
              <w:rPr>
                <w:rFonts w:ascii="Arial" w:hAnsi="Arial" w:eastAsia="微软雅黑" w:cs="Arial"/>
                <w:sz w:val="20"/>
              </w:rPr>
            </w:pPr>
            <w:r>
              <w:rPr>
                <w:rFonts w:ascii="Arial" w:hAnsi="Arial" w:eastAsia="微软雅黑" w:cs="Arial"/>
                <w:sz w:val="20"/>
              </w:rPr>
              <w:t xml:space="preserve">国家/地区 </w:t>
            </w:r>
          </w:p>
        </w:tc>
        <w:tc>
          <w:tcPr>
            <w:tcW w:w="2874" w:type="dxa"/>
            <w:gridSpan w:val="3"/>
            <w:tcBorders>
              <w:top w:val="single" w:color="808080" w:sz="2" w:space="0"/>
              <w:left w:val="single" w:color="808080" w:sz="2" w:space="0"/>
              <w:bottom w:val="single" w:color="808080" w:sz="12" w:space="0"/>
              <w:right w:val="single" w:color="808080" w:sz="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40" w:lineRule="exact"/>
              <w:jc w:val="center"/>
              <w:rPr>
                <w:rFonts w:ascii="Arial" w:hAnsi="Arial" w:eastAsia="微软雅黑" w:cs="Arial"/>
                <w:sz w:val="20"/>
              </w:rPr>
            </w:pPr>
            <w:r>
              <w:rPr>
                <w:rFonts w:ascii="Arial" w:hAnsi="Arial" w:eastAsia="微软雅黑" w:cs="Arial"/>
                <w:sz w:val="20"/>
              </w:rPr>
              <w:t>Total dust</w:t>
            </w:r>
          </w:p>
        </w:tc>
        <w:tc>
          <w:tcPr>
            <w:tcW w:w="2874" w:type="dxa"/>
            <w:gridSpan w:val="2"/>
            <w:tcBorders>
              <w:top w:val="single" w:color="808080" w:sz="2" w:space="0"/>
              <w:left w:val="single" w:color="808080" w:sz="2" w:space="0"/>
              <w:bottom w:val="single" w:color="808080" w:sz="12" w:space="0"/>
              <w:right w:val="single" w:color="808080" w:sz="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40" w:lineRule="exact"/>
              <w:jc w:val="center"/>
              <w:rPr>
                <w:rFonts w:ascii="Arial" w:hAnsi="Arial" w:eastAsia="微软雅黑" w:cs="Arial"/>
                <w:sz w:val="20"/>
              </w:rPr>
            </w:pPr>
            <w:r>
              <w:rPr>
                <w:rFonts w:ascii="Arial" w:hAnsi="Arial" w:eastAsia="微软雅黑" w:cs="Arial"/>
                <w:sz w:val="20"/>
              </w:rPr>
              <w:t>Respirable fraction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vMerge w:val="continue"/>
            <w:tcBorders>
              <w:left w:val="single" w:color="808080" w:sz="2" w:space="0"/>
              <w:bottom w:val="single" w:color="808080" w:sz="2" w:space="0"/>
              <w:right w:val="single" w:color="808080" w:sz="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40" w:lineRule="exact"/>
              <w:jc w:val="center"/>
              <w:rPr>
                <w:rFonts w:ascii="Arial" w:hAnsi="Arial" w:eastAsia="微软雅黑" w:cs="Arial"/>
                <w:sz w:val="20"/>
              </w:rPr>
            </w:pPr>
          </w:p>
        </w:tc>
        <w:tc>
          <w:tcPr>
            <w:tcW w:w="1270" w:type="dxa"/>
            <w:vMerge w:val="continue"/>
            <w:tcBorders>
              <w:left w:val="single" w:color="808080" w:sz="2" w:space="0"/>
              <w:bottom w:val="single" w:color="808080" w:sz="2" w:space="0"/>
              <w:right w:val="single" w:color="A6A6A6" w:sz="4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40" w:lineRule="exact"/>
              <w:ind w:left="105" w:leftChars="50"/>
              <w:jc w:val="center"/>
              <w:rPr>
                <w:rFonts w:ascii="Arial" w:hAnsi="Arial" w:eastAsia="微软雅黑" w:cs="Arial"/>
                <w:sz w:val="20"/>
              </w:rPr>
            </w:pPr>
          </w:p>
        </w:tc>
        <w:tc>
          <w:tcPr>
            <w:tcW w:w="1437" w:type="dxa"/>
            <w:tcBorders>
              <w:top w:val="single" w:color="808080" w:sz="12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40" w:lineRule="exact"/>
              <w:ind w:left="105" w:leftChars="50"/>
              <w:jc w:val="center"/>
              <w:rPr>
                <w:rFonts w:ascii="Arial" w:hAnsi="Arial" w:eastAsia="微软雅黑" w:cs="Arial"/>
                <w:sz w:val="20"/>
              </w:rPr>
            </w:pPr>
            <w:r>
              <w:rPr>
                <w:rFonts w:ascii="Arial" w:hAnsi="Arial" w:eastAsia="微软雅黑" w:cs="Arial"/>
                <w:sz w:val="20"/>
              </w:rPr>
              <w:t xml:space="preserve">ppm </w:t>
            </w:r>
          </w:p>
        </w:tc>
        <w:tc>
          <w:tcPr>
            <w:tcW w:w="1437" w:type="dxa"/>
            <w:gridSpan w:val="2"/>
            <w:tcBorders>
              <w:top w:val="single" w:color="808080" w:sz="12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40" w:lineRule="exact"/>
              <w:ind w:left="105" w:leftChars="50"/>
              <w:jc w:val="center"/>
              <w:rPr>
                <w:rFonts w:ascii="Arial" w:hAnsi="Arial" w:eastAsia="微软雅黑" w:cs="Arial"/>
                <w:sz w:val="20"/>
              </w:rPr>
            </w:pPr>
            <w:r>
              <w:rPr>
                <w:rFonts w:ascii="Arial" w:hAnsi="Arial" w:eastAsia="微软雅黑" w:cs="Arial"/>
                <w:sz w:val="20"/>
              </w:rPr>
              <w:t xml:space="preserve">mg/m³ </w:t>
            </w:r>
          </w:p>
        </w:tc>
        <w:tc>
          <w:tcPr>
            <w:tcW w:w="1437" w:type="dxa"/>
            <w:tcBorders>
              <w:top w:val="single" w:color="808080" w:sz="12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40" w:lineRule="exact"/>
              <w:ind w:left="105" w:leftChars="50"/>
              <w:jc w:val="center"/>
              <w:rPr>
                <w:rFonts w:ascii="Arial" w:hAnsi="Arial" w:eastAsia="微软雅黑" w:cs="Arial"/>
                <w:sz w:val="20"/>
              </w:rPr>
            </w:pPr>
            <w:r>
              <w:rPr>
                <w:rFonts w:ascii="Arial" w:hAnsi="Arial" w:eastAsia="微软雅黑" w:cs="Arial"/>
                <w:sz w:val="20"/>
              </w:rPr>
              <w:t xml:space="preserve">ppm </w:t>
            </w:r>
          </w:p>
        </w:tc>
        <w:tc>
          <w:tcPr>
            <w:tcW w:w="1437" w:type="dxa"/>
            <w:tcBorders>
              <w:top w:val="single" w:color="808080" w:sz="12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40" w:lineRule="exact"/>
              <w:ind w:left="105" w:leftChars="50"/>
              <w:jc w:val="center"/>
              <w:rPr>
                <w:rFonts w:ascii="Arial" w:hAnsi="Arial" w:eastAsia="微软雅黑" w:cs="Arial"/>
                <w:sz w:val="20"/>
              </w:rPr>
            </w:pPr>
            <w:r>
              <w:rPr>
                <w:rFonts w:ascii="Arial" w:hAnsi="Arial" w:eastAsia="微软雅黑" w:cs="Arial"/>
                <w:sz w:val="20"/>
              </w:rPr>
              <w:t xml:space="preserve">mg/m³ 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vMerge w:val="restart"/>
            <w:tcBorders>
              <w:top w:val="single" w:color="808080" w:sz="2" w:space="0"/>
              <w:left w:val="single" w:color="808080" w:sz="2" w:space="0"/>
              <w:right w:val="single" w:color="808080" w:sz="2" w:space="0"/>
            </w:tcBorders>
            <w:noWrap w:val="0"/>
            <w:vAlign w:val="center"/>
          </w:tcPr>
          <w:p>
            <w:pPr>
              <w:spacing w:after="0" w:line="259" w:lineRule="auto"/>
              <w:ind w:right="106"/>
              <w:jc w:val="center"/>
              <w:rPr>
                <w:rFonts w:ascii="微软雅黑" w:hAnsi="微软雅黑" w:eastAsia="微软雅黑"/>
                <w:color w:val="262626"/>
              </w:rPr>
            </w:pPr>
            <w:r>
              <w:rPr>
                <w:rFonts w:hint="eastAsia" w:ascii="微软雅黑" w:hAnsi="微软雅黑" w:eastAsia="微软雅黑"/>
                <w:color w:val="262626"/>
              </w:rPr>
              <w:t>{{#第8部分 接触控制/个体防护.控制参数}}{{.组分}}</w:t>
            </w:r>
          </w:p>
        </w:tc>
        <w:tc>
          <w:tcPr>
            <w:tcW w:w="1270" w:type="dxa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noWrap w:val="0"/>
            <w:vAlign w:val="top"/>
          </w:tcPr>
          <w:p>
            <w:pPr>
              <w:spacing w:after="0" w:line="240" w:lineRule="exact"/>
              <w:jc w:val="center"/>
              <w:rPr>
                <w:rFonts w:ascii="Arial" w:hAnsi="Arial" w:eastAsia="微软雅黑" w:cs="Arial"/>
                <w:sz w:val="20"/>
              </w:rPr>
            </w:pPr>
            <w:r>
              <w:rPr>
                <w:rFonts w:ascii="Arial" w:hAnsi="Arial" w:eastAsia="微软雅黑" w:cs="Arial"/>
                <w:sz w:val="20"/>
              </w:rPr>
              <w:t>{{.国家/地区}}</w:t>
            </w:r>
          </w:p>
        </w:tc>
        <w:tc>
          <w:tcPr>
            <w:tcW w:w="1437" w:type="dxa"/>
            <w:tcBorders>
              <w:top w:val="single" w:color="A6A6A6" w:sz="4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noWrap w:val="0"/>
            <w:vAlign w:val="top"/>
          </w:tcPr>
          <w:p>
            <w:pPr>
              <w:spacing w:after="0" w:line="240" w:lineRule="exact"/>
              <w:jc w:val="center"/>
              <w:rPr>
                <w:rFonts w:ascii="Arial" w:hAnsi="Arial" w:eastAsia="微软雅黑" w:cs="Arial"/>
                <w:sz w:val="20"/>
              </w:rPr>
            </w:pPr>
            <w:r>
              <w:rPr>
                <w:rFonts w:ascii="Arial" w:hAnsi="Arial" w:eastAsia="微软雅黑" w:cs="Arial"/>
                <w:sz w:val="20"/>
              </w:rPr>
              <w:t>{{.Total dust (ppm)}}</w:t>
            </w:r>
          </w:p>
        </w:tc>
        <w:tc>
          <w:tcPr>
            <w:tcW w:w="1437" w:type="dxa"/>
            <w:gridSpan w:val="2"/>
            <w:tcBorders>
              <w:top w:val="single" w:color="A6A6A6" w:sz="4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noWrap w:val="0"/>
            <w:vAlign w:val="top"/>
          </w:tcPr>
          <w:p>
            <w:pPr>
              <w:spacing w:after="0" w:line="240" w:lineRule="exact"/>
              <w:jc w:val="center"/>
              <w:rPr>
                <w:rFonts w:ascii="Arial" w:hAnsi="Arial" w:eastAsia="微软雅黑" w:cs="Arial"/>
                <w:sz w:val="20"/>
              </w:rPr>
            </w:pPr>
            <w:r>
              <w:rPr>
                <w:rFonts w:ascii="Arial" w:hAnsi="Arial" w:eastAsia="微软雅黑" w:cs="Arial"/>
                <w:sz w:val="20"/>
              </w:rPr>
              <w:t>{{.Total dust (mg/m³)}}</w:t>
            </w:r>
            <w:r>
              <w:rPr>
                <w:rFonts w:hint="eastAsia" w:ascii="Arial" w:hAnsi="Arial" w:eastAsia="微软雅黑" w:cs="Arial"/>
                <w:sz w:val="20"/>
              </w:rPr>
            </w:r>
          </w:p>
        </w:tc>
        <w:tc>
          <w:tcPr>
            <w:tcW w:w="1437" w:type="dxa"/>
            <w:tcBorders>
              <w:top w:val="single" w:color="A6A6A6" w:sz="4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noWrap w:val="0"/>
            <w:vAlign w:val="top"/>
          </w:tcPr>
          <w:p>
            <w:pPr>
              <w:spacing w:after="0" w:line="240" w:lineRule="exact"/>
              <w:jc w:val="center"/>
              <w:rPr>
                <w:rFonts w:ascii="Arial" w:hAnsi="Arial" w:eastAsia="微软雅黑" w:cs="Arial"/>
                <w:sz w:val="20"/>
              </w:rPr>
            </w:pPr>
            <w:r>
              <w:rPr>
                <w:rFonts w:ascii="Arial" w:hAnsi="Arial" w:eastAsia="微软雅黑" w:cs="Arial"/>
                <w:sz w:val="20"/>
              </w:rPr>
              <w:t>{{.Respirable fraction (ppm)}}</w:t>
            </w:r>
          </w:p>
        </w:tc>
        <w:tc>
          <w:tcPr>
            <w:tcW w:w="1437" w:type="dxa"/>
            <w:tcBorders>
              <w:top w:val="single" w:color="A6A6A6" w:sz="4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noWrap w:val="0"/>
            <w:vAlign w:val="top"/>
          </w:tcPr>
          <w:p>
            <w:pPr>
              <w:spacing w:after="0" w:line="240" w:lineRule="exact"/>
              <w:jc w:val="center"/>
              <w:rPr>
                <w:rFonts w:ascii="Arial" w:hAnsi="Arial" w:eastAsia="微软雅黑" w:cs="Arial"/>
                <w:sz w:val="20"/>
              </w:rPr>
            </w:pPr>
            <w:r>
              <w:rPr>
                <w:rFonts w:ascii="Arial" w:hAnsi="Arial" w:eastAsia="微软雅黑" w:cs="Arial"/>
                <w:sz w:val="20"/>
              </w:rPr>
              <w:t>{{.Respirable fraction (mg/m³)}}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808080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  <w:bottom w:val="nil"/>
            </w:tcBorders>
            <w:noWrap w:val="0"/>
            <w:vAlign w:val="bottom"/>
          </w:tcPr>
          <w:p>
            <w:pPr>
              <w:numPr>
                <w:ilvl w:val="0"/>
                <w:numId w:val="1"/>
              </w:numPr>
              <w:spacing w:after="62" w:afterLines="20" w:line="280" w:lineRule="exact"/>
              <w:ind w:left="494" w:leftChars="100" w:hanging="284"/>
              <w:rPr>
                <w:rFonts w:ascii="Arial" w:hAnsi="Arial" w:eastAsia="微软雅黑" w:cs="Arial"/>
                <w:color w:val="262626"/>
                <w:sz w:val="22"/>
              </w:rPr>
            </w:pPr>
            <w:r>
              <w:rPr>
                <w:rFonts w:hint="eastAsia" w:ascii="Arial" w:hAnsi="Arial" w:eastAsia="微软雅黑" w:cs="Arial"/>
                <w:color w:val="262626"/>
                <w:sz w:val="22"/>
              </w:rPr>
              <w:t xml:space="preserve"> </w:t>
            </w:r>
            <w:r>
              <w:rPr>
                <w:rFonts w:ascii="Arial" w:hAnsi="Arial" w:eastAsia="微软雅黑" w:cs="Arial"/>
                <w:color w:val="262626"/>
                <w:sz w:val="22"/>
              </w:rPr>
              <w:t>生物限值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生物限值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>{{第8部分 接触控制/个体防护.生物限值}}</w:t>
            </w: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  <w:bottom w:val="single" w:color="B4B4B4" w:sz="2" w:space="0"/>
            </w:tcBorders>
            <w:noWrap w:val="0"/>
            <w:vAlign w:val="bottom"/>
          </w:tcPr>
          <w:p>
            <w:pPr>
              <w:numPr>
                <w:ilvl w:val="0"/>
                <w:numId w:val="1"/>
              </w:numPr>
              <w:spacing w:after="62" w:afterLines="20" w:line="280" w:lineRule="exact"/>
              <w:ind w:left="494" w:leftChars="100" w:hanging="284"/>
              <w:rPr>
                <w:rFonts w:ascii="Arial" w:hAnsi="Arial" w:eastAsia="微软雅黑"/>
                <w:color w:val="262626"/>
                <w:sz w:val="22"/>
              </w:rPr>
            </w:pPr>
            <w:r>
              <w:rPr>
                <w:rFonts w:hint="eastAsia" w:ascii="Arial" w:hAnsi="Arial" w:eastAsia="微软雅黑"/>
                <w:color w:val="262626"/>
                <w:sz w:val="22"/>
              </w:rPr>
              <w:t xml:space="preserve"> 监测方法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480" w:type="dxa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jc w:val="center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{{#第8部分 接触控制/个体防护.监测方法}}{{@序号}}</w:t>
            </w:r>
          </w:p>
        </w:tc>
        <w:tc>
          <w:tcPr>
            <w:tcW w:w="9661" w:type="dxa"/>
            <w:gridSpan w:val="7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center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ascii="Arial" w:hAnsi="Arial" w:eastAsia="微软雅黑"/>
                <w:sz w:val="20"/>
              </w:rPr>
              <w:t>{{.}}</w:t>
            </w:r>
            <w:r>
              <w:rPr>
                <w:rFonts w:hint="eastAsia" w:ascii="Arial" w:hAnsi="Arial" w:eastAsia="微软雅黑"/>
                <w:sz w:val="20"/>
              </w:rPr>
            </w:r>
            <w:r>
              <w:rPr>
                <w:rFonts w:ascii="Arial" w:hAnsi="Arial" w:eastAsia="微软雅黑"/>
                <w:sz w:val="20"/>
              </w:rPr>
            </w: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noWrap w:val="0"/>
            <w:vAlign w:val="center"/>
          </w:tcPr>
          <w:p>
            <w:pPr>
              <w:numPr>
                <w:ilvl w:val="0"/>
                <w:numId w:val="1"/>
              </w:numPr>
              <w:spacing w:after="62" w:afterLines="20" w:line="280" w:lineRule="exact"/>
              <w:ind w:left="494" w:leftChars="100" w:hanging="284"/>
              <w:rPr>
                <w:rFonts w:ascii="Arial" w:hAnsi="Arial" w:eastAsia="微软雅黑" w:cs="Arial"/>
                <w:color w:val="262626"/>
                <w:sz w:val="22"/>
              </w:rPr>
            </w:pPr>
            <w:r>
              <w:rPr>
                <w:rFonts w:ascii="Arial" w:hAnsi="Arial" w:eastAsia="微软雅黑" w:cs="Arial"/>
                <w:color w:val="262626"/>
                <w:sz w:val="22"/>
              </w:rPr>
              <w:t xml:space="preserve"> 衍生的无效应水平（DNEL）</w:t>
            </w:r>
          </w:p>
        </w:tc>
      </w:tr>
      <w:tr>
        <w:trPr>
          <w:gridAfter w:val="1"/>
          <w:wAfter w:w="336" w:type="dxa"/>
          <w:trHeight w:val="1340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  <w:left w:val="single" w:color="FFFFFF" w:sz="2" w:space="0"/>
              <w:bottom w:val="nil"/>
              <w:right w:val="single" w:color="FFFFFF" w:sz="2" w:space="0"/>
            </w:tcBorders>
            <w:noWrap w:val="0"/>
            <w:vAlign w:val="center"/>
          </w:tcPr>
          <w:tbl>
            <w:tblPr>
              <w:tblStyle w:val="8"/>
              <w:tblW w:w="4972" w:type="pct"/>
              <w:tblInd w:w="0" w:type="dxa"/>
              <w:tblBorders>
                <w:top w:val="single" w:color="999999" w:sz="4" w:space="0"/>
                <w:left w:val="single" w:color="999999" w:sz="4" w:space="0"/>
                <w:bottom w:val="single" w:color="999999" w:sz="4" w:space="0"/>
                <w:right w:val="single" w:color="999999" w:sz="4" w:space="0"/>
                <w:insideH w:val="single" w:color="999999" w:sz="4" w:space="0"/>
                <w:insideV w:val="single" w:color="999999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57"/>
              <w:gridCol w:w="1118"/>
              <w:gridCol w:w="1675"/>
              <w:gridCol w:w="1861"/>
              <w:gridCol w:w="1664"/>
              <w:gridCol w:w="1794"/>
            </w:tblGrid>
            <w:tr>
              <w:trPr>
                <w:wBefore w:w="0" w:type="dxa"/>
                <w:trHeight w:val="319" w:hRule="atLeast"/>
              </w:trPr>
              <w:tc>
                <w:tcPr>
                  <w:tcW w:w="1957" w:type="dxa"/>
                  <w:vMerge w:val="restart"/>
                  <w:tcBorders>
                    <w:bottom w:val="single" w:color="666666" w:sz="1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 w:cs="Arial"/>
                      <w:b/>
                      <w:bCs/>
                      <w:sz w:val="20"/>
                    </w:rPr>
                  </w:pPr>
                  <w:r>
                    <w:rPr>
                      <w:rFonts w:ascii="Arial" w:hAnsi="Arial" w:eastAsia="微软雅黑" w:cs="Arial"/>
                      <w:b/>
                      <w:bCs/>
                      <w:sz w:val="20"/>
                    </w:rPr>
                    <w:t>组分</w:t>
                  </w:r>
                </w:p>
              </w:tc>
              <w:tc>
                <w:tcPr>
                  <w:tcW w:w="1118" w:type="dxa"/>
                  <w:vMerge w:val="restart"/>
                  <w:tcBorders>
                    <w:bottom w:val="single" w:color="666666" w:sz="1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 w:cs="Arial"/>
                      <w:b/>
                      <w:bCs/>
                      <w:sz w:val="20"/>
                    </w:rPr>
                  </w:pPr>
                  <w:r>
                    <w:rPr>
                      <w:rFonts w:ascii="Arial" w:hAnsi="Arial" w:eastAsia="微软雅黑" w:cs="Arial"/>
                      <w:b/>
                      <w:bCs/>
                      <w:sz w:val="20"/>
                    </w:rPr>
                    <w:t>暴露途径</w:t>
                  </w:r>
                </w:p>
              </w:tc>
              <w:tc>
                <w:tcPr>
                  <w:tcW w:w="6998" w:type="dxa"/>
                  <w:gridSpan w:val="4"/>
                  <w:tcBorders>
                    <w:bottom w:val="single" w:color="666666" w:sz="1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 w:cs="Arial"/>
                      <w:b/>
                      <w:bCs/>
                      <w:sz w:val="20"/>
                    </w:rPr>
                  </w:pPr>
                  <w:r>
                    <w:rPr>
                      <w:rFonts w:ascii="Arial" w:hAnsi="Arial" w:eastAsia="微软雅黑" w:cs="Arial"/>
                      <w:b/>
                      <w:bCs/>
                      <w:sz w:val="20"/>
                    </w:rPr>
                    <w:t>针对工人的DNEL值</w:t>
                  </w:r>
                </w:p>
              </w:tc>
            </w:tr>
            <w:tr>
              <w:trPr>
                <w:wBefore w:w="0" w:type="dxa"/>
                <w:trHeight w:val="319" w:hRule="atLeast"/>
              </w:trPr>
              <w:tc>
                <w:tcPr>
                  <w:tcW w:w="1957" w:type="dxa"/>
                  <w:vMerge w:val="continue"/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 w:cs="Arial"/>
                      <w:b/>
                      <w:bCs/>
                      <w:sz w:val="20"/>
                    </w:rPr>
                  </w:pPr>
                </w:p>
              </w:tc>
              <w:tc>
                <w:tcPr>
                  <w:tcW w:w="1118" w:type="dxa"/>
                  <w:vMerge w:val="continue"/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 w:cs="Arial"/>
                      <w:b/>
                      <w:sz w:val="20"/>
                    </w:rPr>
                  </w:pPr>
                </w:p>
              </w:tc>
              <w:tc>
                <w:tcPr>
                  <w:tcW w:w="1676" w:type="dxa"/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 w:cs="Arial"/>
                      <w:b/>
                      <w:sz w:val="20"/>
                    </w:rPr>
                  </w:pPr>
                  <w:r>
                    <w:rPr>
                      <w:rFonts w:ascii="Arial" w:hAnsi="Arial" w:eastAsia="微软雅黑" w:cs="Arial"/>
                      <w:b/>
                      <w:sz w:val="20"/>
                    </w:rPr>
                    <w:t>急性效应(局部)</w:t>
                  </w:r>
                </w:p>
              </w:tc>
              <w:tc>
                <w:tcPr>
                  <w:tcW w:w="1862" w:type="dxa"/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 w:cs="Arial"/>
                      <w:b/>
                      <w:sz w:val="20"/>
                    </w:rPr>
                  </w:pPr>
                  <w:r>
                    <w:rPr>
                      <w:rFonts w:ascii="Arial" w:hAnsi="Arial" w:eastAsia="微软雅黑" w:cs="Arial"/>
                      <w:b/>
                      <w:sz w:val="20"/>
                    </w:rPr>
                    <w:t>急性效应(全身)</w:t>
                  </w:r>
                </w:p>
              </w:tc>
              <w:tc>
                <w:tcPr>
                  <w:tcW w:w="1665" w:type="dxa"/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 w:cs="Arial"/>
                      <w:b/>
                      <w:sz w:val="20"/>
                    </w:rPr>
                  </w:pPr>
                  <w:r>
                    <w:rPr>
                      <w:rFonts w:ascii="Arial" w:hAnsi="Arial" w:eastAsia="微软雅黑" w:cs="Arial"/>
                      <w:b/>
                      <w:sz w:val="20"/>
                    </w:rPr>
                    <w:t>慢性效应(局部)</w:t>
                  </w:r>
                </w:p>
              </w:tc>
              <w:tc>
                <w:tcPr>
                  <w:tcW w:w="1794" w:type="dxa"/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 w:cs="Arial"/>
                      <w:b/>
                      <w:sz w:val="20"/>
                    </w:rPr>
                  </w:pPr>
                  <w:r>
                    <w:rPr>
                      <w:rFonts w:ascii="Arial" w:hAnsi="Arial" w:eastAsia="微软雅黑" w:cs="Arial"/>
                      <w:b/>
                      <w:sz w:val="20"/>
                    </w:rPr>
                    <w:t>慢性效应(全身)</w:t>
                  </w:r>
                </w:p>
              </w:tc>
            </w:tr>
            <w:tr>
              <w:trPr>
                <w:wBefore w:w="0" w:type="dxa"/>
                <w:trHeight w:val="362" w:hRule="atLeast"/>
              </w:trPr>
              <w:tc>
                <w:tcPr>
                  <w:tcW w:w="1957" w:type="dxa"/>
                  <w:vMerge w:val="restart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 w:cs="Arial"/>
                      <w:b/>
                      <w:bCs/>
                      <w:sz w:val="20"/>
                    </w:rPr>
                  </w:pPr>
                  <w:r>
                    <w:rPr>
                      <w:rFonts w:ascii="Arial" w:hAnsi="Arial" w:eastAsia="微软雅黑" w:cs="Arial"/>
                      <w:b/>
                      <w:bCs/>
                      <w:sz w:val="20"/>
                    </w:rPr>
                    <w:t>{{#第8部分 接触控制/个体防护.衍生的无效应水平（DNEL）}}{{.组分}}</w:t>
                  </w:r>
                </w:p>
              </w:tc>
              <w:tc>
                <w:tcPr>
                  <w:tcW w:w="1118" w:type="dxa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 w:cs="Arial"/>
                      <w:sz w:val="20"/>
                    </w:rPr>
                  </w:pPr>
                  <w:r>
                    <w:rPr>
                      <w:rFonts w:ascii="Arial" w:hAnsi="Arial" w:eastAsia="微软雅黑" w:cs="Arial"/>
                      <w:sz w:val="20"/>
                    </w:rPr>
                    <w:t>{{.暴露途径}}</w:t>
                  </w:r>
                </w:p>
              </w:tc>
              <w:tc>
                <w:tcPr>
                  <w:tcW w:w="1676" w:type="dxa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 w:cs="Arial"/>
                      <w:sz w:val="20"/>
                    </w:rPr>
                  </w:pPr>
                  <w:r>
                    <w:rPr>
                      <w:rFonts w:ascii="Arial" w:hAnsi="Arial" w:eastAsia="微软雅黑" w:cs="Arial"/>
                      <w:sz w:val="20"/>
                    </w:rPr>
                    <w:t>{{.急性效应(局部)}}</w:t>
                  </w:r>
                </w:p>
              </w:tc>
              <w:tc>
                <w:tcPr>
                  <w:tcW w:w="1862" w:type="dxa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 w:cs="Arial"/>
                      <w:sz w:val="20"/>
                    </w:rPr>
                  </w:pPr>
                  <w:r>
                    <w:rPr>
                      <w:rFonts w:ascii="Arial" w:hAnsi="Arial" w:eastAsia="微软雅黑" w:cs="Arial"/>
                      <w:sz w:val="20"/>
                    </w:rPr>
                    <w:t>{{.急性效应(全身)}}</w:t>
                  </w:r>
                </w:p>
              </w:tc>
              <w:tc>
                <w:tcPr>
                  <w:tcW w:w="1665" w:type="dxa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 w:cs="Arial"/>
                      <w:sz w:val="20"/>
                    </w:rPr>
                  </w:pPr>
                  <w:r>
                    <w:rPr>
                      <w:rFonts w:ascii="Arial" w:hAnsi="Arial" w:eastAsia="微软雅黑" w:cs="Arial"/>
                      <w:sz w:val="20"/>
                    </w:rPr>
                    <w:t>{{.慢性效应(局部)}}</w:t>
                  </w:r>
                </w:p>
              </w:tc>
              <w:tc>
                <w:tcPr>
                  <w:tcW w:w="1794" w:type="dxa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 w:cs="Arial"/>
                      <w:sz w:val="20"/>
                    </w:rPr>
                  </w:pPr>
                  <w:r>
                    <w:rPr>
                      <w:rFonts w:ascii="Arial" w:hAnsi="Arial" w:eastAsia="微软雅黑" w:cs="Arial"/>
                      <w:sz w:val="20"/>
                    </w:rPr>
                    <w:t>{{.慢性效应(全身)}}</w:t>
                  </w:r>
                </w:p>
              </w:tc>
            </w:tr>
          </w:tbl>
          <w:p>
            <w:pPr>
              <w:spacing w:after="62" w:afterLines="20" w:line="60" w:lineRule="exact"/>
              <w:jc w:val="left"/>
              <w:rPr>
                <w:rFonts w:ascii="Arial" w:hAnsi="Arial" w:eastAsia="微软雅黑" w:cs="Arial"/>
                <w:b/>
                <w:color w:val="CC3300"/>
                <w:sz w:val="24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noWrap w:val="0"/>
            <w:vAlign w:val="center"/>
          </w:tcPr>
          <w:p>
            <w:pPr>
              <w:numPr>
                <w:ilvl w:val="0"/>
                <w:numId w:val="1"/>
              </w:numPr>
              <w:spacing w:after="62" w:afterLines="20" w:line="280" w:lineRule="exact"/>
              <w:ind w:left="494" w:leftChars="100" w:hanging="284"/>
              <w:rPr>
                <w:rFonts w:ascii="Arial" w:hAnsi="Arial" w:eastAsia="微软雅黑" w:cs="Arial"/>
                <w:color w:val="262626"/>
                <w:sz w:val="22"/>
              </w:rPr>
            </w:pPr>
            <w:r>
              <w:rPr>
                <w:rFonts w:ascii="Arial" w:hAnsi="Arial" w:eastAsia="微软雅黑" w:cs="Arial"/>
                <w:color w:val="262626"/>
                <w:sz w:val="22"/>
              </w:rPr>
              <w:t xml:space="preserve"> 预测的无效应浓度（PNEC）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 w:cs="Arial"/>
                <w:b/>
                <w:color w:val="595959"/>
                <w:sz w:val="20"/>
                <w:szCs w:val="18"/>
              </w:rPr>
            </w:pPr>
            <w:r>
              <w:rPr>
                <w:rFonts w:ascii="Arial" w:hAnsi="Arial" w:eastAsia="微软雅黑" w:cs="Arial"/>
                <w:b/>
                <w:color w:val="595959"/>
                <w:sz w:val="20"/>
                <w:szCs w:val="18"/>
              </w:rPr>
              <w:t>预测的无效应浓度（PNEC）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 w:cs="Arial"/>
                <w:sz w:val="20"/>
              </w:rPr>
            </w:pPr>
            <w:r>
              <w:rPr>
                <w:rFonts w:ascii="Arial" w:hAnsi="Arial" w:eastAsia="微软雅黑" w:cs="Arial"/>
                <w:sz w:val="20"/>
              </w:rPr>
              <w:t>{{第8部分 接触控制/个体防护.预测的无效应浓度（PNEC）}}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B4B4B4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B4B4B4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>8.2 接触控制</w:t>
            </w: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B4B4B4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 xml:space="preserve"> 8.2.1工程控制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480" w:type="dxa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jc w:val="center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{{#第8部分 接触控制/个体防护.接触控制.工程控制}}{{@序号}}</w:t>
            </w:r>
          </w:p>
        </w:tc>
        <w:tc>
          <w:tcPr>
            <w:tcW w:w="9661" w:type="dxa"/>
            <w:gridSpan w:val="7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>{{.}}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B4B4B4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B4B4B4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 xml:space="preserve"> 8.2.2个人防护装备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总要求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/>
              <w:ind w:left="105" w:leftChars="50"/>
              <w:jc w:val="left"/>
              <w:rPr>
                <w:rFonts w:ascii="Arial" w:hAnsi="Arial" w:eastAsia="微软雅黑"/>
                <w:lang/>
              </w:rPr>
            </w:pPr>
            <w:r>
              <w:rPr>
                <w:rFonts w:ascii="Arial" w:hAnsi="Arial" w:eastAsia="微软雅黑"/>
                <w:lang/>
              </w:rPr>
              <w:t>{{@个人防护装备总要求}}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眼睛防护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>{{第8部分 接触控制/个体防护.接触控制.个人防护装备.眼睛防护}}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手部防护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>{{第8部分 接触控制/个体防护.接触控制.个人防护装备.手部防护}}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呼吸系统防护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>{{第8部分 接触控制/个体防护.接触控制.个人防护装备.呼吸系统防护}}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皮肤和身体防护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>{{第8部分 接触控制/个体防护.接触控制.个人防护装备.皮肤和身体防护}}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B4B4B4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00" w:lineRule="exact"/>
              <w:rPr>
                <w:rFonts w:hint="eastAsia"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284" w:hRule="atLeast"/>
          <w:jc w:val="center"/>
        </w:trPr>
        <w:tc>
          <w:tcPr>
            <w:tcW w:w="480" w:type="dxa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dashSmallGap" w:color="FFFFFF" w:sz="2" w:space="0"/>
            </w:tcBorders>
            <w:noWrap w:val="0"/>
            <w:vAlign w:val="center"/>
          </w:tcPr>
          <w:p>
            <w:pPr>
              <w:spacing w:after="0" w:line="400" w:lineRule="exac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9525</wp:posOffset>
                      </wp:positionH>
                      <wp:positionV relativeFrom="paragraph">
                        <wp:posOffset>108585</wp:posOffset>
                      </wp:positionV>
                      <wp:extent cx="252095" cy="252095"/>
                      <wp:effectExtent l="0" t="0" r="1905" b="1905"/>
                      <wp:wrapNone/>
                      <wp:docPr id="10" name="自选图形 2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95" cy="25209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CC3300"/>
                              </a:solidFill>
                              <a:ln w="1270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after="0" w:line="240" w:lineRule="exact"/>
                                    <w:jc w:val="center"/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wrap="square" lIns="0" tIns="36000" rIns="0" bIns="0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自选图形 285" o:spid="_x0000_s1026" o:spt="2" style="position:absolute;left:0pt;margin-left:0.75pt;margin-top:8.55pt;height:19.85pt;width:19.85pt;z-index:251669504;v-text-anchor:middle;mso-width-relative:page;mso-height-relative:page;" fillcolor="#CC3300" filled="t" stroked="f" coordsize="21600,21600" arcsize="0.166666666666667" o:gfxdata="UEsFBgAAAAAAAAAAAAAAAAAAAAAAAFBLAwQKAAAAAACHTuJAAAAAAAAAAAAAAAAABAAAAGRycy9Q&#10;SwMEFAAAAAgAh07iQJSUsYDSAAAABgEAAA8AAABkcnMvZG93bnJldi54bWxNjkFOwzAQRfdI3MEa&#10;JHbUdtWGKMSpRCVWbKDlAG48xIF4HMVuEzg9wwpWo6//9ebVuyUM4oJT6iMZ0CsFAqmNrqfOwNvx&#10;6a4EkbIlZ4dIaOALE+ya66vaVi7O9IqXQ+4EQyhV1oDPeaykTK3HYNMqjkjcvccp2Mxx6qSb7Mzw&#10;MMi1UoUMtif+4O2Ie4/t5+EcmPK4FKV/Pu71XKpNVN1HcC/fxtzeaPUAIuOS/8bwq8/q0LDTKZ7J&#10;JTFw3vKQz70GwfVGr0GcDGyLEmRTy//6zQ9QSwMEFAAAAAgAh07iQDqlRP8RAgAA/gMAAA4AAABk&#10;cnMvZTJvRG9jLnhtbK1TzY7TMBC+I/EOlu80aap2d6ume2i1CAnBil0ewHWcxsh/jN0mvXFDPAM3&#10;jvsO8DYrwVswdtIuLJc9cHFmbM83833+srjstCJ7AV5aU9LxKKdEGG4rabYlfX979eKcEh+YqZiy&#10;RpT0IDy9XD5/tmjdXBS2saoSQBDE+HnrStqE4OZZ5nkjNPMj64TBw9qCZgFT2GYVsBbRtcqKPJ9l&#10;rYXKgeXCe9xd94d0QISnANq6llysLd9pYUKPCkKxgJR8I52nyzRtXQse3ta1F4GokiLTkFZsgvEm&#10;rtlyweZbYK6RfBiBPWWER5w0kwabnqDWLDCyA/kPlJYcrLd1GHGrs55IUgRZjPNH2tw0zInEBaX2&#10;7iS6/3+w/M3+Gois0AkoiWEaX/zn57tfn77cf/1x//0bKc6nUaTW+TnevXHXMGQew8i4q0HHL3Ih&#10;XRL2cBJWdIFw3CymRX4xpYTj0RAjSvZQ7MCHl8JqEoOSgt2Z6h0+XtKU7V/7kMSthglZ9YGSWit8&#10;qj1TZDybzc7ilIg4XMboiBkrvVWyupJKpQS2m5UCgqUlXa0mkzz5AEv+uqYMaVGW4gyPY5mxEaDv&#10;ogw2i5r0KsQodJtukGZjqwOq2qKtSuo/7hgIStQrg+8WPZiCySxHXALH3c0xYIY3Fh3KA1DSJ6vQ&#10;O3bnQG4b1GecyMauaItEe7Bw9N2feZry4bdd/gZ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WAAAAZHJzL1BLAQIUABQAAAAIAIdO4kCUlLGA&#10;0gAAAAYBAAAPAAAAAAAAAAEAIAAAADgAAABkcnMvZG93bnJldi54bWxQSwECFAAUAAAACACHTuJA&#10;OqVE/xECAAD+AwAADgAAAAAAAAABACAAAAA3AQAAZHJzL2Uyb0RvYy54bWxQSwUGAAAAAAYABgBZ&#10;AQAAugUAAAAA&#10;">
                      <v:fill on="t" focussize="0,0"/>
                      <v:stroke on="f" weight="1pt"/>
                      <v:imagedata o:title=""/>
                      <o:lock v:ext="edit" aspectratio="f"/>
                      <v:textbox inset="0mm,1mm,0mm,0mm">
                        <w:txbxContent>
                          <w:p>
                            <w:pPr>
                              <w:spacing w:after="0" w:line="240" w:lineRule="exact"/>
                              <w:jc w:val="center"/>
                              <w:rPr>
                                <w:b/>
                                <w:color w:val="FFFFFF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9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9661" w:type="dxa"/>
            <w:gridSpan w:val="7"/>
            <w:tcBorders>
              <w:top w:val="dashSmallGap" w:color="FFFFFF" w:sz="2" w:space="0"/>
              <w:left w:val="dashSmallGap" w:color="FFFFFF" w:sz="2" w:space="0"/>
              <w:bottom w:val="dashSmallGap" w:color="808080" w:sz="4" w:space="0"/>
              <w:right w:val="single" w:color="FFFFFF" w:sz="2" w:space="0"/>
            </w:tcBorders>
            <w:noWrap w:val="0"/>
            <w:vAlign w:val="center"/>
          </w:tcPr>
          <w:p>
            <w:pPr>
              <w:spacing w:before="156" w:beforeLines="50" w:after="0" w:line="400" w:lineRule="exact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/>
                <w:color w:val="404040"/>
                <w:sz w:val="28"/>
              </w:rPr>
              <w:t>物理和化学特性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B4B4B4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ascii="Arial" w:hAnsi="Arial" w:eastAsia="微软雅黑"/>
                <w:b/>
                <w:color w:val="0D0D0D"/>
                <w:sz w:val="22"/>
              </w:rPr>
              <w:t xml:space="preserve"> 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>9.1理化特性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物理状态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ascii="Arial" w:hAnsi="Arial" w:eastAsia="微软雅黑"/>
                <w:sz w:val="20"/>
              </w:rPr>
              <w:t>{{第9部分 物理和化学特性.物理状态}}</w:t>
            </w:r>
            <w:r>
              <w:rPr>
                <w:rFonts w:hint="eastAsia" w:ascii="Arial" w:hAnsi="Arial" w:eastAsia="微软雅黑"/>
                <w:sz w:val="20"/>
              </w:rPr>
            </w:r>
            <w:r>
              <w:rPr>
                <w:rFonts w:ascii="Arial" w:hAnsi="Arial" w:eastAsia="微软雅黑"/>
                <w:sz w:val="20"/>
              </w:rPr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颜色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ascii="Arial" w:hAnsi="Arial" w:eastAsia="微软雅黑"/>
                <w:sz w:val="20"/>
              </w:rPr>
              <w:t>{{第9部分 物理和化学特性.颜色}}</w:t>
            </w:r>
            <w:r>
              <w:rPr>
                <w:rFonts w:hint="eastAsia" w:ascii="Arial" w:hAnsi="Arial" w:eastAsia="微软雅黑"/>
                <w:sz w:val="20"/>
              </w:rPr>
            </w:r>
            <w:r>
              <w:rPr>
                <w:rFonts w:ascii="Arial" w:hAnsi="Arial" w:eastAsia="微软雅黑"/>
                <w:sz w:val="20"/>
              </w:rPr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气味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ascii="Arial" w:hAnsi="Arial" w:eastAsia="微软雅黑"/>
                <w:sz w:val="20"/>
              </w:rPr>
              <w:t>{{第9部分 物理和化学特性.气味}}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气味临界值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ascii="Arial" w:hAnsi="Arial" w:eastAsia="微软雅黑"/>
                <w:sz w:val="20"/>
              </w:rPr>
              <w:t>{{第9部分 物理和化学特性.气味临界值}}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pH 值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ascii="Arial" w:hAnsi="Arial" w:eastAsia="微软雅黑"/>
                <w:sz w:val="20"/>
              </w:rPr>
              <w:t>{{第9部分 物理和化学特性.pH值}}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熔点/凝固点(°C)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ascii="Arial" w:hAnsi="Arial" w:eastAsia="微软雅黑"/>
                <w:sz w:val="20"/>
              </w:rPr>
              <w:t>{{第9部分 物理和化学特性.熔点/凝固点(°C)}}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初沸点和沸程(°C)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ascii="Arial" w:hAnsi="Arial" w:eastAsia="微软雅黑"/>
                <w:sz w:val="20"/>
              </w:rPr>
              <w:t>{{第9部分 物理和化学特性.初沸点和沸程(°C)}}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 xml:space="preserve">闪点(闭杯，°C) 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ascii="Arial" w:hAnsi="Arial" w:eastAsia="微软雅黑"/>
                <w:sz w:val="20"/>
              </w:rPr>
              <w:t>{{第9部分 物理和化学特性.闪点(闭杯，°C)}}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蒸发速率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ascii="Arial" w:hAnsi="Arial" w:eastAsia="微软雅黑"/>
                <w:sz w:val="20"/>
              </w:rPr>
              <w:t>{{第9部分 物理和化学特性.蒸发速率}}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易燃性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ascii="Arial" w:hAnsi="Arial" w:eastAsia="微软雅黑"/>
                <w:sz w:val="20"/>
              </w:rPr>
              <w:t>{{第9部分 物理和化学特性.易燃性}}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爆炸上限/下限[%(v/v)]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ascii="Arial" w:hAnsi="Arial" w:eastAsia="微软雅黑"/>
                <w:sz w:val="20"/>
              </w:rPr>
              <w:t>{{第9部分 物理和化学特性.爆炸上限/下限[%(v/v)]}}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蒸气压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ascii="Arial" w:hAnsi="Arial" w:eastAsia="微软雅黑"/>
                <w:sz w:val="20"/>
              </w:rPr>
              <w:t>{{第9部分 物理和化学特性.蒸气压}}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(相对)蒸气密度(空气=1)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ascii="Arial" w:hAnsi="Arial" w:eastAsia="微软雅黑"/>
                <w:sz w:val="20"/>
              </w:rPr>
              <w:t>{{第9部分 物理和化学特性.(相对)蒸气密度(空气=1)}}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相对密度(水=1)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ascii="Arial" w:hAnsi="Arial" w:eastAsia="微软雅黑"/>
                <w:sz w:val="20"/>
              </w:rPr>
              <w:t>{{第9部分 物理和化学特性.相对密度(水=1)}}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溶解性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ascii="Arial" w:hAnsi="Arial" w:eastAsia="微软雅黑"/>
                <w:sz w:val="20"/>
              </w:rPr>
              <w:t>{{第9部分 物理和化学特性.溶解性}}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辛醇/水分配系数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ascii="Arial" w:hAnsi="Arial" w:eastAsia="微软雅黑"/>
                <w:sz w:val="20"/>
              </w:rPr>
              <w:t>{{第9部分 物理和化学特性.辛醇/水分配系数}}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自燃温度(°C)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ascii="Arial" w:hAnsi="Arial" w:eastAsia="微软雅黑"/>
                <w:sz w:val="20"/>
              </w:rPr>
              <w:t>{{第9部分 物理和化学特性.自燃温度(°C)}}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分解温度(°C)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ascii="Arial" w:hAnsi="Arial" w:eastAsia="微软雅黑"/>
                <w:sz w:val="20"/>
              </w:rPr>
              <w:t>{{第9部分 物理和化学特性.分解温度(°C)}}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运动粘度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ascii="Arial" w:hAnsi="Arial" w:eastAsia="微软雅黑"/>
                <w:sz w:val="20"/>
              </w:rPr>
              <w:t>{{第9部分 物理和化学特性.运动粘度}}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爆炸性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ascii="Arial" w:hAnsi="Arial" w:eastAsia="微软雅黑"/>
                <w:sz w:val="20"/>
              </w:rPr>
              <w:t>{{第9部分 物理和化学特性.爆炸性}}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氧化性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ascii="Arial" w:hAnsi="Arial" w:eastAsia="微软雅黑"/>
                <w:sz w:val="20"/>
              </w:rPr>
              <w:t>{{第9部分 物理和化学特性.氧化性}}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颗粒特征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ascii="Arial" w:hAnsi="Arial" w:eastAsia="微软雅黑"/>
                <w:sz w:val="20"/>
              </w:rPr>
              <w:t>{{第9部分 物理和化学特性.颗粒特征}}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B4B4B4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284" w:hRule="atLeast"/>
          <w:jc w:val="center"/>
        </w:trPr>
        <w:tc>
          <w:tcPr>
            <w:tcW w:w="480" w:type="dxa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dashSmallGap" w:color="FFFFFF" w:sz="2" w:space="0"/>
            </w:tcBorders>
            <w:noWrap w:val="0"/>
            <w:vAlign w:val="center"/>
          </w:tcPr>
          <w:p>
            <w:pPr>
              <w:spacing w:after="0" w:line="400" w:lineRule="exac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7620</wp:posOffset>
                      </wp:positionV>
                      <wp:extent cx="252095" cy="252095"/>
                      <wp:effectExtent l="0" t="0" r="1905" b="1905"/>
                      <wp:wrapNone/>
                      <wp:docPr id="11" name="自选图形 2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95" cy="25209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CC3300"/>
                              </a:solidFill>
                              <a:ln w="1270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after="0" w:line="240" w:lineRule="exact"/>
                                    <w:jc w:val="center"/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wrap="square" lIns="0" tIns="36000" rIns="0" bIns="0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自选图形 286" o:spid="_x0000_s1026" o:spt="2" style="position:absolute;left:0pt;margin-left:0.6pt;margin-top:0.6pt;height:19.85pt;width:19.85pt;z-index:251670528;v-text-anchor:middle;mso-width-relative:page;mso-height-relative:page;" fillcolor="#CC3300" filled="t" stroked="f" coordsize="21600,21600" arcsize="0.166666666666667" o:gfxdata="UEsFBgAAAAAAAAAAAAAAAAAAAAAAAFBLAwQKAAAAAACHTuJAAAAAAAAAAAAAAAAABAAAAGRycy9Q&#10;SwMEFAAAAAgAh07iQN7db6HOAAAABQEAAA8AAABkcnMvZG93bnJldi54bWxNjsFuwjAQRO+V+Adr&#10;kXordhBCaYiDVCROXFroB5h4G4fG6yg2JO3XdysO7Wk0mtHMK7eT78QNh9gG0pAtFAikOtiWGg3v&#10;p/1TDiImQ9Z0gVDDF0bYVrOH0hQ2jPSGt2NqBI9QLIwGl1JfSBlrh97EReiROPsIgzeJ7dBIO5iR&#10;x30nl0qtpTct8YMzPe4c1p/Hq+eVl2mdu8Npl425WgXVXLx9/db6cZ6pDYiEU/orwy8+o0PFTOdw&#10;JRtFx37JxbtwulLPIM53lVUp/9NXP1BLAwQUAAAACACHTuJA9xkCKxECAAD+AwAADgAAAGRycy9l&#10;Mm9Eb2MueG1srVPNjtMwEL4j8Q6W7zRpqs0uVdM9tFqEhGDFwgO4jtMY+Y+x26Q3bohn4MZx3wHe&#10;ZiV4C8ZO2oXlsgcuzozt+Wa+z18Wl71WZC/AS2sqOp3klAjDbS3NtqLv3109u6DEB2ZqpqwRFT0I&#10;Ty+XT58sOjcXhW2tqgUQBDF+3rmKtiG4eZZ53grN/MQ6YfCwsaBZwBS2WQ2sQ3StsiLPy6yzUDuw&#10;XHiPu+vhkI6I8BhA2zSSi7XlOy1MGFBBKBaQkm+l83SZpm0awcObpvEiEFVRZBrSik0w3sQ1Wy7Y&#10;fAvMtZKPI7DHjPCAk2bSYNMT1JoFRnYg/4HSkoP1tgkTbnU2EEmKIItp/kCbm5Y5kbig1N6dRPf/&#10;D5a/3l8DkTU6YUqJYRpf/Ofn21+fvtx9/XH3/RspLsooUuf8HO/euGsYM49hZNw3oOMXuZA+CXs4&#10;CSv6QDhuFmdF/vyMEo5HY4wo2X2xAx9eCKtJDCoKdmfqt/h4SVO2f+VDErceJ2T1B0oarfCp9kyR&#10;aVmW53FKRBwvY3TEjJXeKllfSaVSAtvNSgHB0oquVrNZnnyAJX9dU4Z0KEtxjsexzNgIMHRRBptF&#10;TQYVYhT6TT9Ks7H1AVXt0FYV9R93DAQl6qXBd4seTMGszBGXwHF3cwyY4a1Fh/IAlAzJKgyO3TmQ&#10;2xb1mSaysSvaItEeLRx992eeprz/bZe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BYAAABkcnMvUEsBAhQAFAAAAAgAh07iQN7db6HOAAAA&#10;BQEAAA8AAAAAAAAAAQAgAAAAOAAAAGRycy9kb3ducmV2LnhtbFBLAQIUABQAAAAIAIdO4kD3GQIr&#10;EQIAAP4DAAAOAAAAAAAAAAEAIAAAADMBAABkcnMvZTJvRG9jLnhtbFBLBQYAAAAABgAGAFkBAAC2&#10;BQAAAAA=&#10;">
                      <v:fill on="t" focussize="0,0"/>
                      <v:stroke on="f" weight="1pt"/>
                      <v:imagedata o:title=""/>
                      <o:lock v:ext="edit" aspectratio="f"/>
                      <v:textbox inset="0mm,1mm,0mm,0mm">
                        <w:txbxContent>
                          <w:p>
                            <w:pPr>
                              <w:spacing w:after="0" w:line="240" w:lineRule="exact"/>
                              <w:jc w:val="center"/>
                              <w:rPr>
                                <w:b/>
                                <w:color w:val="FFFFFF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10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9661" w:type="dxa"/>
            <w:gridSpan w:val="7"/>
            <w:tcBorders>
              <w:top w:val="dashSmallGap" w:color="FFFFFF" w:sz="2" w:space="0"/>
              <w:left w:val="dashSmallGap" w:color="FFFFFF" w:sz="2" w:space="0"/>
              <w:bottom w:val="dashSmallGap" w:color="808080" w:sz="4" w:space="0"/>
              <w:right w:val="single" w:color="FFFFFF" w:sz="2" w:space="0"/>
            </w:tcBorders>
            <w:noWrap w:val="0"/>
            <w:vAlign w:val="center"/>
          </w:tcPr>
          <w:p>
            <w:pPr>
              <w:spacing w:after="0" w:line="400" w:lineRule="exact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/>
                <w:color w:val="404040"/>
                <w:sz w:val="28"/>
              </w:rPr>
              <w:t>稳定性和反应性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B4B4B4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ascii="Arial" w:hAnsi="Arial" w:eastAsia="微软雅黑"/>
                <w:b/>
                <w:color w:val="0D0D0D"/>
                <w:sz w:val="22"/>
              </w:rPr>
              <w:t xml:space="preserve"> 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>稳定性和反应性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2F2F2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10.1反应性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>{{第10部分 稳定性和反应性.反应性}}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2F2F2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10.2化学稳定性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>{{第10部分 稳定性和反应性.化学稳定性}}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2F2F2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10.3危险反应的可能性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>{{第10部分 稳定性和反应性.危险反应的可能性}}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2F2F2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10.4避免接触的条件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>{{第10部分 稳定性和反应性.避免接触的条件}}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2F2F2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10.5禁配物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>{{第10部分 稳定性和反应性.禁配物}}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2F2F2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10.6危险的分解产物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>{{第10部分 稳定性和反应性.危险的分解产物}}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B4B4B4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284" w:hRule="atLeast"/>
          <w:jc w:val="center"/>
        </w:trPr>
        <w:tc>
          <w:tcPr>
            <w:tcW w:w="480" w:type="dxa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dashSmallGap" w:color="FFFFFF" w:sz="2" w:space="0"/>
            </w:tcBorders>
            <w:noWrap w:val="0"/>
            <w:vAlign w:val="center"/>
          </w:tcPr>
          <w:p>
            <w:pPr>
              <w:spacing w:after="0" w:line="400" w:lineRule="exac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5715</wp:posOffset>
                      </wp:positionV>
                      <wp:extent cx="252095" cy="252095"/>
                      <wp:effectExtent l="0" t="0" r="1905" b="1905"/>
                      <wp:wrapNone/>
                      <wp:docPr id="12" name="自选图形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95" cy="25209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CC3300"/>
                              </a:solidFill>
                              <a:ln w="1270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after="0" w:line="240" w:lineRule="exact"/>
                                    <w:jc w:val="center"/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  <w:t>11</w:t>
                                  </w:r>
                                </w:p>
                              </w:txbxContent>
                            </wps:txbx>
                            <wps:bodyPr wrap="square" lIns="0" tIns="36000" rIns="0" bIns="0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自选图形 287" o:spid="_x0000_s1026" o:spt="2" style="position:absolute;left:0pt;margin-left:0.6pt;margin-top:0.45pt;height:19.85pt;width:19.85pt;z-index:251671552;v-text-anchor:middle;mso-width-relative:page;mso-height-relative:page;" fillcolor="#CC3300" filled="t" stroked="f" coordsize="21600,21600" arcsize="0.166666666666667" o:gfxdata="UEsFBgAAAAAAAAAAAAAAAAAAAAAAAFBLAwQKAAAAAACHTuJAAAAAAAAAAAAAAAAABAAAAGRycy9Q&#10;SwMEFAAAAAgAh07iQKht32fQAAAABAEAAA8AAABkcnMvZG93bnJldi54bWxNjsFqwzAQRO+F/oPY&#10;QG+N5BCM41gOJNBTL23SD1CsjeXWWhlLid1+fTen9jQMM8y8ajf7XtxwjF0gDdlSgUBqgu2o1fBx&#10;enkuQMRkyJo+EGr4xgi7+vGhMqUNE73j7ZhawSMUS6PBpTSUUsbGoTdxGQYkzi5h9CaxHVtpRzPx&#10;uO/lSqlcetMRPzgz4MFh83W8el7Zz3nhXk+HbCrUOqj209u3H62fFpnagkg4p78y3PEZHWpmOocr&#10;2Sh69isuatiA4HCtWM93zUHWlfwPX/8CUEsDBBQAAAAIAIdO4kDvUa5PDwIAAP4DAAAOAAAAZHJz&#10;L2Uyb0RvYy54bWytU82O0zAQviPxDpbvNGmq7S5R0z20WoSEYMXCA7iO0xj5j7HbpDduiGfgxnHf&#10;Ad5mJXgLxk7aheWyBy7OjGfm88w3XxaXvVZkL8BLayo6neSUCMNtLc22ou/fXT27oMQHZmqmrBEV&#10;PQhPL5dPnyw6V4rCtlbVAgiCGF92rqJtCK7MMs9boZmfWCcMBhsLmgV0YZvVwDpE1yor8nyedRZq&#10;B5YL7/F2PQTpiAiPAbRNI7lYW77TwoQBFYRiAUfyrXSeLlO3TSN4eNM0XgSiKoqThnTiI2hv4pkt&#10;F6zcAnOt5GML7DEtPJhJM2nw0RPUmgVGdiD/gdKSg/W2CRNudTYMkhjBKab5A25uWuZEmgWp9u5E&#10;uv9/sPz1/hqIrFEJBSWGadz4z8+3vz59ufv64+77N1JcnEeSOudLzL1x1zB6Hs04cd+Ajl+chfSJ&#10;2MOJWNEHwvGyOCvy52eUcAyNNqJk98UOfHghrCbRqCjYnanf4vISp2z/yodEbj12yOoPlDRa4ar2&#10;TJHpfD5PXSLimIzWETNWeqtkfSWVSg5sNysFBEsrulrNZnnSAZb8laYM6SIt5xiOZcZGgKFvZbD9&#10;yMnAQrRCv+lHaja2PiCrHcqqov7jjoGgRL00uLeowWTM5jniEjjebo4GM7y1qFAegJLBWYVBsTsH&#10;ctsiP9O4kvQ+yiIROUo46u5PP2Xd/7bL3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BYAAABkcnMvUEsBAhQAFAAAAAgAh07iQKht32fQAAAA&#10;BAEAAA8AAAAAAAAAAQAgAAAAOAAAAGRycy9kb3ducmV2LnhtbFBLAQIUABQAAAAIAIdO4kDvUa5P&#10;DwIAAP4DAAAOAAAAAAAAAAEAIAAAADUBAABkcnMvZTJvRG9jLnhtbFBLBQYAAAAABgAGAFkBAAC2&#10;BQAAAAA=&#10;">
                      <v:fill on="t" focussize="0,0"/>
                      <v:stroke on="f" weight="1pt"/>
                      <v:imagedata o:title=""/>
                      <o:lock v:ext="edit" aspectratio="f"/>
                      <v:textbox inset="0mm,1mm,0mm,0mm">
                        <w:txbxContent>
                          <w:p>
                            <w:pPr>
                              <w:spacing w:after="0" w:line="240" w:lineRule="exact"/>
                              <w:jc w:val="center"/>
                              <w:rPr>
                                <w:b/>
                                <w:color w:val="FFFFFF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11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9661" w:type="dxa"/>
            <w:gridSpan w:val="7"/>
            <w:tcBorders>
              <w:top w:val="dashSmallGap" w:color="FFFFFF" w:sz="2" w:space="0"/>
              <w:left w:val="dashSmallGap" w:color="FFFFFF" w:sz="2" w:space="0"/>
              <w:bottom w:val="dashSmallGap" w:color="808080" w:sz="4" w:space="0"/>
              <w:right w:val="single" w:color="FFFFFF" w:sz="2" w:space="0"/>
            </w:tcBorders>
            <w:noWrap w:val="0"/>
            <w:vAlign w:val="center"/>
          </w:tcPr>
          <w:p>
            <w:pPr>
              <w:spacing w:after="0" w:line="400" w:lineRule="exact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/>
                <w:color w:val="404040"/>
                <w:sz w:val="28"/>
              </w:rPr>
              <w:t>毒理学信息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FFFFFF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hint="eastAsia" w:ascii="Arial" w:hAnsi="Arial" w:eastAsia="微软雅黑"/>
                <w:b/>
                <w:color w:val="595959"/>
                <w:sz w:val="22"/>
              </w:rPr>
              <w:t xml:space="preserve"> 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>急性毒性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noWrap w:val="0"/>
            <w:vAlign w:val="bottom"/>
          </w:tcPr>
          <w:tbl>
            <w:tblPr>
              <w:tblStyle w:val="8"/>
              <w:tblW w:w="5004" w:type="pct"/>
              <w:jc w:val="center"/>
              <w:tblBorders>
                <w:top w:val="single" w:color="FFFFFF" w:sz="2" w:space="0"/>
                <w:left w:val="single" w:color="FFFFFF" w:sz="2" w:space="0"/>
                <w:bottom w:val="single" w:color="FFFFFF" w:sz="2" w:space="0"/>
                <w:right w:val="single" w:color="FFFFFF" w:sz="2" w:space="0"/>
                <w:insideH w:val="single" w:color="FFFFFF" w:sz="2" w:space="0"/>
                <w:insideV w:val="single" w:color="FFFFFF" w:sz="2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124"/>
              <w:gridCol w:w="7014"/>
            </w:tblGrid>
            <w:tr>
              <w:trPr>
                <w:trHeight w:val="340" w:hRule="atLeast"/>
                <w:jc w:val="center"/>
              </w:trPr>
              <w:tc>
                <w:tcPr>
                  <w:tcW w:w="3126" w:type="dxa"/>
                  <w:tcBorders>
                    <w:top w:val="single" w:color="B4B4B4" w:sz="2" w:space="0"/>
                    <w:left w:val="single" w:color="FFFFFF" w:sz="2" w:space="0"/>
                    <w:bottom w:val="single" w:color="B4B4B4" w:sz="2" w:space="0"/>
                    <w:right w:val="single" w:color="808080" w:sz="1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80" w:lineRule="exact"/>
                    <w:ind w:right="105" w:rightChars="50"/>
                    <w:jc w:val="right"/>
                    <w:rPr>
                      <w:rFonts w:ascii="Arial" w:hAnsi="Arial" w:eastAsia="微软雅黑" w:cs="Arial"/>
                      <w:b/>
                      <w:color w:val="595959"/>
                      <w:sz w:val="20"/>
                      <w:szCs w:val="20"/>
                    </w:rPr>
                  </w:pPr>
                  <w:r>
                    <w:rPr>
                      <w:rFonts w:hint="eastAsia" w:ascii="Arial" w:hAnsi="Arial" w:eastAsia="微软雅黑" w:cs="Arial"/>
                      <w:b/>
                      <w:color w:val="595959"/>
                      <w:sz w:val="20"/>
                      <w:szCs w:val="20"/>
                    </w:rPr>
                    <w:t>急性毒性</w:t>
                  </w:r>
                </w:p>
              </w:tc>
              <w:tc>
                <w:tcPr>
                  <w:tcW w:w="7018" w:type="dxa"/>
                  <w:tcBorders>
                    <w:top w:val="single" w:color="B4B4B4" w:sz="2" w:space="0"/>
                    <w:left w:val="single" w:color="808080" w:sz="12" w:space="0"/>
                    <w:bottom w:val="single" w:color="B4B4B4" w:sz="2" w:space="0"/>
                    <w:right w:val="single" w:color="FFFFFF" w:sz="2" w:space="0"/>
                  </w:tcBorders>
                  <w:noWrap w:val="0"/>
                  <w:vAlign w:val="top"/>
                </w:tcPr>
                <w:p>
                  <w:pPr>
                    <w:spacing w:after="0" w:line="280" w:lineRule="exact"/>
                    <w:ind w:left="105" w:leftChars="50"/>
                    <w:jc w:val="left"/>
                    <w:rPr>
                      <w:rFonts w:ascii="Arial" w:hAnsi="Arial" w:eastAsia="微软雅黑" w:cs="Arial"/>
                      <w:sz w:val="20"/>
                      <w:szCs w:val="20"/>
                    </w:rPr>
                  </w:pPr>
                  <w:r>
                    <w:rPr>
                      <w:rFonts w:hint="eastAsia" w:ascii="Arial" w:hAnsi="Arial" w:eastAsia="微软雅黑" w:cs="Arial"/>
                      <w:sz w:val="20"/>
                      <w:szCs w:val="20"/>
                    </w:rPr>
                    <w:t>{{第11部分 毒理学信息.急性毒性}}</w:t>
                  </w:r>
                </w:p>
              </w:tc>
            </w:tr>
          </w:tbl>
          <w:p>
            <w:pPr>
              <w:spacing w:after="62" w:afterLines="20" w:line="60" w:lineRule="exact"/>
              <w:rPr>
                <w:rFonts w:hint="eastAsia" w:ascii="Arial" w:hAnsi="Arial" w:eastAsia="微软雅黑"/>
                <w:b/>
                <w:color w:val="CC3300"/>
                <w:sz w:val="24"/>
              </w:rPr>
            </w:pP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60" w:lineRule="exact"/>
              <w:jc w:val="left"/>
              <w:rPr>
                <w:rFonts w:hint="eastAsia" w:ascii="Arial" w:hAnsi="Arial" w:eastAsia="微软雅黑"/>
                <w:sz w:val="20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FFFFFF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hint="eastAsia" w:ascii="Arial" w:hAnsi="Arial" w:eastAsia="微软雅黑"/>
                <w:b/>
                <w:color w:val="595959"/>
                <w:sz w:val="22"/>
              </w:rPr>
              <w:t xml:space="preserve"> 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>致癌性</w:t>
            </w:r>
          </w:p>
        </w:tc>
      </w:tr>
      <w:tr>
        <w:trPr>
          <w:gridAfter w:val="1"/>
          <w:wAfter w:w="336" w:type="dxa"/>
          <w:trHeight w:val="1572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noWrap w:val="0"/>
            <w:vAlign w:val="bottom"/>
          </w:tcPr>
          <w:p>
            <w:pPr>
              <w:spacing w:after="62" w:afterLines="20" w:line="60" w:lineRule="exact"/>
              <w:jc w:val="left"/>
              <w:rPr>
                <w:rFonts w:ascii="Arial" w:hAnsi="Arial" w:eastAsia="微软雅黑"/>
                <w:b/>
                <w:color w:val="CC3300"/>
                <w:sz w:val="24"/>
              </w:rPr>
            </w:pPr>
          </w:p>
          <w:tbl>
            <w:tblPr>
              <w:tblStyle w:val="8"/>
              <w:tblW w:w="4944" w:type="pct"/>
              <w:tblInd w:w="0" w:type="dxa"/>
              <w:tblBorders>
                <w:top w:val="single" w:color="999999" w:sz="4" w:space="0"/>
                <w:left w:val="single" w:color="999999" w:sz="4" w:space="0"/>
                <w:bottom w:val="single" w:color="999999" w:sz="4" w:space="0"/>
                <w:right w:val="single" w:color="999999" w:sz="4" w:space="0"/>
                <w:insideH w:val="single" w:color="999999" w:sz="4" w:space="0"/>
                <w:insideV w:val="single" w:color="999999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652"/>
              <w:gridCol w:w="3713"/>
              <w:gridCol w:w="3648"/>
            </w:tblGrid>
            <w:tr>
              <w:trPr>
                <w:wBefore w:w="0" w:type="dxa"/>
                <w:trHeight w:val="409" w:hRule="atLeast"/>
              </w:trPr>
              <w:tc>
                <w:tcPr>
                  <w:tcW w:w="2653" w:type="dxa"/>
                  <w:tcBorders>
                    <w:bottom w:val="single" w:color="666666" w:sz="1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/>
                      <w:b/>
                      <w:bCs/>
                      <w:sz w:val="20"/>
                    </w:rPr>
                  </w:pPr>
                  <w:r>
                    <w:rPr>
                      <w:rFonts w:hint="eastAsia" w:ascii="Arial" w:hAnsi="Arial" w:eastAsia="微软雅黑"/>
                      <w:b/>
                      <w:bCs/>
                      <w:sz w:val="20"/>
                    </w:rPr>
                    <w:t>组分</w:t>
                  </w:r>
                </w:p>
              </w:tc>
              <w:tc>
                <w:tcPr>
                  <w:tcW w:w="3714" w:type="dxa"/>
                  <w:tcBorders>
                    <w:bottom w:val="single" w:color="666666" w:sz="1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/>
                      <w:b/>
                      <w:bCs/>
                      <w:sz w:val="20"/>
                    </w:rPr>
                  </w:pPr>
                  <w:r>
                    <w:rPr>
                      <w:rFonts w:hint="eastAsia" w:ascii="Arial" w:hAnsi="Arial" w:eastAsia="微软雅黑"/>
                      <w:b/>
                      <w:bCs/>
                      <w:sz w:val="20"/>
                    </w:rPr>
                    <w:t>IARC 致癌物分类清单</w:t>
                  </w:r>
                </w:p>
              </w:tc>
              <w:tc>
                <w:tcPr>
                  <w:tcW w:w="3649" w:type="dxa"/>
                  <w:tcBorders>
                    <w:bottom w:val="single" w:color="666666" w:sz="1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/>
                      <w:b/>
                      <w:bCs/>
                      <w:sz w:val="20"/>
                    </w:rPr>
                  </w:pPr>
                  <w:r>
                    <w:rPr>
                      <w:rFonts w:hint="eastAsia" w:ascii="Arial" w:hAnsi="Arial" w:eastAsia="微软雅黑"/>
                      <w:b/>
                      <w:bCs/>
                      <w:sz w:val="20"/>
                    </w:rPr>
                    <w:t>NTP致癌物报告</w:t>
                  </w:r>
                </w:p>
              </w:tc>
            </w:tr>
            <w:tr>
              <w:trPr>
                <w:wBefore w:w="0" w:type="dxa"/>
                <w:trHeight w:val="397" w:hRule="atLeast"/>
              </w:trPr>
              <w:tc>
                <w:tcPr>
                  <w:tcW w:w="2653" w:type="dxa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/>
                      <w:b/>
                      <w:bCs/>
                      <w:sz w:val="20"/>
                    </w:rPr>
                  </w:pPr>
                  <w:r>
                    <w:rPr>
                      <w:rFonts w:hint="eastAsia" w:ascii="Arial" w:hAnsi="Arial" w:eastAsia="微软雅黑"/>
                      <w:b/>
                      <w:bCs/>
                      <w:sz w:val="20"/>
                    </w:rPr>
                    <w:t>{{#第11部分 毒理学信息.致癌性}}{{.组分}}</w:t>
                  </w:r>
                </w:p>
              </w:tc>
              <w:tc>
                <w:tcPr>
                  <w:tcW w:w="3714" w:type="dxa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/>
                      <w:sz w:val="20"/>
                    </w:rPr>
                  </w:pPr>
                  <w:r>
                    <w:rPr>
                      <w:rFonts w:hint="eastAsia" w:ascii="Arial" w:hAnsi="Arial" w:eastAsia="微软雅黑"/>
                      <w:sz w:val="20"/>
                    </w:rPr>
                    <w:t>{{.IARC 致癌物分类清单}}</w:t>
                  </w:r>
                </w:p>
              </w:tc>
              <w:tc>
                <w:tcPr>
                  <w:tcW w:w="3649" w:type="dxa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/>
                      <w:sz w:val="20"/>
                    </w:rPr>
                  </w:pPr>
                  <w:r>
                    <w:rPr>
                      <w:rFonts w:hint="eastAsia" w:ascii="Arial" w:hAnsi="Arial" w:eastAsia="微软雅黑"/>
                      <w:sz w:val="20"/>
                    </w:rPr>
                    <w:t>{{.NTP致癌物报告}}</w:t>
                  </w:r>
                </w:p>
              </w:tc>
            </w:tr>
          </w:tbl>
          <w:p>
            <w:pPr>
              <w:spacing w:after="62" w:afterLines="20" w:line="60" w:lineRule="exact"/>
              <w:jc w:val="center"/>
              <w:rPr>
                <w:rFonts w:ascii="Arial" w:hAnsi="Arial" w:eastAsia="微软雅黑"/>
                <w:b/>
                <w:color w:val="CC3300"/>
                <w:sz w:val="24"/>
              </w:rPr>
            </w:pP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  <w:tbl>
            <w:tblPr>
              <w:tblStyle w:val="8"/>
              <w:tblW w:w="10141" w:type="dxa"/>
              <w:jc w:val="center"/>
              <w:tblBorders>
                <w:top w:val="single" w:color="FFFFFF" w:sz="2" w:space="0"/>
                <w:left w:val="single" w:color="FFFFFF" w:sz="2" w:space="0"/>
                <w:bottom w:val="single" w:color="FFFFFF" w:sz="2" w:space="0"/>
                <w:right w:val="single" w:color="FFFFFF" w:sz="2" w:space="0"/>
                <w:insideH w:val="single" w:color="FFFFFF" w:sz="2" w:space="0"/>
                <w:insideV w:val="single" w:color="FFFFFF" w:sz="2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67"/>
              <w:gridCol w:w="7401"/>
              <w:gridCol w:w="73"/>
            </w:tblGrid>
            <w:tr>
              <w:trPr>
                <w:trHeight w:val="396" w:hRule="atLeast"/>
                <w:jc w:val="center"/>
              </w:trPr>
              <w:tc>
                <w:tcPr>
                  <w:tcW w:w="10141" w:type="dxa"/>
                  <w:gridSpan w:val="3"/>
                  <w:tcBorders>
                    <w:bottom w:val="single" w:color="FFFFFF" w:sz="2" w:space="0"/>
                  </w:tcBorders>
                  <w:noWrap w:val="0"/>
                  <w:vAlign w:val="bottom"/>
                </w:tcPr>
                <w:p>
                  <w:pPr>
                    <w:spacing w:after="62" w:afterLines="20" w:line="280" w:lineRule="exact"/>
                    <w:jc w:val="left"/>
                    <w:rPr>
                      <w:rFonts w:ascii="Arial" w:hAnsi="Arial" w:eastAsia="微软雅黑"/>
                    </w:rPr>
                  </w:pPr>
                  <w:r>
                    <w:rPr>
                      <w:rFonts w:ascii="Arial" w:hAnsi="Arial" w:eastAsia="微软雅黑"/>
                      <w:b/>
                      <w:color w:val="CC3300"/>
                      <w:sz w:val="24"/>
                    </w:rPr>
                    <w:t>|</w:t>
                  </w:r>
                  <w:r>
                    <w:rPr>
                      <w:rFonts w:ascii="Arial" w:hAnsi="Arial" w:eastAsia="微软雅黑"/>
                      <w:b/>
                      <w:color w:val="0D0D0D"/>
                      <w:sz w:val="22"/>
                    </w:rPr>
                    <w:t xml:space="preserve"> </w:t>
                  </w:r>
                  <w:r>
                    <w:rPr>
                      <w:rFonts w:hint="eastAsia" w:ascii="Arial" w:hAnsi="Arial" w:eastAsia="微软雅黑"/>
                      <w:b/>
                      <w:color w:val="0D0D0D"/>
                      <w:sz w:val="22"/>
                    </w:rPr>
                    <w:t>内分泌干扰物特性</w:t>
                  </w:r>
                </w:p>
              </w:tc>
            </w:tr>
            <w:tr>
              <w:tblPrEx>
                <w:tblBorders>
                  <w:top w:val="single" w:color="999999" w:sz="4" w:space="0"/>
                  <w:left w:val="single" w:color="999999" w:sz="4" w:space="0"/>
                  <w:bottom w:val="single" w:color="999999" w:sz="4" w:space="0"/>
                  <w:right w:val="single" w:color="999999" w:sz="4" w:space="0"/>
                  <w:insideH w:val="single" w:color="999999" w:sz="4" w:space="0"/>
                  <w:insideV w:val="single" w:color="999999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After w:val="1"/>
                <w:wAfter w:w="73" w:type="dxa"/>
                <w:trHeight w:val="397" w:hRule="atLeast"/>
                <w:jc w:val="center"/>
              </w:trPr>
              <w:tc>
                <w:tcPr>
                  <w:tcW w:w="2667" w:type="dxa"/>
                  <w:tcBorders>
                    <w:bottom w:val="single" w:color="666666" w:sz="1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/>
                      <w:b/>
                      <w:bCs/>
                      <w:sz w:val="20"/>
                    </w:rPr>
                  </w:pPr>
                  <w:r>
                    <w:rPr>
                      <w:rFonts w:hint="eastAsia" w:ascii="Arial" w:hAnsi="Arial" w:eastAsia="微软雅黑"/>
                      <w:b/>
                      <w:bCs/>
                      <w:sz w:val="20"/>
                    </w:rPr>
                    <w:t>组分</w:t>
                  </w:r>
                </w:p>
              </w:tc>
              <w:tc>
                <w:tcPr>
                  <w:tcW w:w="7401" w:type="dxa"/>
                  <w:tcBorders>
                    <w:bottom w:val="single" w:color="666666" w:sz="1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/>
                      <w:b/>
                      <w:bCs/>
                      <w:sz w:val="20"/>
                    </w:rPr>
                  </w:pPr>
                  <w:r>
                    <w:rPr>
                      <w:rFonts w:hint="eastAsia" w:ascii="Arial" w:hAnsi="Arial" w:eastAsia="微软雅黑"/>
                      <w:b/>
                      <w:bCs/>
                      <w:sz w:val="20"/>
                    </w:rPr>
                    <w:t>内分泌干扰物特性</w:t>
                  </w:r>
                </w:p>
              </w:tc>
            </w:tr>
            <w:tr>
              <w:tblPrEx>
                <w:tblBorders>
                  <w:top w:val="single" w:color="999999" w:sz="4" w:space="0"/>
                  <w:left w:val="single" w:color="999999" w:sz="4" w:space="0"/>
                  <w:bottom w:val="single" w:color="999999" w:sz="4" w:space="0"/>
                  <w:right w:val="single" w:color="999999" w:sz="4" w:space="0"/>
                  <w:insideH w:val="single" w:color="999999" w:sz="4" w:space="0"/>
                  <w:insideV w:val="single" w:color="999999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After w:val="1"/>
                <w:wAfter w:w="73" w:type="dxa"/>
                <w:trHeight w:val="386" w:hRule="atLeast"/>
                <w:jc w:val="center"/>
              </w:trPr>
              <w:tc>
                <w:tcPr>
                  <w:tcW w:w="2667" w:type="dxa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/>
                      <w:b/>
                      <w:bCs/>
                      <w:sz w:val="20"/>
                    </w:rPr>
                  </w:pPr>
                  <w:r>
                    <w:rPr>
                      <w:rFonts w:hint="eastAsia" w:ascii="Arial" w:hAnsi="Arial" w:eastAsia="微软雅黑"/>
                      <w:b/>
                      <w:bCs/>
                      <w:sz w:val="20"/>
                    </w:rPr>
                    <w:t>{{#第11部分 毒理学信息.内分泌干扰物特性}}{{.组分}}</w:t>
                  </w:r>
                </w:p>
              </w:tc>
              <w:tc>
                <w:tcPr>
                  <w:tcW w:w="7401" w:type="dxa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/>
                      <w:sz w:val="20"/>
                    </w:rPr>
                  </w:pPr>
                  <w:r>
                    <w:rPr>
                      <w:rFonts w:hint="eastAsia" w:ascii="Arial" w:hAnsi="Arial" w:eastAsia="微软雅黑"/>
                      <w:sz w:val="20"/>
                    </w:rPr>
                    <w:t>{{.内分泌干扰物特性}}</w:t>
                  </w:r>
                </w:p>
              </w:tc>
            </w:tr>
          </w:tbl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  <w:b/>
                <w:color w:val="0D0D0D"/>
                <w:sz w:val="22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ascii="Arial" w:hAnsi="Arial" w:eastAsia="微软雅黑"/>
                <w:b/>
                <w:color w:val="0D0D0D"/>
                <w:sz w:val="22"/>
              </w:rPr>
              <w:t xml:space="preserve"> 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>其他信息</w:t>
            </w:r>
          </w:p>
          <w:tbl>
            <w:tblPr>
              <w:tblStyle w:val="8"/>
              <w:tblW w:w="5004" w:type="pct"/>
              <w:jc w:val="center"/>
              <w:tblBorders>
                <w:top w:val="single" w:color="FFFFFF" w:sz="2" w:space="0"/>
                <w:left w:val="single" w:color="FFFFFF" w:sz="2" w:space="0"/>
                <w:bottom w:val="single" w:color="FFFFFF" w:sz="2" w:space="0"/>
                <w:right w:val="single" w:color="FFFFFF" w:sz="2" w:space="0"/>
                <w:insideH w:val="single" w:color="FFFFFF" w:sz="2" w:space="0"/>
                <w:insideV w:val="single" w:color="FFFFFF" w:sz="2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124"/>
              <w:gridCol w:w="7014"/>
            </w:tblGrid>
            <w:tr>
              <w:trPr>
                <w:trHeight w:val="340" w:hRule="atLeast"/>
                <w:jc w:val="center"/>
              </w:trPr>
              <w:tc>
                <w:tcPr>
                  <w:tcW w:w="10144" w:type="dxa"/>
                  <w:gridSpan w:val="2"/>
                  <w:tcBorders>
                    <w:top w:val="single" w:color="B4B4B4" w:sz="2" w:space="0"/>
                    <w:left w:val="single" w:color="FFFFFF" w:sz="2" w:space="0"/>
                    <w:bottom w:val="single" w:color="B4B4B4" w:sz="2" w:space="0"/>
                    <w:right w:val="single" w:color="FFFFFF" w:sz="2" w:space="0"/>
                  </w:tcBorders>
                  <w:shd w:val="clear" w:color="auto" w:fill="F2F2F2"/>
                  <w:noWrap w:val="0"/>
                  <w:vAlign w:val="center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/>
                      <w:b/>
                      <w:sz w:val="20"/>
                    </w:rPr>
                  </w:pPr>
                  <w:r>
                    <w:rPr>
                      <w:rFonts w:ascii="Arial" w:hAnsi="Arial" w:eastAsia="微软雅黑"/>
                      <w:b/>
                      <w:sz w:val="20"/>
                    </w:rPr>
                    <w:t xml:space="preserve">MEP </w:t>
                  </w:r>
                  <w:r>
                    <w:rPr>
                      <w:rFonts w:hint="eastAsia" w:ascii="Arial" w:hAnsi="Arial" w:eastAsia="微软雅黑"/>
                      <w:b/>
                      <w:sz w:val="20"/>
                    </w:rPr>
                    <w:t>33</w:t>
                  </w:r>
                  <w:r>
                    <w:rPr>
                      <w:rFonts w:ascii="Arial" w:hAnsi="Arial" w:eastAsia="微软雅黑"/>
                      <w:b/>
                      <w:sz w:val="20"/>
                    </w:rPr>
                    <w:t>40</w:t>
                  </w:r>
                </w:p>
              </w:tc>
            </w:tr>
            <w:tr>
              <w:trPr>
                <w:trHeight w:val="340" w:hRule="atLeast"/>
                <w:jc w:val="center"/>
              </w:trPr>
              <w:tc>
                <w:tcPr>
                  <w:tcW w:w="3126" w:type="dxa"/>
                  <w:tcBorders>
                    <w:top w:val="single" w:color="B4B4B4" w:sz="2" w:space="0"/>
                    <w:left w:val="single" w:color="FFFFFF" w:sz="2" w:space="0"/>
                    <w:bottom w:val="single" w:color="B4B4B4" w:sz="2" w:space="0"/>
                    <w:right w:val="single" w:color="808080" w:sz="1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80" w:lineRule="exact"/>
                    <w:ind w:right="105" w:rightChars="50"/>
                    <w:jc w:val="right"/>
                    <w:rPr>
                      <w:rFonts w:ascii="Arial" w:hAnsi="Arial" w:eastAsia="微软雅黑"/>
                      <w:b/>
                      <w:color w:val="595959"/>
                      <w:sz w:val="20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b/>
                      <w:color w:val="595959"/>
                      <w:sz w:val="20"/>
                      <w:szCs w:val="18"/>
                    </w:rPr>
                    <w:t>皮肤腐蚀/刺激</w:t>
                  </w:r>
                </w:p>
              </w:tc>
              <w:tc>
                <w:tcPr>
                  <w:tcW w:w="7018" w:type="dxa"/>
                  <w:tcBorders>
                    <w:top w:val="single" w:color="B4B4B4" w:sz="2" w:space="0"/>
                    <w:left w:val="single" w:color="808080" w:sz="12" w:space="0"/>
                    <w:bottom w:val="single" w:color="B4B4B4" w:sz="2" w:space="0"/>
                    <w:right w:val="single" w:color="FFFFFF" w:sz="2" w:space="0"/>
                  </w:tcBorders>
                  <w:noWrap w:val="0"/>
                  <w:vAlign w:val="top"/>
                </w:tcPr>
                <w:p>
                  <w:pPr>
                    <w:spacing w:after="0" w:line="280" w:lineRule="exact"/>
                    <w:ind w:left="105" w:leftChars="50"/>
                    <w:jc w:val="left"/>
                    <w:rPr>
                      <w:rFonts w:ascii="Arial" w:hAnsi="Arial" w:eastAsia="微软雅黑"/>
                      <w:sz w:val="20"/>
                    </w:rPr>
                  </w:pPr>
                  <w:r>
                    <w:rPr>
                      <w:rFonts w:hint="eastAsia" w:ascii="Arial" w:hAnsi="Arial" w:eastAsia="微软雅黑"/>
                      <w:sz w:val="20"/>
                    </w:rPr>
                    <w:t>{{第11部分 毒理学信息.其他信息.皮肤腐蚀/刺激}}</w:t>
                  </w:r>
                </w:p>
              </w:tc>
            </w:tr>
            <w:tr>
              <w:trPr>
                <w:trHeight w:val="340" w:hRule="atLeast"/>
                <w:jc w:val="center"/>
              </w:trPr>
              <w:tc>
                <w:tcPr>
                  <w:tcW w:w="3126" w:type="dxa"/>
                  <w:tcBorders>
                    <w:top w:val="single" w:color="B4B4B4" w:sz="2" w:space="0"/>
                    <w:left w:val="single" w:color="FFFFFF" w:sz="2" w:space="0"/>
                    <w:bottom w:val="single" w:color="B4B4B4" w:sz="2" w:space="0"/>
                    <w:right w:val="single" w:color="808080" w:sz="1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80" w:lineRule="exact"/>
                    <w:ind w:right="105" w:rightChars="50"/>
                    <w:jc w:val="right"/>
                    <w:rPr>
                      <w:rFonts w:ascii="Arial" w:hAnsi="Arial" w:eastAsia="微软雅黑"/>
                      <w:b/>
                      <w:color w:val="595959"/>
                      <w:sz w:val="20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b/>
                      <w:color w:val="595959"/>
                      <w:sz w:val="20"/>
                      <w:szCs w:val="18"/>
                    </w:rPr>
                    <w:t>严重眼损伤/刺激</w:t>
                  </w:r>
                </w:p>
              </w:tc>
              <w:tc>
                <w:tcPr>
                  <w:tcW w:w="7018" w:type="dxa"/>
                  <w:tcBorders>
                    <w:top w:val="single" w:color="B4B4B4" w:sz="2" w:space="0"/>
                    <w:left w:val="single" w:color="808080" w:sz="12" w:space="0"/>
                    <w:bottom w:val="single" w:color="B4B4B4" w:sz="2" w:space="0"/>
                    <w:right w:val="single" w:color="FFFFFF" w:sz="2" w:space="0"/>
                  </w:tcBorders>
                  <w:noWrap w:val="0"/>
                  <w:vAlign w:val="top"/>
                </w:tcPr>
                <w:p>
                  <w:pPr>
                    <w:spacing w:after="0" w:line="280" w:lineRule="exact"/>
                    <w:ind w:left="105" w:leftChars="50"/>
                    <w:jc w:val="left"/>
                    <w:rPr>
                      <w:rFonts w:ascii="Arial" w:hAnsi="Arial" w:eastAsia="微软雅黑"/>
                      <w:sz w:val="20"/>
                    </w:rPr>
                  </w:pPr>
                  <w:r>
                    <w:rPr>
                      <w:rFonts w:hint="eastAsia" w:ascii="Arial" w:hAnsi="Arial" w:eastAsia="微软雅黑"/>
                      <w:sz w:val="20"/>
                    </w:rPr>
                    <w:t>{{第11部分 毒理学信息.其他信息.严重眼损伤/刺激}}</w:t>
                  </w:r>
                </w:p>
              </w:tc>
            </w:tr>
            <w:tr>
              <w:trPr>
                <w:trHeight w:val="340" w:hRule="atLeast"/>
                <w:jc w:val="center"/>
              </w:trPr>
              <w:tc>
                <w:tcPr>
                  <w:tcW w:w="3126" w:type="dxa"/>
                  <w:tcBorders>
                    <w:top w:val="single" w:color="B4B4B4" w:sz="2" w:space="0"/>
                    <w:left w:val="single" w:color="FFFFFF" w:sz="2" w:space="0"/>
                    <w:bottom w:val="single" w:color="B4B4B4" w:sz="2" w:space="0"/>
                    <w:right w:val="single" w:color="808080" w:sz="1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80" w:lineRule="exact"/>
                    <w:ind w:right="105" w:rightChars="50"/>
                    <w:jc w:val="right"/>
                    <w:rPr>
                      <w:rFonts w:ascii="Arial" w:hAnsi="Arial" w:eastAsia="微软雅黑"/>
                      <w:b/>
                      <w:color w:val="595959"/>
                      <w:sz w:val="20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b/>
                      <w:color w:val="595959"/>
                      <w:sz w:val="20"/>
                      <w:szCs w:val="18"/>
                    </w:rPr>
                    <w:t>皮肤致敏</w:t>
                  </w:r>
                </w:p>
              </w:tc>
              <w:tc>
                <w:tcPr>
                  <w:tcW w:w="7018" w:type="dxa"/>
                  <w:tcBorders>
                    <w:top w:val="single" w:color="B4B4B4" w:sz="2" w:space="0"/>
                    <w:left w:val="single" w:color="808080" w:sz="12" w:space="0"/>
                    <w:bottom w:val="single" w:color="B4B4B4" w:sz="2" w:space="0"/>
                    <w:right w:val="single" w:color="FFFFFF" w:sz="2" w:space="0"/>
                  </w:tcBorders>
                  <w:noWrap w:val="0"/>
                  <w:vAlign w:val="top"/>
                </w:tcPr>
                <w:p>
                  <w:pPr>
                    <w:spacing w:after="0" w:line="280" w:lineRule="exact"/>
                    <w:ind w:left="105" w:leftChars="50"/>
                    <w:jc w:val="left"/>
                    <w:rPr>
                      <w:rFonts w:ascii="Arial" w:hAnsi="Arial" w:eastAsia="微软雅黑"/>
                      <w:sz w:val="20"/>
                    </w:rPr>
                  </w:pPr>
                  <w:r>
                    <w:rPr>
                      <w:rFonts w:hint="eastAsia" w:ascii="Arial" w:hAnsi="Arial" w:eastAsia="微软雅黑"/>
                      <w:sz w:val="20"/>
                    </w:rPr>
                    <w:t>{{第11部分 毒理学信息.其他信息.皮肤致敏}}</w:t>
                  </w:r>
                </w:p>
              </w:tc>
            </w:tr>
            <w:tr>
              <w:trPr>
                <w:trHeight w:val="340" w:hRule="atLeast"/>
                <w:jc w:val="center"/>
              </w:trPr>
              <w:tc>
                <w:tcPr>
                  <w:tcW w:w="3126" w:type="dxa"/>
                  <w:tcBorders>
                    <w:top w:val="single" w:color="B4B4B4" w:sz="2" w:space="0"/>
                    <w:left w:val="single" w:color="FFFFFF" w:sz="2" w:space="0"/>
                    <w:bottom w:val="single" w:color="B4B4B4" w:sz="2" w:space="0"/>
                    <w:right w:val="single" w:color="808080" w:sz="1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80" w:lineRule="exact"/>
                    <w:ind w:right="105" w:rightChars="50"/>
                    <w:jc w:val="right"/>
                    <w:rPr>
                      <w:rFonts w:ascii="Arial" w:hAnsi="Arial" w:eastAsia="微软雅黑"/>
                      <w:b/>
                      <w:color w:val="595959"/>
                      <w:sz w:val="20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b/>
                      <w:color w:val="595959"/>
                      <w:sz w:val="20"/>
                      <w:szCs w:val="18"/>
                    </w:rPr>
                    <w:t>呼吸致敏</w:t>
                  </w:r>
                </w:p>
              </w:tc>
              <w:tc>
                <w:tcPr>
                  <w:tcW w:w="7018" w:type="dxa"/>
                  <w:tcBorders>
                    <w:top w:val="single" w:color="B4B4B4" w:sz="2" w:space="0"/>
                    <w:left w:val="single" w:color="808080" w:sz="12" w:space="0"/>
                    <w:bottom w:val="single" w:color="B4B4B4" w:sz="2" w:space="0"/>
                    <w:right w:val="single" w:color="FFFFFF" w:sz="2" w:space="0"/>
                  </w:tcBorders>
                  <w:noWrap w:val="0"/>
                  <w:vAlign w:val="top"/>
                </w:tcPr>
                <w:p>
                  <w:pPr>
                    <w:spacing w:after="0" w:line="280" w:lineRule="exact"/>
                    <w:ind w:left="105" w:leftChars="50"/>
                    <w:jc w:val="left"/>
                    <w:rPr>
                      <w:rFonts w:ascii="Arial" w:hAnsi="Arial" w:eastAsia="微软雅黑"/>
                      <w:sz w:val="20"/>
                    </w:rPr>
                  </w:pPr>
                  <w:r>
                    <w:rPr>
                      <w:rFonts w:hint="eastAsia" w:ascii="Arial" w:hAnsi="Arial" w:eastAsia="微软雅黑"/>
                      <w:sz w:val="20"/>
                    </w:rPr>
                    <w:t>{{第11部分 毒理学信息.其他信息.呼吸致敏}}</w:t>
                  </w:r>
                </w:p>
              </w:tc>
            </w:tr>
            <w:tr>
              <w:trPr>
                <w:trHeight w:val="340" w:hRule="atLeast"/>
                <w:jc w:val="center"/>
              </w:trPr>
              <w:tc>
                <w:tcPr>
                  <w:tcW w:w="3126" w:type="dxa"/>
                  <w:tcBorders>
                    <w:top w:val="single" w:color="B4B4B4" w:sz="2" w:space="0"/>
                    <w:left w:val="single" w:color="FFFFFF" w:sz="2" w:space="0"/>
                    <w:bottom w:val="single" w:color="B4B4B4" w:sz="2" w:space="0"/>
                    <w:right w:val="single" w:color="808080" w:sz="1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80" w:lineRule="exact"/>
                    <w:ind w:right="105" w:rightChars="50"/>
                    <w:jc w:val="right"/>
                    <w:rPr>
                      <w:rFonts w:ascii="Arial" w:hAnsi="Arial" w:eastAsia="微软雅黑"/>
                      <w:b/>
                      <w:color w:val="595959"/>
                      <w:sz w:val="20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b/>
                      <w:color w:val="595959"/>
                      <w:sz w:val="20"/>
                      <w:szCs w:val="18"/>
                    </w:rPr>
                    <w:t>生殖毒性</w:t>
                  </w:r>
                </w:p>
              </w:tc>
              <w:tc>
                <w:tcPr>
                  <w:tcW w:w="7018" w:type="dxa"/>
                  <w:tcBorders>
                    <w:top w:val="single" w:color="B4B4B4" w:sz="2" w:space="0"/>
                    <w:left w:val="single" w:color="808080" w:sz="12" w:space="0"/>
                    <w:bottom w:val="single" w:color="B4B4B4" w:sz="2" w:space="0"/>
                    <w:right w:val="single" w:color="FFFFFF" w:sz="2" w:space="0"/>
                  </w:tcBorders>
                  <w:noWrap w:val="0"/>
                  <w:vAlign w:val="top"/>
                </w:tcPr>
                <w:p>
                  <w:pPr>
                    <w:spacing w:after="0" w:line="280" w:lineRule="exact"/>
                    <w:ind w:left="105" w:leftChars="50"/>
                    <w:jc w:val="left"/>
                    <w:rPr>
                      <w:rFonts w:ascii="Arial" w:hAnsi="Arial" w:eastAsia="微软雅黑"/>
                      <w:sz w:val="20"/>
                    </w:rPr>
                  </w:pPr>
                  <w:r>
                    <w:rPr>
                      <w:rFonts w:hint="eastAsia" w:ascii="Arial" w:hAnsi="Arial" w:eastAsia="微软雅黑"/>
                      <w:sz w:val="20"/>
                    </w:rPr>
                    <w:t>{{第11部分 毒理学信息.其他信息.生殖毒性}}</w:t>
                  </w:r>
                </w:p>
              </w:tc>
            </w:tr>
            <w:tr>
              <w:trPr>
                <w:trHeight w:val="340" w:hRule="atLeast"/>
                <w:jc w:val="center"/>
              </w:trPr>
              <w:tc>
                <w:tcPr>
                  <w:tcW w:w="3126" w:type="dxa"/>
                  <w:tcBorders>
                    <w:top w:val="single" w:color="B4B4B4" w:sz="2" w:space="0"/>
                    <w:left w:val="single" w:color="FFFFFF" w:sz="2" w:space="0"/>
                    <w:bottom w:val="single" w:color="B4B4B4" w:sz="2" w:space="0"/>
                    <w:right w:val="single" w:color="808080" w:sz="1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80" w:lineRule="exact"/>
                    <w:ind w:right="105" w:rightChars="50"/>
                    <w:jc w:val="right"/>
                    <w:rPr>
                      <w:rFonts w:ascii="Arial" w:hAnsi="Arial" w:eastAsia="微软雅黑" w:cs="Arial"/>
                      <w:b/>
                      <w:color w:val="595959"/>
                      <w:sz w:val="20"/>
                      <w:szCs w:val="20"/>
                    </w:rPr>
                  </w:pPr>
                  <w:r>
                    <w:rPr>
                      <w:rFonts w:hint="eastAsia" w:ascii="微软雅黑" w:hAnsi="微软雅黑" w:eastAsia="微软雅黑"/>
                      <w:b/>
                      <w:color w:val="595959"/>
                      <w:sz w:val="20"/>
                      <w:szCs w:val="20"/>
                    </w:rPr>
                    <w:t>特定目标器官毒性</w:t>
                  </w:r>
                  <w:r>
                    <w:rPr>
                      <w:rFonts w:hint="eastAsia" w:ascii="Arial" w:hAnsi="Arial" w:eastAsia="微软雅黑" w:cs="Arial"/>
                      <w:b/>
                      <w:color w:val="595959"/>
                      <w:sz w:val="20"/>
                      <w:szCs w:val="20"/>
                    </w:rPr>
                    <w:t>-</w:t>
                  </w:r>
                  <w:r>
                    <w:rPr>
                      <w:rFonts w:hint="eastAsia" w:ascii="微软雅黑" w:hAnsi="微软雅黑" w:eastAsia="微软雅黑"/>
                      <w:b/>
                      <w:color w:val="595959"/>
                      <w:sz w:val="20"/>
                      <w:szCs w:val="20"/>
                    </w:rPr>
                    <w:t>单次接触</w:t>
                  </w:r>
                </w:p>
              </w:tc>
              <w:tc>
                <w:tcPr>
                  <w:tcW w:w="7018" w:type="dxa"/>
                  <w:tcBorders>
                    <w:top w:val="single" w:color="B4B4B4" w:sz="2" w:space="0"/>
                    <w:left w:val="single" w:color="808080" w:sz="12" w:space="0"/>
                    <w:bottom w:val="single" w:color="B4B4B4" w:sz="2" w:space="0"/>
                    <w:right w:val="single" w:color="FFFFFF" w:sz="2" w:space="0"/>
                  </w:tcBorders>
                  <w:noWrap w:val="0"/>
                  <w:vAlign w:val="top"/>
                </w:tcPr>
                <w:p>
                  <w:pPr>
                    <w:spacing w:after="0" w:line="280" w:lineRule="exact"/>
                    <w:ind w:left="105" w:leftChars="50"/>
                    <w:jc w:val="left"/>
                    <w:rPr>
                      <w:rFonts w:ascii="Arial" w:hAnsi="Arial" w:eastAsia="微软雅黑" w:cs="Arial"/>
                      <w:sz w:val="20"/>
                      <w:szCs w:val="20"/>
                    </w:rPr>
                  </w:pPr>
                  <w:r>
                    <w:rPr>
                      <w:rFonts w:hint="eastAsia" w:ascii="微软雅黑" w:hAnsi="微软雅黑" w:eastAsia="微软雅黑"/>
                      <w:sz w:val="20"/>
                      <w:szCs w:val="20"/>
                    </w:rPr>
                    <w:t>{{第11部分 毒理学信息.其他信息.特定目标器官毒性-单次接触}}</w:t>
                  </w:r>
                </w:p>
              </w:tc>
            </w:tr>
            <w:tr>
              <w:trPr>
                <w:trHeight w:val="340" w:hRule="atLeast"/>
                <w:jc w:val="center"/>
              </w:trPr>
              <w:tc>
                <w:tcPr>
                  <w:tcW w:w="3126" w:type="dxa"/>
                  <w:tcBorders>
                    <w:top w:val="single" w:color="B4B4B4" w:sz="2" w:space="0"/>
                    <w:left w:val="single" w:color="FFFFFF" w:sz="2" w:space="0"/>
                    <w:bottom w:val="single" w:color="B4B4B4" w:sz="2" w:space="0"/>
                    <w:right w:val="single" w:color="808080" w:sz="1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80" w:lineRule="exact"/>
                    <w:ind w:right="105" w:rightChars="50"/>
                    <w:jc w:val="right"/>
                    <w:rPr>
                      <w:rFonts w:ascii="Arial" w:hAnsi="Arial" w:eastAsia="微软雅黑" w:cs="Arial"/>
                      <w:b/>
                      <w:color w:val="595959"/>
                      <w:sz w:val="20"/>
                      <w:szCs w:val="20"/>
                    </w:rPr>
                  </w:pPr>
                  <w:r>
                    <w:rPr>
                      <w:rFonts w:hint="eastAsia" w:ascii="微软雅黑" w:hAnsi="微软雅黑" w:eastAsia="微软雅黑"/>
                      <w:b/>
                      <w:color w:val="595959"/>
                      <w:sz w:val="20"/>
                      <w:szCs w:val="20"/>
                    </w:rPr>
                    <w:t>特定目标器官毒性</w:t>
                  </w:r>
                  <w:r>
                    <w:rPr>
                      <w:rFonts w:hint="eastAsia" w:ascii="Arial" w:hAnsi="Arial" w:eastAsia="微软雅黑" w:cs="Arial"/>
                      <w:b/>
                      <w:color w:val="595959"/>
                      <w:sz w:val="20"/>
                      <w:szCs w:val="20"/>
                    </w:rPr>
                    <w:t>-</w:t>
                  </w:r>
                  <w:r>
                    <w:rPr>
                      <w:rFonts w:hint="eastAsia" w:ascii="微软雅黑" w:hAnsi="微软雅黑" w:eastAsia="微软雅黑"/>
                      <w:b/>
                      <w:color w:val="595959"/>
                      <w:sz w:val="20"/>
                      <w:szCs w:val="20"/>
                    </w:rPr>
                    <w:t>反复接触</w:t>
                  </w:r>
                </w:p>
              </w:tc>
              <w:tc>
                <w:tcPr>
                  <w:tcW w:w="7018" w:type="dxa"/>
                  <w:tcBorders>
                    <w:top w:val="single" w:color="B4B4B4" w:sz="2" w:space="0"/>
                    <w:left w:val="single" w:color="808080" w:sz="12" w:space="0"/>
                    <w:bottom w:val="single" w:color="B4B4B4" w:sz="2" w:space="0"/>
                    <w:right w:val="single" w:color="FFFFFF" w:sz="2" w:space="0"/>
                  </w:tcBorders>
                  <w:noWrap w:val="0"/>
                  <w:vAlign w:val="top"/>
                </w:tcPr>
                <w:p>
                  <w:pPr>
                    <w:spacing w:after="0" w:line="280" w:lineRule="exact"/>
                    <w:ind w:left="105" w:leftChars="50"/>
                    <w:jc w:val="left"/>
                    <w:rPr>
                      <w:rFonts w:ascii="Arial" w:hAnsi="Arial" w:eastAsia="微软雅黑" w:cs="Arial"/>
                      <w:sz w:val="20"/>
                      <w:szCs w:val="20"/>
                    </w:rPr>
                  </w:pPr>
                  <w:r>
                    <w:rPr>
                      <w:rFonts w:hint="eastAsia" w:ascii="微软雅黑" w:hAnsi="微软雅黑" w:eastAsia="微软雅黑"/>
                      <w:sz w:val="20"/>
                      <w:szCs w:val="20"/>
                    </w:rPr>
                    <w:t>{{第11部分 毒理学信息.其他信息.特定目标器官毒性-反复接触}}</w:t>
                  </w:r>
                </w:p>
              </w:tc>
            </w:tr>
            <w:tr>
              <w:trPr>
                <w:trHeight w:val="340" w:hRule="atLeast"/>
                <w:jc w:val="center"/>
              </w:trPr>
              <w:tc>
                <w:tcPr>
                  <w:tcW w:w="3126" w:type="dxa"/>
                  <w:tcBorders>
                    <w:top w:val="single" w:color="B4B4B4" w:sz="2" w:space="0"/>
                    <w:left w:val="single" w:color="FFFFFF" w:sz="2" w:space="0"/>
                    <w:bottom w:val="single" w:color="B4B4B4" w:sz="2" w:space="0"/>
                    <w:right w:val="single" w:color="808080" w:sz="1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80" w:lineRule="exact"/>
                    <w:ind w:right="105" w:rightChars="50"/>
                    <w:jc w:val="right"/>
                    <w:rPr>
                      <w:rFonts w:ascii="Arial" w:hAnsi="Arial" w:eastAsia="微软雅黑" w:cs="Arial"/>
                      <w:b/>
                      <w:color w:val="595959"/>
                      <w:sz w:val="20"/>
                      <w:szCs w:val="20"/>
                    </w:rPr>
                  </w:pPr>
                  <w:r>
                    <w:rPr>
                      <w:rFonts w:hint="eastAsia" w:ascii="Arial" w:hAnsi="Arial" w:eastAsia="微软雅黑" w:cs="Arial"/>
                      <w:b/>
                      <w:color w:val="595959"/>
                      <w:sz w:val="20"/>
                      <w:szCs w:val="20"/>
                    </w:rPr>
                    <w:t>吸入危害</w:t>
                  </w:r>
                </w:p>
              </w:tc>
              <w:tc>
                <w:tcPr>
                  <w:tcW w:w="7018" w:type="dxa"/>
                  <w:tcBorders>
                    <w:top w:val="single" w:color="B4B4B4" w:sz="2" w:space="0"/>
                    <w:left w:val="single" w:color="808080" w:sz="12" w:space="0"/>
                    <w:bottom w:val="single" w:color="B4B4B4" w:sz="2" w:space="0"/>
                    <w:right w:val="single" w:color="FFFFFF" w:sz="2" w:space="0"/>
                  </w:tcBorders>
                  <w:noWrap w:val="0"/>
                  <w:vAlign w:val="top"/>
                </w:tcPr>
                <w:p>
                  <w:pPr>
                    <w:spacing w:after="0" w:line="280" w:lineRule="exact"/>
                    <w:ind w:left="105" w:leftChars="50"/>
                    <w:jc w:val="left"/>
                    <w:rPr>
                      <w:rFonts w:ascii="Arial" w:hAnsi="Arial" w:eastAsia="微软雅黑" w:cs="Arial"/>
                      <w:sz w:val="20"/>
                      <w:szCs w:val="20"/>
                    </w:rPr>
                  </w:pPr>
                  <w:r>
                    <w:rPr>
                      <w:rFonts w:hint="eastAsia" w:ascii="微软雅黑" w:hAnsi="微软雅黑" w:eastAsia="微软雅黑"/>
                      <w:sz w:val="20"/>
                      <w:szCs w:val="20"/>
                    </w:rPr>
                    <w:t>{{第11部分 毒理学信息.其他信息.吸入危害}}</w:t>
                  </w:r>
                </w:p>
              </w:tc>
            </w:tr>
            <w:tr>
              <w:trPr>
                <w:trHeight w:val="340" w:hRule="atLeast"/>
                <w:jc w:val="center"/>
              </w:trPr>
              <w:tc>
                <w:tcPr>
                  <w:tcW w:w="3126" w:type="dxa"/>
                  <w:tcBorders>
                    <w:top w:val="single" w:color="B4B4B4" w:sz="2" w:space="0"/>
                    <w:left w:val="single" w:color="FFFFFF" w:sz="2" w:space="0"/>
                    <w:bottom w:val="single" w:color="B4B4B4" w:sz="2" w:space="0"/>
                    <w:right w:val="single" w:color="808080" w:sz="1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80" w:lineRule="exact"/>
                    <w:ind w:right="105" w:rightChars="50"/>
                    <w:jc w:val="right"/>
                    <w:rPr>
                      <w:rFonts w:ascii="Arial" w:hAnsi="Arial" w:eastAsia="微软雅黑" w:cs="Arial"/>
                      <w:b/>
                      <w:color w:val="595959"/>
                      <w:sz w:val="20"/>
                      <w:szCs w:val="20"/>
                    </w:rPr>
                  </w:pPr>
                  <w:r>
                    <w:rPr>
                      <w:rFonts w:hint="eastAsia" w:ascii="微软雅黑" w:hAnsi="微软雅黑" w:eastAsia="微软雅黑"/>
                      <w:b/>
                      <w:color w:val="595959"/>
                      <w:sz w:val="20"/>
                      <w:szCs w:val="20"/>
                    </w:rPr>
                    <w:t>生殖细胞致突变性</w:t>
                  </w:r>
                </w:p>
              </w:tc>
              <w:tc>
                <w:tcPr>
                  <w:tcW w:w="7018" w:type="dxa"/>
                  <w:tcBorders>
                    <w:top w:val="single" w:color="B4B4B4" w:sz="2" w:space="0"/>
                    <w:left w:val="single" w:color="808080" w:sz="12" w:space="0"/>
                    <w:bottom w:val="single" w:color="B4B4B4" w:sz="2" w:space="0"/>
                    <w:right w:val="single" w:color="FFFFFF" w:sz="2" w:space="0"/>
                  </w:tcBorders>
                  <w:noWrap w:val="0"/>
                  <w:vAlign w:val="top"/>
                </w:tcPr>
                <w:p>
                  <w:pPr>
                    <w:spacing w:after="0" w:line="280" w:lineRule="exact"/>
                    <w:ind w:left="105" w:leftChars="50"/>
                    <w:jc w:val="left"/>
                    <w:rPr>
                      <w:rFonts w:ascii="Arial" w:hAnsi="Arial" w:eastAsia="微软雅黑" w:cs="Arial"/>
                      <w:sz w:val="20"/>
                      <w:szCs w:val="20"/>
                    </w:rPr>
                  </w:pPr>
                  <w:r>
                    <w:rPr>
                      <w:rFonts w:hint="eastAsia" w:ascii="微软雅黑" w:hAnsi="微软雅黑" w:eastAsia="微软雅黑"/>
                      <w:sz w:val="20"/>
                      <w:szCs w:val="20"/>
                    </w:rPr>
                    <w:t>{{第11部分 毒理学信息.其他信息.生殖细胞致突变性}}</w:t>
                  </w:r>
                </w:p>
              </w:tc>
            </w:tr>
            <w:tr>
              <w:trPr>
                <w:trHeight w:val="340" w:hRule="atLeast"/>
                <w:jc w:val="center"/>
              </w:trPr>
              <w:tc>
                <w:tcPr>
                  <w:tcW w:w="3126" w:type="dxa"/>
                  <w:tcBorders>
                    <w:top w:val="single" w:color="B4B4B4" w:sz="2" w:space="0"/>
                    <w:left w:val="single" w:color="FFFFFF" w:sz="2" w:space="0"/>
                    <w:bottom w:val="single" w:color="B4B4B4" w:sz="2" w:space="0"/>
                    <w:right w:val="single" w:color="808080" w:sz="1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80" w:lineRule="exact"/>
                    <w:ind w:right="105" w:rightChars="50"/>
                    <w:jc w:val="right"/>
                    <w:rPr>
                      <w:rFonts w:hint="eastAsia" w:ascii="微软雅黑" w:hAnsi="微软雅黑" w:eastAsia="微软雅黑"/>
                      <w:b/>
                      <w:color w:val="595959"/>
                      <w:sz w:val="20"/>
                      <w:szCs w:val="20"/>
                    </w:rPr>
                  </w:pPr>
                  <w:r>
                    <w:rPr>
                      <w:rFonts w:hint="eastAsia" w:ascii="微软雅黑" w:hAnsi="微软雅黑" w:eastAsia="微软雅黑"/>
                      <w:b/>
                      <w:color w:val="595959"/>
                      <w:sz w:val="20"/>
                      <w:szCs w:val="20"/>
                    </w:rPr>
                    <w:t>生殖毒性附加危害</w:t>
                  </w:r>
                </w:p>
              </w:tc>
              <w:tc>
                <w:tcPr>
                  <w:tcW w:w="7018" w:type="dxa"/>
                  <w:tcBorders>
                    <w:top w:val="single" w:color="B4B4B4" w:sz="2" w:space="0"/>
                    <w:left w:val="single" w:color="808080" w:sz="12" w:space="0"/>
                    <w:bottom w:val="single" w:color="B4B4B4" w:sz="2" w:space="0"/>
                    <w:right w:val="single" w:color="FFFFFF" w:sz="2" w:space="0"/>
                  </w:tcBorders>
                  <w:noWrap w:val="0"/>
                  <w:vAlign w:val="top"/>
                </w:tcPr>
                <w:p>
                  <w:pPr>
                    <w:spacing w:after="0" w:line="280" w:lineRule="exact"/>
                    <w:ind w:left="105" w:leftChars="50"/>
                    <w:jc w:val="left"/>
                    <w:rPr>
                      <w:rFonts w:hint="eastAsia" w:ascii="微软雅黑" w:hAnsi="微软雅黑" w:eastAsia="微软雅黑"/>
                      <w:sz w:val="20"/>
                      <w:szCs w:val="20"/>
                    </w:rPr>
                  </w:pPr>
                  <w:r>
                    <w:rPr>
                      <w:rFonts w:hint="eastAsia" w:ascii="微软雅黑" w:hAnsi="微软雅黑" w:eastAsia="微软雅黑"/>
                      <w:sz w:val="20"/>
                      <w:szCs w:val="20"/>
                    </w:rPr>
                    <w:t>{{第11部分 毒理学信息.其他信息.生殖毒性附加危害}}</w:t>
                  </w:r>
                </w:p>
              </w:tc>
            </w:tr>
          </w:tbl>
          <w:p>
            <w:pPr>
              <w:spacing w:after="0" w:line="100" w:lineRule="exact"/>
              <w:rPr>
                <w:rFonts w:hint="eastAsia" w:ascii="Arial" w:hAnsi="Arial" w:eastAsia="微软雅黑"/>
              </w:rPr>
            </w:pPr>
          </w:p>
          <w:tbl>
            <w:tblPr>
              <w:tblStyle w:val="8"/>
              <w:tblW w:w="5004" w:type="pct"/>
              <w:jc w:val="center"/>
              <w:tblBorders>
                <w:top w:val="single" w:color="FFFFFF" w:sz="2" w:space="0"/>
                <w:left w:val="single" w:color="FFFFFF" w:sz="2" w:space="0"/>
                <w:bottom w:val="single" w:color="FFFFFF" w:sz="2" w:space="0"/>
                <w:right w:val="single" w:color="FFFFFF" w:sz="2" w:space="0"/>
                <w:insideH w:val="single" w:color="FFFFFF" w:sz="2" w:space="0"/>
                <w:insideV w:val="single" w:color="FFFFFF" w:sz="2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81"/>
              <w:gridCol w:w="9657"/>
            </w:tblGrid>
            <w:tr>
              <w:trPr>
                <w:trHeight w:val="284" w:hRule="atLeast"/>
                <w:jc w:val="center"/>
              </w:trPr>
              <w:tc>
                <w:tcPr>
                  <w:tcW w:w="481" w:type="dxa"/>
                  <w:tcBorders>
                    <w:top w:val="single" w:color="FFFFFF" w:sz="2" w:space="0"/>
                    <w:left w:val="single" w:color="FFFFFF" w:sz="2" w:space="0"/>
                    <w:bottom w:val="single" w:color="FFFFFF" w:sz="2" w:space="0"/>
                    <w:right w:val="dashSmallGap" w:color="FFFFFF" w:sz="2" w:space="0"/>
                  </w:tcBorders>
                  <w:noWrap w:val="0"/>
                  <w:vAlign w:val="center"/>
                </w:tcPr>
                <w:p>
                  <w:pPr>
                    <w:spacing w:after="0" w:line="400" w:lineRule="exact"/>
                    <w:rPr>
                      <w:rFonts w:ascii="Arial" w:hAnsi="Arial" w:eastAsia="微软雅黑"/>
                    </w:rPr>
                  </w:pPr>
                  <w:r>
                    <w:rPr>
                      <w:rFonts w:ascii="Arial" w:hAnsi="Arial" w:eastAsia="微软雅黑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6672" behindDoc="0" locked="0" layoutInCell="1" allowOverlap="1">
                            <wp:simplePos x="0" y="0"/>
                            <wp:positionH relativeFrom="column">
                              <wp:posOffset>7620</wp:posOffset>
                            </wp:positionH>
                            <wp:positionV relativeFrom="paragraph">
                              <wp:posOffset>5715</wp:posOffset>
                            </wp:positionV>
                            <wp:extent cx="252095" cy="252095"/>
                            <wp:effectExtent l="0" t="0" r="1905" b="1905"/>
                            <wp:wrapNone/>
                            <wp:docPr id="17" name="自选图形 28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52095" cy="252095"/>
                                    </a:xfrm>
                                    <a:prstGeom prst="roundRect">
                                      <a:avLst>
                                        <a:gd name="adj" fmla="val 16667"/>
                                      </a:avLst>
                                    </a:prstGeom>
                                    <a:solidFill>
                                      <a:srgbClr val="CC3300"/>
                                    </a:solidFill>
                                    <a:ln w="1270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>
                                        <w:pPr>
                                          <w:spacing w:after="0" w:line="240" w:lineRule="exact"/>
                                          <w:jc w:val="center"/>
                                          <w:rPr>
                                            <w:b/>
                                            <w:color w:val="FFFFFF"/>
                                            <w:sz w:val="28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color w:val="FFFFFF"/>
                                            <w:sz w:val="28"/>
                                          </w:rPr>
                                          <w:t>1</w:t>
                                        </w:r>
                                        <w:r>
                                          <w:rPr>
                                            <w:rFonts w:hint="eastAsia"/>
                                            <w:b/>
                                            <w:color w:val="FFFFFF"/>
                                            <w:sz w:val="28"/>
                                          </w:rPr>
                                          <w:t>2</w:t>
                                        </w:r>
                                      </w:p>
                                    </w:txbxContent>
                                  </wps:txbx>
                                  <wps:bodyPr wrap="square" lIns="0" tIns="36000" rIns="0" bIns="0" anchor="ctr" anchorCtr="0" upright="1"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oundrect id="自选图形 287" o:spid="_x0000_s1026" o:spt="2" style="position:absolute;left:0pt;margin-left:0.6pt;margin-top:0.45pt;height:19.85pt;width:19.85pt;z-index:251676672;v-text-anchor:middle;mso-width-relative:page;mso-height-relative:page;" fillcolor="#CC3300" filled="t" stroked="f" coordsize="21600,21600" arcsize="0.166666666666667" o:gfxdata="UEsFBgAAAAAAAAAAAAAAAAAAAAAAAFBLAwQKAAAAAACHTuJAAAAAAAAAAAAAAAAABAAAAGRycy9Q&#10;SwMEFAAAAAgAh07iQKht32fQAAAABAEAAA8AAABkcnMvZG93bnJldi54bWxNjsFqwzAQRO+F/oPY&#10;QG+N5BCM41gOJNBTL23SD1CsjeXWWhlLid1+fTen9jQMM8y8ajf7XtxwjF0gDdlSgUBqgu2o1fBx&#10;enkuQMRkyJo+EGr4xgi7+vGhMqUNE73j7ZhawSMUS6PBpTSUUsbGoTdxGQYkzi5h9CaxHVtpRzPx&#10;uO/lSqlcetMRPzgz4MFh83W8el7Zz3nhXk+HbCrUOqj209u3H62fFpnagkg4p78y3PEZHWpmOocr&#10;2Sh69isuatiA4HCtWM93zUHWlfwPX/8CUEsDBBQAAAAIAIdO4kCj7axeEQIAAP4DAAAOAAAAZHJz&#10;L2Uyb0RvYy54bWytU82O0zAQviPxDpbvNGmqbXerpntotQgJwYpdHsB1nMbIf4zdJr1xQzwDN477&#10;DvA2K8FbMHbSLiyXPXBxZjwzn2e++bK47LQiewFeWlPS8SinRBhuK2m2JX1/e/XinBIfmKmYskaU&#10;9CA8vVw+f7Zo3VwUtrGqEkAQxPh560rahODmWeZ5IzTzI+uEwWBtQbOALmyzCliL6FplRZ5Ps9ZC&#10;5cBy4T3ervsgHRDhKYC2riUXa8t3WpjQo4JQLOBIvpHO02Xqtq4FD2/r2otAVElx0pBOfATtTTyz&#10;5YLNt8BcI/nQAntKC49m0kwafPQEtWaBkR3If6C05GC9rcOIW531gyRGcIpx/oibm4Y5kWZBqr07&#10;ke7/Hyx/s78GIitUwowSwzRu/Ofnu1+fvtx//XH//RspzmeRpNb5OebeuGsYPI9mnLirQccvzkK6&#10;ROzhRKzoAuF4WZwV+cUZJRxDg40o2UOxAx9eCqtJNEoKdmeqd7i8xCnbv/YhkVsNHbLqAyW1Vriq&#10;PVNkPJ1OU5eIOCSjdcSMld4qWV1JpZID281KAcHSkq5Wk0medIAlf6UpQ1qkpZhhOJYZGwH6vpXB&#10;9iMnPQvRCt2mG6jZ2OqArLYoq5L6jzsGghL1yuDeogaTMZnmiEvgeLs5GszwxqJCeQBKemcVesXu&#10;HMhtg/yM40rS+yiLROQg4ai7P/2U9fDbLn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FgAAAGRycy9QSwECFAAUAAAACACHTuJAqG3fZ9AA&#10;AAAEAQAADwAAAAAAAAABACAAAAA4AAAAZHJzL2Rvd25yZXYueG1sUEsBAhQAFAAAAAgAh07iQKPt&#10;rF4RAgAA/gMAAA4AAAAAAAAAAQAgAAAANQEAAGRycy9lMm9Eb2MueG1sUEsFBgAAAAAGAAYAWQEA&#10;ALgFAAAAAA==&#10;">
                            <v:fill on="t" focussize="0,0"/>
                            <v:stroke on="f" weight="1pt"/>
                            <v:imagedata o:title=""/>
                            <o:lock v:ext="edit" aspectratio="f"/>
                            <v:textbox inset="0mm,1mm,0mm,0mm">
                              <w:txbxContent>
                                <w:p>
                                  <w:pPr>
                                    <w:spacing w:after="0" w:line="240" w:lineRule="exact"/>
                                    <w:jc w:val="center"/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  <w:t>1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color w:val="FFFFFF"/>
                                      <w:sz w:val="28"/>
                                    </w:rPr>
                                    <w:t>2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</w:p>
              </w:tc>
              <w:tc>
                <w:tcPr>
                  <w:tcW w:w="9663" w:type="dxa"/>
                  <w:tcBorders>
                    <w:top w:val="dashSmallGap" w:color="FFFFFF" w:sz="2" w:space="0"/>
                    <w:left w:val="dashSmallGap" w:color="FFFFFF" w:sz="2" w:space="0"/>
                    <w:bottom w:val="dashSmallGap" w:color="808080" w:sz="4" w:space="0"/>
                    <w:right w:val="single" w:color="FFFFFF" w:sz="2" w:space="0"/>
                  </w:tcBorders>
                  <w:noWrap w:val="0"/>
                  <w:vAlign w:val="center"/>
                </w:tcPr>
                <w:p>
                  <w:pPr>
                    <w:spacing w:after="0" w:line="400" w:lineRule="exact"/>
                    <w:jc w:val="left"/>
                    <w:rPr>
                      <w:rFonts w:ascii="Arial" w:hAnsi="Arial" w:eastAsia="微软雅黑"/>
                    </w:rPr>
                  </w:pPr>
                  <w:r>
                    <w:rPr>
                      <w:rFonts w:hint="eastAsia" w:ascii="Arial" w:hAnsi="Arial" w:eastAsia="微软雅黑"/>
                      <w:color w:val="404040"/>
                      <w:sz w:val="28"/>
                    </w:rPr>
                    <w:t>生态学信息</w:t>
                  </w:r>
                </w:p>
              </w:tc>
            </w:tr>
            <w:tr>
              <w:trPr>
                <w:trHeight w:val="113" w:hRule="atLeast"/>
                <w:jc w:val="center"/>
              </w:trPr>
              <w:tc>
                <w:tcPr>
                  <w:tcW w:w="10144" w:type="dxa"/>
                  <w:gridSpan w:val="2"/>
                  <w:tcBorders>
                    <w:top w:val="single" w:color="FFFFFF" w:sz="2" w:space="0"/>
                  </w:tcBorders>
                  <w:noWrap w:val="0"/>
                  <w:vAlign w:val="top"/>
                </w:tcPr>
                <w:p>
                  <w:pPr>
                    <w:spacing w:after="0" w:line="100" w:lineRule="exact"/>
                    <w:rPr>
                      <w:rFonts w:ascii="Arial" w:hAnsi="Arial" w:eastAsia="微软雅黑"/>
                    </w:rPr>
                  </w:pPr>
                </w:p>
              </w:tc>
            </w:tr>
          </w:tbl>
          <w:p>
            <w:pPr>
              <w:spacing w:after="0" w:line="400" w:lineRule="exact"/>
              <w:jc w:val="left"/>
              <w:rPr>
                <w:rFonts w:hint="eastAsia"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FFFFFF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 xml:space="preserve"> 急性水生毒性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noWrap w:val="0"/>
            <w:vAlign w:val="bottom"/>
          </w:tcPr>
          <w:p>
            <w:pPr>
              <w:spacing w:after="62" w:afterLines="20" w:line="60" w:lineRule="exact"/>
              <w:jc w:val="left"/>
              <w:rPr>
                <w:rFonts w:ascii="Arial" w:hAnsi="Arial" w:eastAsia="微软雅黑"/>
                <w:b/>
                <w:color w:val="CC3300"/>
                <w:sz w:val="24"/>
              </w:rPr>
            </w:pPr>
          </w:p>
          <w:tbl>
            <w:tblPr>
              <w:tblStyle w:val="8"/>
              <w:tblW w:w="4970" w:type="pct"/>
              <w:tblInd w:w="0" w:type="dxa"/>
              <w:tblBorders>
                <w:top w:val="single" w:color="999999" w:sz="4" w:space="0"/>
                <w:left w:val="none" w:color="auto" w:sz="0" w:space="0"/>
                <w:bottom w:val="single" w:color="999999" w:sz="4" w:space="0"/>
                <w:right w:val="none" w:color="auto" w:sz="0" w:space="0"/>
                <w:insideH w:val="single" w:color="808080" w:sz="12" w:space="0"/>
                <w:insideV w:val="single" w:color="808080" w:sz="12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123"/>
              <w:gridCol w:w="6952"/>
            </w:tblGrid>
            <w:tr>
              <w:trPr>
                <w:wBefore w:w="0" w:type="dxa"/>
                <w:trHeight w:val="397" w:hRule="atLeast"/>
              </w:trPr>
              <w:tc>
                <w:tcPr>
                  <w:tcW w:w="3124" w:type="dxa"/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80" w:lineRule="exact"/>
                    <w:jc w:val="right"/>
                    <w:rPr>
                      <w:rFonts w:ascii="Arial" w:hAnsi="Arial" w:eastAsia="微软雅黑"/>
                      <w:b/>
                      <w:color w:val="595959"/>
                      <w:sz w:val="20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b/>
                      <w:color w:val="595959"/>
                      <w:sz w:val="20"/>
                      <w:szCs w:val="18"/>
                    </w:rPr>
                    <w:t>急性水生毒性</w:t>
                  </w:r>
                </w:p>
              </w:tc>
              <w:tc>
                <w:tcPr>
                  <w:tcW w:w="6954" w:type="dxa"/>
                  <w:shd w:val="clear" w:color="auto" w:fill="FFFFFF"/>
                  <w:noWrap w:val="0"/>
                  <w:vAlign w:val="top"/>
                </w:tcPr>
                <w:p>
                  <w:pPr>
                    <w:spacing w:after="0" w:line="280" w:lineRule="exact"/>
                    <w:jc w:val="left"/>
                    <w:rPr>
                      <w:rFonts w:ascii="Arial" w:hAnsi="Arial" w:eastAsia="微软雅黑"/>
                      <w:sz w:val="20"/>
                    </w:rPr>
                  </w:pPr>
                  <w:r>
                    <w:rPr>
                      <w:rFonts w:hint="eastAsia" w:ascii="Arial" w:hAnsi="Arial" w:eastAsia="微软雅黑"/>
                      <w:sz w:val="20"/>
                    </w:rPr>
                    <w:t>{{第12部分 生态学信息.急性水生毒性}}</w:t>
                  </w:r>
                </w:p>
              </w:tc>
            </w:tr>
          </w:tbl>
          <w:p>
            <w:pPr>
              <w:spacing w:after="62" w:afterLines="20" w:line="60" w:lineRule="exact"/>
              <w:jc w:val="center"/>
              <w:rPr>
                <w:rFonts w:ascii="Arial" w:hAnsi="Arial" w:eastAsia="微软雅黑"/>
                <w:b/>
                <w:color w:val="CC3300"/>
                <w:sz w:val="24"/>
              </w:rPr>
            </w:pP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60" w:lineRule="exact"/>
              <w:jc w:val="left"/>
              <w:rPr>
                <w:rFonts w:ascii="Arial" w:hAnsi="Arial" w:eastAsia="微软雅黑"/>
                <w:sz w:val="20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nil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 xml:space="preserve"> 慢性水生毒性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慢性水生毒性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>{{第12部分 生态学信息.慢性水生毒性}}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60" w:lineRule="exact"/>
              <w:jc w:val="left"/>
              <w:rPr>
                <w:rFonts w:ascii="Arial" w:hAnsi="Arial" w:eastAsia="微软雅黑"/>
                <w:sz w:val="20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FFFFFF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ascii="Arial" w:hAnsi="Arial" w:eastAsia="微软雅黑"/>
                <w:b/>
                <w:color w:val="0D0D0D"/>
                <w:sz w:val="22"/>
              </w:rPr>
              <w:t xml:space="preserve"> 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>持久性和降解性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noWrap w:val="0"/>
            <w:vAlign w:val="bottom"/>
          </w:tcPr>
          <w:p>
            <w:pPr>
              <w:spacing w:after="62" w:afterLines="20" w:line="60" w:lineRule="exact"/>
              <w:jc w:val="left"/>
              <w:rPr>
                <w:rFonts w:ascii="Arial" w:hAnsi="Arial" w:eastAsia="微软雅黑"/>
                <w:b/>
                <w:color w:val="CC3300"/>
                <w:sz w:val="24"/>
              </w:rPr>
            </w:pPr>
          </w:p>
          <w:tbl>
            <w:tblPr>
              <w:tblStyle w:val="8"/>
              <w:tblW w:w="5004" w:type="pct"/>
              <w:jc w:val="center"/>
              <w:tblBorders>
                <w:top w:val="single" w:color="FFFFFF" w:sz="2" w:space="0"/>
                <w:left w:val="single" w:color="FFFFFF" w:sz="2" w:space="0"/>
                <w:bottom w:val="single" w:color="FFFFFF" w:sz="2" w:space="0"/>
                <w:right w:val="single" w:color="FFFFFF" w:sz="2" w:space="0"/>
                <w:insideH w:val="single" w:color="FFFFFF" w:sz="2" w:space="0"/>
                <w:insideV w:val="single" w:color="FFFFFF" w:sz="2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124"/>
              <w:gridCol w:w="7014"/>
            </w:tblGrid>
            <w:tr>
              <w:trPr>
                <w:trHeight w:val="340" w:hRule="atLeast"/>
                <w:jc w:val="center"/>
              </w:trPr>
              <w:tc>
                <w:tcPr>
                  <w:tcW w:w="3126" w:type="dxa"/>
                  <w:tcBorders>
                    <w:top w:val="single" w:color="B4B4B4" w:sz="2" w:space="0"/>
                    <w:left w:val="single" w:color="FFFFFF" w:sz="2" w:space="0"/>
                    <w:bottom w:val="single" w:color="B4B4B4" w:sz="2" w:space="0"/>
                    <w:right w:val="single" w:color="808080" w:sz="1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80" w:lineRule="exact"/>
                    <w:ind w:right="105" w:rightChars="50"/>
                    <w:jc w:val="right"/>
                    <w:rPr>
                      <w:rFonts w:ascii="Arial" w:hAnsi="Arial" w:eastAsia="微软雅黑"/>
                      <w:b/>
                      <w:color w:val="595959"/>
                      <w:sz w:val="20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b/>
                      <w:color w:val="595959"/>
                      <w:sz w:val="20"/>
                      <w:szCs w:val="18"/>
                    </w:rPr>
                    <w:t>持久性和降解性</w:t>
                  </w:r>
                </w:p>
              </w:tc>
              <w:tc>
                <w:tcPr>
                  <w:tcW w:w="7018" w:type="dxa"/>
                  <w:tcBorders>
                    <w:top w:val="single" w:color="B4B4B4" w:sz="2" w:space="0"/>
                    <w:left w:val="single" w:color="808080" w:sz="12" w:space="0"/>
                    <w:bottom w:val="single" w:color="B4B4B4" w:sz="2" w:space="0"/>
                    <w:right w:val="single" w:color="FFFFFF" w:sz="2" w:space="0"/>
                  </w:tcBorders>
                  <w:noWrap w:val="0"/>
                  <w:vAlign w:val="top"/>
                </w:tcPr>
                <w:p>
                  <w:pPr>
                    <w:spacing w:after="0" w:line="280" w:lineRule="exact"/>
                    <w:ind w:left="105" w:leftChars="50"/>
                    <w:jc w:val="left"/>
                    <w:rPr>
                      <w:rFonts w:ascii="Arial" w:hAnsi="Arial" w:eastAsia="微软雅黑"/>
                      <w:sz w:val="20"/>
                    </w:rPr>
                  </w:pPr>
                  <w:r>
                    <w:rPr>
                      <w:rFonts w:hint="eastAsia" w:ascii="Arial" w:hAnsi="Arial" w:eastAsia="微软雅黑"/>
                      <w:sz w:val="20"/>
                    </w:rPr>
                    <w:t>{{第12部分 生态学信息.急持久性和降解性}}</w:t>
                  </w:r>
                </w:p>
              </w:tc>
            </w:tr>
          </w:tbl>
          <w:p>
            <w:pPr>
              <w:spacing w:after="62" w:afterLines="20" w:line="60" w:lineRule="exact"/>
              <w:jc w:val="center"/>
              <w:rPr>
                <w:rFonts w:ascii="Arial" w:hAnsi="Arial" w:eastAsia="微软雅黑"/>
                <w:b/>
                <w:color w:val="CC3300"/>
                <w:sz w:val="24"/>
              </w:rPr>
            </w:pP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60" w:lineRule="exact"/>
              <w:jc w:val="left"/>
              <w:rPr>
                <w:rFonts w:ascii="Arial" w:hAnsi="Arial" w:eastAsia="微软雅黑"/>
                <w:sz w:val="20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FFFFFF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 xml:space="preserve"> 生物富集或生物积累性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noWrap w:val="0"/>
            <w:vAlign w:val="bottom"/>
          </w:tcPr>
          <w:p>
            <w:pPr>
              <w:spacing w:after="62" w:afterLines="20" w:line="60" w:lineRule="exact"/>
              <w:jc w:val="left"/>
              <w:rPr>
                <w:rFonts w:ascii="Arial" w:hAnsi="Arial" w:eastAsia="微软雅黑"/>
                <w:b/>
                <w:color w:val="CC3300"/>
                <w:sz w:val="24"/>
              </w:rPr>
            </w:pPr>
          </w:p>
          <w:tbl>
            <w:tblPr>
              <w:tblStyle w:val="8"/>
              <w:tblW w:w="5004" w:type="pct"/>
              <w:jc w:val="center"/>
              <w:tblBorders>
                <w:top w:val="single" w:color="FFFFFF" w:sz="2" w:space="0"/>
                <w:left w:val="single" w:color="FFFFFF" w:sz="2" w:space="0"/>
                <w:bottom w:val="single" w:color="FFFFFF" w:sz="2" w:space="0"/>
                <w:right w:val="single" w:color="FFFFFF" w:sz="2" w:space="0"/>
                <w:insideH w:val="single" w:color="FFFFFF" w:sz="2" w:space="0"/>
                <w:insideV w:val="single" w:color="FFFFFF" w:sz="2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124"/>
              <w:gridCol w:w="7014"/>
            </w:tblGrid>
            <w:tr>
              <w:trPr>
                <w:trHeight w:val="340" w:hRule="atLeast"/>
                <w:jc w:val="center"/>
              </w:trPr>
              <w:tc>
                <w:tcPr>
                  <w:tcW w:w="3126" w:type="dxa"/>
                  <w:tcBorders>
                    <w:top w:val="single" w:color="B4B4B4" w:sz="2" w:space="0"/>
                    <w:left w:val="single" w:color="FFFFFF" w:sz="2" w:space="0"/>
                    <w:bottom w:val="single" w:color="B4B4B4" w:sz="2" w:space="0"/>
                    <w:right w:val="single" w:color="808080" w:sz="1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80" w:lineRule="exact"/>
                    <w:ind w:right="105" w:rightChars="50"/>
                    <w:jc w:val="right"/>
                    <w:rPr>
                      <w:rFonts w:ascii="Arial" w:hAnsi="Arial" w:eastAsia="微软雅黑"/>
                      <w:b/>
                      <w:color w:val="595959"/>
                      <w:sz w:val="20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b/>
                      <w:color w:val="595959"/>
                      <w:sz w:val="20"/>
                      <w:szCs w:val="18"/>
                    </w:rPr>
                    <w:t>生物富集或生物积累性</w:t>
                  </w:r>
                </w:p>
              </w:tc>
              <w:tc>
                <w:tcPr>
                  <w:tcW w:w="7018" w:type="dxa"/>
                  <w:tcBorders>
                    <w:top w:val="single" w:color="B4B4B4" w:sz="2" w:space="0"/>
                    <w:left w:val="single" w:color="808080" w:sz="12" w:space="0"/>
                    <w:bottom w:val="single" w:color="B4B4B4" w:sz="2" w:space="0"/>
                    <w:right w:val="single" w:color="FFFFFF" w:sz="2" w:space="0"/>
                  </w:tcBorders>
                  <w:noWrap w:val="0"/>
                  <w:vAlign w:val="top"/>
                </w:tcPr>
                <w:p>
                  <w:pPr>
                    <w:spacing w:after="0" w:line="280" w:lineRule="exact"/>
                    <w:ind w:left="105" w:leftChars="50"/>
                    <w:jc w:val="left"/>
                    <w:rPr>
                      <w:rFonts w:ascii="Arial" w:hAnsi="Arial" w:eastAsia="微软雅黑"/>
                      <w:sz w:val="20"/>
                    </w:rPr>
                  </w:pPr>
                  <w:r>
                    <w:rPr>
                      <w:rFonts w:hint="eastAsia" w:ascii="Arial" w:hAnsi="Arial" w:eastAsia="微软雅黑"/>
                      <w:sz w:val="20"/>
                    </w:rPr>
                    <w:t>{{第12部分 生态学信息.生物富集或生物积累性}}</w:t>
                  </w:r>
                </w:p>
              </w:tc>
            </w:tr>
          </w:tbl>
          <w:p>
            <w:pPr>
              <w:spacing w:after="62" w:afterLines="20" w:line="60" w:lineRule="exact"/>
              <w:jc w:val="center"/>
              <w:rPr>
                <w:rFonts w:ascii="Arial" w:hAnsi="Arial" w:eastAsia="微软雅黑"/>
                <w:b/>
                <w:color w:val="CC3300"/>
                <w:sz w:val="24"/>
              </w:rPr>
            </w:pP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60" w:lineRule="exact"/>
              <w:jc w:val="left"/>
              <w:rPr>
                <w:rFonts w:ascii="Arial" w:hAnsi="Arial" w:eastAsia="微软雅黑"/>
                <w:sz w:val="20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FFFFFF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ascii="Arial" w:hAnsi="Arial" w:eastAsia="微软雅黑"/>
                <w:b/>
                <w:color w:val="0D0D0D"/>
                <w:sz w:val="22"/>
              </w:rPr>
              <w:t xml:space="preserve"> 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>土壤中的迁移性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noWrap w:val="0"/>
            <w:vAlign w:val="bottom"/>
          </w:tcPr>
          <w:p>
            <w:pPr>
              <w:spacing w:after="62" w:afterLines="20" w:line="60" w:lineRule="exact"/>
              <w:jc w:val="left"/>
              <w:rPr>
                <w:rFonts w:ascii="Arial" w:hAnsi="Arial" w:eastAsia="微软雅黑"/>
                <w:b/>
                <w:color w:val="CC3300"/>
                <w:sz w:val="24"/>
              </w:rPr>
            </w:pPr>
          </w:p>
          <w:tbl>
            <w:tblPr>
              <w:tblStyle w:val="8"/>
              <w:tblW w:w="5004" w:type="pct"/>
              <w:jc w:val="center"/>
              <w:tblBorders>
                <w:top w:val="single" w:color="FFFFFF" w:sz="2" w:space="0"/>
                <w:left w:val="single" w:color="FFFFFF" w:sz="2" w:space="0"/>
                <w:bottom w:val="single" w:color="FFFFFF" w:sz="2" w:space="0"/>
                <w:right w:val="single" w:color="FFFFFF" w:sz="2" w:space="0"/>
                <w:insideH w:val="single" w:color="FFFFFF" w:sz="2" w:space="0"/>
                <w:insideV w:val="single" w:color="FFFFFF" w:sz="2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124"/>
              <w:gridCol w:w="7014"/>
            </w:tblGrid>
            <w:tr>
              <w:trPr>
                <w:trHeight w:val="340" w:hRule="atLeast"/>
                <w:jc w:val="center"/>
              </w:trPr>
              <w:tc>
                <w:tcPr>
                  <w:tcW w:w="3126" w:type="dxa"/>
                  <w:tcBorders>
                    <w:top w:val="single" w:color="B4B4B4" w:sz="2" w:space="0"/>
                    <w:left w:val="single" w:color="FFFFFF" w:sz="2" w:space="0"/>
                    <w:bottom w:val="single" w:color="B4B4B4" w:sz="2" w:space="0"/>
                    <w:right w:val="single" w:color="808080" w:sz="1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80" w:lineRule="exact"/>
                    <w:ind w:right="105" w:rightChars="50"/>
                    <w:jc w:val="right"/>
                    <w:rPr>
                      <w:rFonts w:ascii="Arial" w:hAnsi="Arial" w:eastAsia="微软雅黑"/>
                      <w:b/>
                      <w:color w:val="595959"/>
                      <w:sz w:val="20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b/>
                      <w:color w:val="595959"/>
                      <w:sz w:val="20"/>
                      <w:szCs w:val="18"/>
                    </w:rPr>
                    <w:t>土壤中的迁移性</w:t>
                  </w:r>
                </w:p>
              </w:tc>
              <w:tc>
                <w:tcPr>
                  <w:tcW w:w="7018" w:type="dxa"/>
                  <w:tcBorders>
                    <w:top w:val="single" w:color="B4B4B4" w:sz="2" w:space="0"/>
                    <w:left w:val="single" w:color="808080" w:sz="12" w:space="0"/>
                    <w:bottom w:val="single" w:color="B4B4B4" w:sz="2" w:space="0"/>
                    <w:right w:val="single" w:color="FFFFFF" w:sz="2" w:space="0"/>
                  </w:tcBorders>
                  <w:noWrap w:val="0"/>
                  <w:vAlign w:val="top"/>
                </w:tcPr>
                <w:p>
                  <w:pPr>
                    <w:spacing w:after="0" w:line="280" w:lineRule="exact"/>
                    <w:ind w:left="105" w:leftChars="50"/>
                    <w:jc w:val="left"/>
                    <w:rPr>
                      <w:rFonts w:ascii="Arial" w:hAnsi="Arial" w:eastAsia="微软雅黑"/>
                      <w:sz w:val="20"/>
                    </w:rPr>
                  </w:pPr>
                  <w:r>
                    <w:rPr>
                      <w:rFonts w:hint="eastAsia" w:ascii="Arial" w:hAnsi="Arial" w:eastAsia="微软雅黑"/>
                      <w:sz w:val="20"/>
                    </w:rPr>
                    <w:t>{{第12部分 生态学信息.土壤中的迁移性}}</w:t>
                  </w:r>
                </w:p>
              </w:tc>
            </w:tr>
          </w:tbl>
          <w:p>
            <w:pPr>
              <w:spacing w:after="62" w:afterLines="20" w:line="60" w:lineRule="exact"/>
              <w:jc w:val="center"/>
              <w:rPr>
                <w:rFonts w:ascii="Arial" w:hAnsi="Arial" w:eastAsia="微软雅黑"/>
                <w:b/>
                <w:color w:val="CC3300"/>
                <w:sz w:val="24"/>
              </w:rPr>
            </w:pP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60" w:lineRule="exact"/>
              <w:jc w:val="left"/>
              <w:rPr>
                <w:rFonts w:ascii="Arial" w:hAnsi="Arial" w:eastAsia="微软雅黑"/>
                <w:sz w:val="20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FFFFFF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hint="eastAsia" w:ascii="Arial" w:hAnsi="Arial" w:eastAsia="微软雅黑"/>
                <w:b/>
                <w:color w:val="595959"/>
                <w:sz w:val="22"/>
              </w:rPr>
              <w:t xml:space="preserve"> 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>PBT和vPvB的结果评价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noWrap w:val="0"/>
            <w:vAlign w:val="bottom"/>
          </w:tcPr>
          <w:p>
            <w:pPr>
              <w:spacing w:after="62" w:afterLines="20" w:line="60" w:lineRule="exact"/>
              <w:jc w:val="left"/>
              <w:rPr>
                <w:rFonts w:ascii="Arial" w:hAnsi="Arial" w:eastAsia="微软雅黑"/>
                <w:b/>
                <w:color w:val="CC3300"/>
                <w:sz w:val="24"/>
              </w:rPr>
            </w:pPr>
          </w:p>
          <w:tbl>
            <w:tblPr>
              <w:tblStyle w:val="8"/>
              <w:tblW w:w="4931" w:type="pct"/>
              <w:tblInd w:w="0" w:type="dxa"/>
              <w:tblBorders>
                <w:top w:val="single" w:color="999999" w:sz="4" w:space="0"/>
                <w:left w:val="single" w:color="999999" w:sz="4" w:space="0"/>
                <w:bottom w:val="single" w:color="999999" w:sz="4" w:space="0"/>
                <w:right w:val="single" w:color="999999" w:sz="4" w:space="0"/>
                <w:insideH w:val="single" w:color="999999" w:sz="4" w:space="0"/>
                <w:insideV w:val="single" w:color="999999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638"/>
              <w:gridCol w:w="7348"/>
            </w:tblGrid>
            <w:tr>
              <w:trPr>
                <w:wBefore w:w="0" w:type="dxa"/>
                <w:trHeight w:val="377" w:hRule="atLeast"/>
              </w:trPr>
              <w:tc>
                <w:tcPr>
                  <w:tcW w:w="2639" w:type="dxa"/>
                  <w:tcBorders>
                    <w:bottom w:val="single" w:color="666666" w:sz="1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/>
                      <w:b/>
                      <w:bCs/>
                      <w:sz w:val="20"/>
                    </w:rPr>
                  </w:pPr>
                  <w:r>
                    <w:rPr>
                      <w:rFonts w:hint="eastAsia" w:ascii="Arial" w:hAnsi="Arial" w:eastAsia="微软雅黑"/>
                      <w:b/>
                      <w:bCs/>
                      <w:sz w:val="20"/>
                    </w:rPr>
                    <w:t>组分</w:t>
                  </w:r>
                </w:p>
              </w:tc>
              <w:tc>
                <w:tcPr>
                  <w:tcW w:w="7351" w:type="dxa"/>
                  <w:tcBorders>
                    <w:bottom w:val="single" w:color="666666" w:sz="1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/>
                      <w:b/>
                      <w:bCs/>
                      <w:sz w:val="20"/>
                    </w:rPr>
                  </w:pPr>
                  <w:r>
                    <w:rPr>
                      <w:rFonts w:hint="eastAsia" w:ascii="Arial" w:hAnsi="Arial" w:eastAsia="微软雅黑"/>
                      <w:b/>
                      <w:bCs/>
                      <w:sz w:val="20"/>
                    </w:rPr>
                    <w:t>PBT/vPvB评价结果 [依据(EC) No 1907/2006]</w:t>
                  </w:r>
                </w:p>
              </w:tc>
            </w:tr>
            <w:tr>
              <w:trPr>
                <w:wBefore w:w="0" w:type="dxa"/>
                <w:trHeight w:val="366" w:hRule="atLeast"/>
              </w:trPr>
              <w:tc>
                <w:tcPr>
                  <w:tcW w:w="2639" w:type="dxa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/>
                      <w:b/>
                      <w:bCs/>
                      <w:sz w:val="20"/>
                    </w:rPr>
                  </w:pPr>
                  <w:r>
                    <w:rPr>
                      <w:rFonts w:hint="eastAsia" w:ascii="Arial" w:hAnsi="Arial" w:eastAsia="微软雅黑"/>
                      <w:b/>
                      <w:bCs/>
                      <w:sz w:val="20"/>
                    </w:rPr>
                    <w:t>{{#第12部分 生态学信息.PBT和vPvB的结果评价}}{{.组分}}</w:t>
                  </w:r>
                </w:p>
              </w:tc>
              <w:tc>
                <w:tcPr>
                  <w:tcW w:w="7351" w:type="dxa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hint="eastAsia" w:ascii="Arial" w:hAnsi="Arial" w:eastAsia="微软雅黑"/>
                      <w:sz w:val="20"/>
                    </w:rPr>
                  </w:pPr>
                  <w:r>
                    <w:rPr>
                      <w:rFonts w:hint="eastAsia" w:ascii="Arial" w:hAnsi="Arial" w:eastAsia="微软雅黑"/>
                      <w:sz w:val="20"/>
                    </w:rPr>
                    <w:t>{{.PBT/vPvB评价结果 [依据(EC) No 1907/2006]}}</w:t>
                  </w:r>
                </w:p>
              </w:tc>
            </w:tr>
          </w:tbl>
          <w:p>
            <w:pPr>
              <w:spacing w:after="62" w:afterLines="20" w:line="60" w:lineRule="exact"/>
              <w:jc w:val="center"/>
              <w:rPr>
                <w:rFonts w:ascii="Arial" w:hAnsi="Arial" w:eastAsia="微软雅黑"/>
                <w:b/>
                <w:color w:val="CC3300"/>
                <w:sz w:val="24"/>
              </w:rPr>
            </w:pPr>
          </w:p>
        </w:tc>
      </w:tr>
      <w:tr>
        <w:trPr>
          <w:gridAfter w:val="1"/>
          <w:wAfter w:w="336" w:type="dxa"/>
          <w:trHeight w:val="1903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noWrap w:val="0"/>
            <w:vAlign w:val="top"/>
          </w:tcPr>
          <w:tbl>
            <w:tblPr>
              <w:tblStyle w:val="8"/>
              <w:tblW w:w="10141" w:type="dxa"/>
              <w:jc w:val="center"/>
              <w:tblBorders>
                <w:top w:val="single" w:color="FFFFFF" w:sz="2" w:space="0"/>
                <w:left w:val="single" w:color="FFFFFF" w:sz="2" w:space="0"/>
                <w:bottom w:val="single" w:color="FFFFFF" w:sz="2" w:space="0"/>
                <w:right w:val="single" w:color="FFFFFF" w:sz="2" w:space="0"/>
                <w:insideH w:val="single" w:color="FFFFFF" w:sz="2" w:space="0"/>
                <w:insideV w:val="single" w:color="FFFFFF" w:sz="2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141"/>
            </w:tblGrid>
            <w:tr>
              <w:trPr>
                <w:trHeight w:val="396" w:hRule="atLeast"/>
                <w:jc w:val="center"/>
              </w:trPr>
              <w:tc>
                <w:tcPr>
                  <w:tcW w:w="10141" w:type="dxa"/>
                  <w:tcBorders>
                    <w:bottom w:val="single" w:color="FFFFFF" w:sz="2" w:space="0"/>
                  </w:tcBorders>
                  <w:noWrap w:val="0"/>
                  <w:vAlign w:val="bottom"/>
                </w:tcPr>
                <w:p>
                  <w:pPr>
                    <w:spacing w:after="62" w:afterLines="20" w:line="280" w:lineRule="exact"/>
                    <w:jc w:val="left"/>
                    <w:rPr>
                      <w:rFonts w:ascii="Arial" w:hAnsi="Arial" w:eastAsia="微软雅黑"/>
                    </w:rPr>
                  </w:pPr>
                  <w:r>
                    <w:rPr>
                      <w:rFonts w:ascii="Arial" w:hAnsi="Arial" w:eastAsia="微软雅黑"/>
                      <w:b/>
                      <w:color w:val="CC3300"/>
                      <w:sz w:val="24"/>
                    </w:rPr>
                    <w:t>|</w:t>
                  </w:r>
                  <w:r>
                    <w:rPr>
                      <w:rFonts w:ascii="Arial" w:hAnsi="Arial" w:eastAsia="微软雅黑"/>
                      <w:b/>
                      <w:color w:val="0D0D0D"/>
                      <w:sz w:val="22"/>
                    </w:rPr>
                    <w:t xml:space="preserve"> </w:t>
                  </w:r>
                  <w:r>
                    <w:rPr>
                      <w:rFonts w:hint="eastAsia" w:ascii="Arial" w:hAnsi="Arial" w:eastAsia="微软雅黑"/>
                      <w:b/>
                      <w:color w:val="0D0D0D"/>
                      <w:sz w:val="22"/>
                    </w:rPr>
                    <w:t>内分泌干扰物特性</w:t>
                  </w:r>
                </w:p>
              </w:tc>
            </w:tr>
            <w:tr>
              <w:trPr>
                <w:trHeight w:val="113" w:hRule="atLeast"/>
                <w:jc w:val="center"/>
              </w:trPr>
              <w:tc>
                <w:tcPr>
                  <w:tcW w:w="10141" w:type="dxa"/>
                  <w:tcBorders>
                    <w:top w:val="single" w:color="FFFFFF" w:sz="2" w:space="0"/>
                    <w:left w:val="single" w:color="FFFFFF" w:sz="2" w:space="0"/>
                    <w:bottom w:val="single" w:color="FFFFFF" w:sz="2" w:space="0"/>
                    <w:right w:val="single" w:color="FFFFFF" w:sz="2" w:space="0"/>
                  </w:tcBorders>
                  <w:noWrap w:val="0"/>
                  <w:vAlign w:val="bottom"/>
                </w:tcPr>
                <w:p>
                  <w:pPr>
                    <w:spacing w:after="62" w:afterLines="20" w:line="60" w:lineRule="exact"/>
                    <w:jc w:val="left"/>
                    <w:rPr>
                      <w:rFonts w:ascii="Arial" w:hAnsi="Arial" w:eastAsia="微软雅黑"/>
                      <w:b/>
                      <w:color w:val="CC3300"/>
                      <w:sz w:val="24"/>
                    </w:rPr>
                  </w:pPr>
                </w:p>
                <w:tbl>
                  <w:tblPr>
                    <w:tblStyle w:val="8"/>
                    <w:tblW w:w="4953" w:type="pct"/>
                    <w:tblInd w:w="0" w:type="dxa"/>
                    <w:tblBorders>
                      <w:top w:val="single" w:color="999999" w:sz="4" w:space="0"/>
                      <w:left w:val="single" w:color="999999" w:sz="4" w:space="0"/>
                      <w:bottom w:val="single" w:color="999999" w:sz="4" w:space="0"/>
                      <w:right w:val="single" w:color="999999" w:sz="4" w:space="0"/>
                      <w:insideH w:val="single" w:color="999999" w:sz="4" w:space="0"/>
                      <w:insideV w:val="single" w:color="999999" w:sz="4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2650"/>
                    <w:gridCol w:w="7380"/>
                  </w:tblGrid>
                  <w:tr>
                    <w:trPr>
                      <w:wBefore w:w="0" w:type="dxa"/>
                      <w:trHeight w:val="397" w:hRule="atLeast"/>
                    </w:trPr>
                    <w:tc>
                      <w:tcPr>
                        <w:tcW w:w="2650" w:type="dxa"/>
                        <w:tcBorders>
                          <w:bottom w:val="single" w:color="666666" w:sz="12" w:space="0"/>
                        </w:tcBorders>
                        <w:shd w:val="clear" w:color="auto" w:fill="F2F2F2"/>
                        <w:noWrap w:val="0"/>
                        <w:vAlign w:val="top"/>
                      </w:tcPr>
                      <w:p>
                        <w:pPr>
                          <w:spacing w:after="0" w:line="240" w:lineRule="exact"/>
                          <w:jc w:val="center"/>
                          <w:rPr>
                            <w:rFonts w:ascii="Arial" w:hAnsi="Arial" w:eastAsia="微软雅黑"/>
                            <w:b/>
                            <w:bCs/>
                            <w:sz w:val="20"/>
                          </w:rPr>
                        </w:pPr>
                        <w:r>
                          <w:rPr>
                            <w:rFonts w:hint="eastAsia" w:ascii="Arial" w:hAnsi="Arial" w:eastAsia="微软雅黑"/>
                            <w:b/>
                            <w:bCs/>
                            <w:sz w:val="20"/>
                          </w:rPr>
                          <w:t>组分</w:t>
                        </w:r>
                      </w:p>
                    </w:tc>
                    <w:tc>
                      <w:tcPr>
                        <w:tcW w:w="7381" w:type="dxa"/>
                        <w:tcBorders>
                          <w:bottom w:val="single" w:color="666666" w:sz="12" w:space="0"/>
                        </w:tcBorders>
                        <w:shd w:val="clear" w:color="auto" w:fill="F2F2F2"/>
                        <w:noWrap w:val="0"/>
                        <w:vAlign w:val="top"/>
                      </w:tcPr>
                      <w:p>
                        <w:pPr>
                          <w:spacing w:after="0" w:line="240" w:lineRule="exact"/>
                          <w:jc w:val="center"/>
                          <w:rPr>
                            <w:rFonts w:ascii="Arial" w:hAnsi="Arial" w:eastAsia="微软雅黑"/>
                            <w:b/>
                            <w:bCs/>
                            <w:sz w:val="20"/>
                          </w:rPr>
                        </w:pPr>
                        <w:r>
                          <w:rPr>
                            <w:rFonts w:hint="eastAsia" w:ascii="Arial" w:hAnsi="Arial" w:eastAsia="微软雅黑"/>
                            <w:b/>
                            <w:bCs/>
                            <w:sz w:val="20"/>
                          </w:rPr>
                          <w:t>内分泌干扰物特性</w:t>
                        </w:r>
                      </w:p>
                    </w:tc>
                  </w:tr>
                  <w:tr>
                    <w:trPr>
                      <w:wBefore w:w="0" w:type="dxa"/>
                      <w:trHeight w:val="386" w:hRule="atLeast"/>
                    </w:trPr>
                    <w:tc>
                      <w:tcPr>
                        <w:tcW w:w="2650" w:type="dxa"/>
                        <w:noWrap w:val="0"/>
                        <w:vAlign w:val="top"/>
                      </w:tcPr>
                      <w:p>
                        <w:pPr>
                          <w:spacing w:after="0" w:line="240" w:lineRule="exact"/>
                          <w:jc w:val="center"/>
                          <w:rPr>
                            <w:rFonts w:ascii="Arial" w:hAnsi="Arial" w:eastAsia="微软雅黑"/>
                            <w:b/>
                            <w:bCs/>
                            <w:sz w:val="20"/>
                          </w:rPr>
                        </w:pPr>
                        <w:r>
                          <w:rPr>
                            <w:rFonts w:hint="eastAsia" w:ascii="Arial" w:hAnsi="Arial" w:eastAsia="微软雅黑"/>
                            <w:b/>
                            <w:bCs/>
                            <w:sz w:val="20"/>
                          </w:rPr>
                          <w:t>{{#第12部分 生态学信息.内分泌干扰物特性}}{{.组分}}</w:t>
                        </w:r>
                      </w:p>
                    </w:tc>
                    <w:tc>
                      <w:tcPr>
                        <w:tcW w:w="7381" w:type="dxa"/>
                        <w:noWrap w:val="0"/>
                        <w:vAlign w:val="top"/>
                      </w:tcPr>
                      <w:p>
                        <w:pPr>
                          <w:spacing w:after="0" w:line="240" w:lineRule="exact"/>
                          <w:jc w:val="center"/>
                          <w:rPr>
                            <w:rFonts w:hint="eastAsia" w:ascii="Arial" w:hAnsi="Arial" w:eastAsia="微软雅黑"/>
                            <w:sz w:val="20"/>
                          </w:rPr>
                        </w:pPr>
                        <w:r>
                          <w:rPr>
                            <w:rFonts w:hint="eastAsia" w:ascii="Arial" w:hAnsi="Arial" w:eastAsia="微软雅黑"/>
                            <w:sz w:val="20"/>
                          </w:rPr>
                          <w:t>{{.内分泌干扰物特性}}</w:t>
                        </w:r>
                      </w:p>
                    </w:tc>
                  </w:tr>
                </w:tbl>
                <w:p>
                  <w:pPr>
                    <w:spacing w:after="62" w:afterLines="20" w:line="60" w:lineRule="exact"/>
                    <w:jc w:val="center"/>
                    <w:rPr>
                      <w:rFonts w:ascii="Arial" w:hAnsi="Arial" w:eastAsia="微软雅黑"/>
                      <w:b/>
                      <w:color w:val="CC3300"/>
                      <w:sz w:val="24"/>
                    </w:rPr>
                  </w:pPr>
                </w:p>
              </w:tc>
            </w:tr>
          </w:tbl>
          <w:p>
            <w:pPr>
              <w:spacing w:after="0" w:line="60" w:lineRule="exact"/>
              <w:jc w:val="left"/>
              <w:rPr>
                <w:rFonts w:ascii="Arial" w:hAnsi="Arial" w:eastAsia="微软雅黑"/>
                <w:sz w:val="20"/>
              </w:rPr>
            </w:pPr>
          </w:p>
        </w:tc>
      </w:tr>
      <w:tr>
        <w:trPr>
          <w:gridAfter w:val="1"/>
          <w:wAfter w:w="336" w:type="dxa"/>
          <w:trHeight w:val="284" w:hRule="atLeast"/>
          <w:jc w:val="center"/>
        </w:trPr>
        <w:tc>
          <w:tcPr>
            <w:tcW w:w="480" w:type="dxa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dashSmallGap" w:color="FFFFFF" w:sz="2" w:space="0"/>
            </w:tcBorders>
            <w:noWrap w:val="0"/>
            <w:vAlign w:val="center"/>
          </w:tcPr>
          <w:p>
            <w:pPr>
              <w:spacing w:after="0" w:line="400" w:lineRule="exac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7620</wp:posOffset>
                      </wp:positionV>
                      <wp:extent cx="252095" cy="252095"/>
                      <wp:effectExtent l="0" t="0" r="1905" b="1905"/>
                      <wp:wrapNone/>
                      <wp:docPr id="13" name="自选图形 2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95" cy="25209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CC3300"/>
                              </a:solidFill>
                              <a:ln w="1270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after="0" w:line="240" w:lineRule="exact"/>
                                    <w:jc w:val="center"/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color w:val="FFFFFF"/>
                                      <w:sz w:val="28"/>
                                    </w:rPr>
                                    <w:t>13</w:t>
                                  </w:r>
                                </w:p>
                              </w:txbxContent>
                            </wps:txbx>
                            <wps:bodyPr wrap="square" lIns="0" tIns="36000" rIns="0" bIns="0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自选图形 296" o:spid="_x0000_s1026" o:spt="2" style="position:absolute;left:0pt;margin-left:0.6pt;margin-top:0.6pt;height:19.85pt;width:19.85pt;z-index:251672576;v-text-anchor:middle;mso-width-relative:page;mso-height-relative:page;" fillcolor="#CC3300" filled="t" stroked="f" coordsize="21600,21600" arcsize="0.166666666666667" o:gfxdata="UEsFBgAAAAAAAAAAAAAAAAAAAAAAAFBLAwQKAAAAAACHTuJAAAAAAAAAAAAAAAAABAAAAGRycy9Q&#10;SwMEFAAAAAgAh07iQN7db6HOAAAABQEAAA8AAABkcnMvZG93bnJldi54bWxNjsFuwjAQRO+V+Adr&#10;kXordhBCaYiDVCROXFroB5h4G4fG6yg2JO3XdysO7Wk0mtHMK7eT78QNh9gG0pAtFAikOtiWGg3v&#10;p/1TDiImQ9Z0gVDDF0bYVrOH0hQ2jPSGt2NqBI9QLIwGl1JfSBlrh97EReiROPsIgzeJ7dBIO5iR&#10;x30nl0qtpTct8YMzPe4c1p/Hq+eVl2mdu8Npl425WgXVXLx9/db6cZ6pDYiEU/orwy8+o0PFTOdw&#10;JRtFx37JxbtwulLPIM53lVUp/9NXP1BLAwQUAAAACACHTuJARma9wxECAAD+AwAADgAAAGRycy9l&#10;Mm9Eb2MueG1srVPNjtMwEL4j8Q6W7zRpqs2yVdM9tFqEhGDFwgO4jtMY+Y+x26Q3bohn4MZx3wHe&#10;ZiV4C8ZO2oXlsgcuzozt+Wa+z18Wl71WZC/AS2sqOp3klAjDbS3NtqLv3109e06JD8zUTFkjKnoQ&#10;nl4unz5ZdG4uCttaVQsgCGL8vHMVbUNw8yzzvBWa+Yl1wuBhY0GzgClssxpYh+haZUWel1lnoXZg&#10;ufAed9fDIR0R4TGAtmkkF2vLd1qYMKCCUCwgJd9K5+kyTds0goc3TeNFIKqiyDSkFZtgvIlrtlyw&#10;+RaYayUfR2CPGeEBJ82kwaYnqDULjOxA/gOlJQfrbRMm3OpsIJIUQRbT/IE2Ny1zInFBqb07ie7/&#10;Hyx/vb8GImt0wowSwzS++M/Pt78+fbn7+uPu+zdSXJRRpM75Od69cdcwZh7DyLhvQMcvciF9EvZw&#10;Elb0gXDcLM6K/OKMEo5HY4wo2X2xAx9eCKtJDCoKdmfqt/h4SVO2f+VDErceJ2T1B0oarfCp9kyR&#10;aVmW53FKRBwvY3TEjJXeKllfSaVSAtvNSgHB0oquVrNZnnyAJX9dU4Z0KEtxjsexzNgIMHRRBptF&#10;TQYVYhT6TT9Ks7H1AVXt0FYV9R93DAQl6qXBd4seTMGszBGXwHF3cwyY4a1Fh/IAlAzJKgyO3TmQ&#10;2xb1mSaysSvaItEeLRx992eeprz/bZe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BYAAABkcnMvUEsBAhQAFAAAAAgAh07iQN7db6HOAAAA&#10;BQEAAA8AAAAAAAAAAQAgAAAAOAAAAGRycy9kb3ducmV2LnhtbFBLAQIUABQAAAAIAIdO4kBGZr3D&#10;EQIAAP4DAAAOAAAAAAAAAAEAIAAAADMBAABkcnMvZTJvRG9jLnhtbFBLBQYAAAAABgAGAFkBAAC2&#10;BQAAAAA=&#10;">
                      <v:fill on="t" focussize="0,0"/>
                      <v:stroke on="f" weight="1pt"/>
                      <v:imagedata o:title=""/>
                      <o:lock v:ext="edit" aspectratio="f"/>
                      <v:textbox inset="0mm,1mm,0mm,0mm">
                        <w:txbxContent>
                          <w:p>
                            <w:pPr>
                              <w:spacing w:after="0" w:line="240" w:lineRule="exact"/>
                              <w:jc w:val="center"/>
                              <w:rPr>
                                <w:b/>
                                <w:color w:val="FFFFFF"/>
                                <w:sz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/>
                                <w:sz w:val="28"/>
                              </w:rPr>
                              <w:t>13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9661" w:type="dxa"/>
            <w:gridSpan w:val="7"/>
            <w:tcBorders>
              <w:top w:val="dashSmallGap" w:color="FFFFFF" w:sz="2" w:space="0"/>
              <w:left w:val="dashSmallGap" w:color="FFFFFF" w:sz="2" w:space="0"/>
              <w:bottom w:val="dashSmallGap" w:color="808080" w:sz="4" w:space="0"/>
              <w:right w:val="single" w:color="FFFFFF" w:sz="2" w:space="0"/>
            </w:tcBorders>
            <w:noWrap w:val="0"/>
            <w:vAlign w:val="center"/>
          </w:tcPr>
          <w:p>
            <w:pPr>
              <w:spacing w:after="0" w:line="400" w:lineRule="exact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/>
                <w:color w:val="404040"/>
                <w:sz w:val="28"/>
              </w:rPr>
              <w:t>废弃处置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B4B4B4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hint="eastAsia" w:ascii="Arial" w:hAnsi="Arial" w:eastAsia="微软雅黑"/>
                <w:b/>
                <w:color w:val="595959"/>
                <w:sz w:val="22"/>
              </w:rPr>
              <w:t xml:space="preserve"> 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>废弃处理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废弃化学品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>{{第13部分 废弃处置.废弃化学品}}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污染包装物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>{{第13部分 废弃处置.污染包装物}}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废弃注意事项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>{{第13部分 废弃处置.废弃注意事项}}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B4B4B4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284" w:hRule="atLeast"/>
          <w:jc w:val="center"/>
        </w:trPr>
        <w:tc>
          <w:tcPr>
            <w:tcW w:w="480" w:type="dxa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dashSmallGap" w:color="FFFFFF" w:sz="2" w:space="0"/>
            </w:tcBorders>
            <w:noWrap w:val="0"/>
            <w:vAlign w:val="center"/>
          </w:tcPr>
          <w:p>
            <w:pPr>
              <w:spacing w:after="0" w:line="400" w:lineRule="exac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5715</wp:posOffset>
                      </wp:positionV>
                      <wp:extent cx="252095" cy="252095"/>
                      <wp:effectExtent l="0" t="0" r="1905" b="1905"/>
                      <wp:wrapNone/>
                      <wp:docPr id="14" name="自选图形 2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95" cy="25209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CC3300"/>
                              </a:solidFill>
                              <a:ln w="1270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after="0" w:line="240" w:lineRule="exact"/>
                                    <w:jc w:val="center"/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  <w:t>14</w:t>
                                  </w:r>
                                </w:p>
                              </w:txbxContent>
                            </wps:txbx>
                            <wps:bodyPr wrap="square" lIns="0" tIns="36000" rIns="0" bIns="0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自选图形 295" o:spid="_x0000_s1026" o:spt="2" style="position:absolute;left:0pt;margin-left:0.6pt;margin-top:0.45pt;height:19.85pt;width:19.85pt;z-index:251673600;v-text-anchor:middle;mso-width-relative:page;mso-height-relative:page;" fillcolor="#CC3300" filled="t" stroked="f" coordsize="21600,21600" arcsize="0.166666666666667" o:gfxdata="UEsFBgAAAAAAAAAAAAAAAAAAAAAAAFBLAwQKAAAAAACHTuJAAAAAAAAAAAAAAAAABAAAAGRycy9Q&#10;SwMEFAAAAAgAh07iQKht32fQAAAABAEAAA8AAABkcnMvZG93bnJldi54bWxNjsFqwzAQRO+F/oPY&#10;QG+N5BCM41gOJNBTL23SD1CsjeXWWhlLid1+fTen9jQMM8y8ajf7XtxwjF0gDdlSgUBqgu2o1fBx&#10;enkuQMRkyJo+EGr4xgi7+vGhMqUNE73j7ZhawSMUS6PBpTSUUsbGoTdxGQYkzi5h9CaxHVtpRzPx&#10;uO/lSqlcetMRPzgz4MFh83W8el7Zz3nhXk+HbCrUOqj209u3H62fFpnagkg4p78y3PEZHWpmOocr&#10;2Sh69isuatiA4HCtWM93zUHWlfwPX/8CUEsDBBQAAAAIAIdO4kA8Dyi/EAIAAP4DAAAOAAAAZHJz&#10;L2Uyb0RvYy54bWytU82O0zAQviPxDpbvNGnKdqFquodWi5AQrFh4ANdxEiP/MXab9MYN8Qzc9sg7&#10;wNusBG/B2Em7sFz2wMWZsT3fzPf5y/Ki14rsBXhpTUmnk5wSYbitpGlK+v7d5ZNnlPjATMWUNaKk&#10;B+Hpxerxo2XnFqKwrVWVAIIgxi86V9I2BLfIMs9boZmfWCcMHtYWNAuYQpNVwDpE1yor8nyedRYq&#10;B5YL73F3MxzSEREeAmjrWnKxsXynhQkDKgjFAlLyrXSertK0dS14eFPXXgSiSopMQ1qxCcbbuGar&#10;JVs0wFwr+TgCe8gI9zhpJg02PUFtWGBkB/IfKC05WG/rMOFWZwORpAiymOb3tLlumROJC0rt3Ul0&#10;//9g+ev9FRBZoROeUmKYxhf/+fnbr09fbr/+uP1+Q4rnZ1GkzvkF3r12VzBmHsPIuK9Bxy9yIX0S&#10;9nASVvSBcNwszooccQjHozFGlOyu2IEPL4TVJAYlBbsz1Vt8vKQp27/yIYlbjROy6gMltVb4VHum&#10;yHQ+n5/HKRFxvIzRETNWeqtkdSmVSgk027UCgqUlXa9nszz5AEv+uqYM6VCW4hyPY5mxEWDoogw2&#10;i5oMKsQo9Nt+lGZrqwOq2qGtSuo/7hgIStRLg+8WPZiC2TxHXALH3e0xYIa3Fh3KA1AyJOswOHbn&#10;QDYt6jNNZGNXtEWiPVo4+u7PPE1599uufg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WAAAAZHJzL1BLAQIUABQAAAAIAIdO4kCobd9n0AAA&#10;AAQBAAAPAAAAAAAAAAEAIAAAADgAAABkcnMvZG93bnJldi54bWxQSwECFAAUAAAACACHTuJAPA8o&#10;vxACAAD+AwAADgAAAAAAAAABACAAAAA1AQAAZHJzL2Uyb0RvYy54bWxQSwUGAAAAAAYABgBZAQAA&#10;twUAAAAA&#10;">
                      <v:fill on="t" focussize="0,0"/>
                      <v:stroke on="f" weight="1pt"/>
                      <v:imagedata o:title=""/>
                      <o:lock v:ext="edit" aspectratio="f"/>
                      <v:textbox inset="0mm,1mm,0mm,0mm">
                        <w:txbxContent>
                          <w:p>
                            <w:pPr>
                              <w:spacing w:after="0" w:line="240" w:lineRule="exact"/>
                              <w:jc w:val="center"/>
                              <w:rPr>
                                <w:b/>
                                <w:color w:val="FFFFFF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14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9661" w:type="dxa"/>
            <w:gridSpan w:val="7"/>
            <w:tcBorders>
              <w:top w:val="dashSmallGap" w:color="FFFFFF" w:sz="2" w:space="0"/>
              <w:left w:val="dashSmallGap" w:color="FFFFFF" w:sz="2" w:space="0"/>
              <w:bottom w:val="dashSmallGap" w:color="808080" w:sz="4" w:space="0"/>
              <w:right w:val="single" w:color="FFFFFF" w:sz="2" w:space="0"/>
            </w:tcBorders>
            <w:noWrap w:val="0"/>
            <w:vAlign w:val="center"/>
          </w:tcPr>
          <w:p>
            <w:pPr>
              <w:spacing w:after="0" w:line="400" w:lineRule="exact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/>
                <w:color w:val="404040"/>
                <w:sz w:val="28"/>
              </w:rPr>
              <w:t>运输信息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B4B4B4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ascii="Arial" w:hAnsi="Arial" w:eastAsia="微软雅黑"/>
                <w:b/>
                <w:color w:val="0D0D0D"/>
                <w:sz w:val="22"/>
              </w:rPr>
              <w:t xml:space="preserve"> 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>标签和标记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运输标签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ascii="Arial" w:hAnsi="Arial" w:eastAsia="微软雅黑"/>
                <w:sz w:val="20"/>
                <w:lang/>
              </w:rPr>
              <w:t>{{@运输标签}}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B4B4B4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B4B4B4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 xml:space="preserve"> 海运危规（IMDG-CODE）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联合国危险货物编号（UN</w:t>
            </w:r>
          </w:p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 xml:space="preserve"> No.）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>{{第14部分 运输信息.海运危规（IMDG-CODE）.联合国危险货物编号（UN No.）}}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  <w:t>联合国正确运输名称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hint="eastAsia"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>{{第14部分 运输信息.海运危规（IMDG-CODE）.联合国正确运输名称}}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  <w:t>运输主要危险类别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hint="eastAsia"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>{{第14部分 运输信息.海运危规（IMDG-CODE）.运输主要危险类别}}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  <w:t>运输次要危险类别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hint="eastAsia"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>{{第14部分 运输信息.海运危规（IMDG-CODE）.运输次要危险类别}}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  <w:t>包装类别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hint="eastAsia"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>{{第14部分 运输信息.海运危规（IMDG-CODE）.包装类别}}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  <w:t>海洋污染物（是/否）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hint="eastAsia"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>{{第14部分 运输信息.海运危规（IMDG-CODE）.海洋污染物（是/否）}}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B4B4B4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B4B4B4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 xml:space="preserve"> 空运（IATA-DGR）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联合国危险货物编号（UN</w:t>
            </w:r>
          </w:p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 xml:space="preserve"> No.）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>{{第14部分 运输信息.空运（IATA-DGR）.联合国危险货物编号（UN No.）}}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  <w:t>联合国正确运输名称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hint="eastAsia"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>{{第14部分 运输信息.空运（IATA-DGR）.联合国正确运输名称}}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  <w:t>运输主要危险类别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hint="eastAsia"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>{{第14部分 运输信息.空运（IATA-DGR）.运输主要危险类别}}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  <w:t>运输次要危险类别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hint="eastAsia"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>{{第14部分 运输信息.空运（IATA-DGR）.运输次要危险类别}}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  <w:t>包装类别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hint="eastAsia"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>{{第14部分 运输信息.空运（IATA-DGR）.包装类别}}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B4B4B4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B4B4B4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 xml:space="preserve"> 公路运输（UN-ADR）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联合国危险货物编号（UN</w:t>
            </w:r>
          </w:p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 xml:space="preserve"> No.）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>{{第14部分 运输信息.公路运输（UN-ADR）.联合国危险货物编号（UN No.）}}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  <w:t>联合国正确运输名称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hint="eastAsia"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>{{第14部分 运输信息.公路运输（UN-ADR）.联合国正确运输名称}}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  <w:t>运输主要危险类别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hint="eastAsia"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>{{第14部分 运输信息.公路运输（UN-ADR）.运输主要危险类别}}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  <w:t>运输次要危险类别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hint="eastAsia"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>{{第14部分 运输信息.公路运输（UN-ADR）.运输次要危险类别}}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A6A6A6" w:sz="4" w:space="0"/>
              <w:right w:val="single" w:color="808080" w:sz="12" w:space="0"/>
            </w:tcBorders>
            <w:shd w:val="clear" w:color="auto" w:fill="F2F2F2"/>
            <w:noWrap w:val="0"/>
            <w:vAlign w:val="top"/>
          </w:tcPr>
          <w:p>
            <w:pPr>
              <w:spacing w:after="0" w:line="280" w:lineRule="exact"/>
              <w:ind w:right="105" w:rightChars="50"/>
              <w:jc w:val="right"/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  <w:t>包装类别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A6A6A6" w:sz="4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280" w:lineRule="exact"/>
              <w:ind w:left="105" w:leftChars="50"/>
              <w:jc w:val="left"/>
              <w:rPr>
                <w:rFonts w:hint="eastAsia"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>{{第14部分 运输信息.公路运输（UN-ADR）.包装类别}}</w:t>
            </w:r>
          </w:p>
        </w:tc>
      </w:tr>
      <w:tr>
        <w:trPr>
          <w:gridAfter w:val="1"/>
          <w:wAfter w:w="336" w:type="dxa"/>
          <w:trHeight w:val="284" w:hRule="atLeast"/>
          <w:jc w:val="center"/>
        </w:trPr>
        <w:tc>
          <w:tcPr>
            <w:tcW w:w="480" w:type="dxa"/>
            <w:tcBorders>
              <w:top w:val="single" w:color="A6A6A6" w:sz="4" w:space="0"/>
              <w:left w:val="single" w:color="FFFFFF" w:sz="2" w:space="0"/>
              <w:bottom w:val="single" w:color="FFFFFF" w:sz="2" w:space="0"/>
              <w:right w:val="dashSmallGap" w:color="FFFFFF" w:sz="2" w:space="0"/>
            </w:tcBorders>
            <w:noWrap w:val="0"/>
            <w:vAlign w:val="center"/>
          </w:tcPr>
          <w:p>
            <w:pPr>
              <w:spacing w:after="0" w:line="400" w:lineRule="exac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9525</wp:posOffset>
                      </wp:positionH>
                      <wp:positionV relativeFrom="paragraph">
                        <wp:posOffset>99060</wp:posOffset>
                      </wp:positionV>
                      <wp:extent cx="252095" cy="252095"/>
                      <wp:effectExtent l="0" t="0" r="1905" b="1905"/>
                      <wp:wrapNone/>
                      <wp:docPr id="15" name="自选图形 2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95" cy="25209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CC3300"/>
                              </a:solidFill>
                              <a:ln w="1270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after="0" w:line="240" w:lineRule="exact"/>
                                    <w:jc w:val="center"/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  <w:t>15</w:t>
                                  </w:r>
                                </w:p>
                              </w:txbxContent>
                            </wps:txbx>
                            <wps:bodyPr wrap="square" lIns="0" tIns="36000" rIns="0" bIns="0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自选图形 294" o:spid="_x0000_s1026" o:spt="2" style="position:absolute;left:0pt;margin-left:0.75pt;margin-top:7.8pt;height:19.85pt;width:19.85pt;z-index:251674624;v-text-anchor:middle;mso-width-relative:page;mso-height-relative:page;" fillcolor="#CC3300" filled="t" stroked="f" coordsize="21600,21600" arcsize="0.166666666666667" o:gfxdata="UEsFBgAAAAAAAAAAAAAAAAAAAAAAAFBLAwQKAAAAAACHTuJAAAAAAAAAAAAAAAAABAAAAGRycy9Q&#10;SwMEFAAAAAgAh07iQKKANnfSAAAABgEAAA8AAABkcnMvZG93bnJldi54bWxNjkFOwzAQRfdI3MEa&#10;JHbUTmmiKMSpRCVWbKDtAdx4iAPxOIrdJnB6pitYjb7+15tXbxc/iAtOsQ+kIVspEEhtsD11Go6H&#10;l4cSREyGrBkCoYZvjLBtbm9qU9kw0zte9qkTDKFYGQ0upbGSMrYOvYmrMCJx9xEmbxLHqZN2MjPD&#10;/SDXShXSm574gzMj7hy2X/uzZ8rzUpTu9bDL5lJtguo+vX370fr+LlNPIBIu6W8MV31Wh4adTuFM&#10;NoqBc87D6ylAcL3J1iBOGvL8EWRTy//6zS9QSwMEFAAAAAgAh07iQHb25QoQAgAA/gMAAA4AAABk&#10;cnMvZTJvRG9jLnhtbK1TzY7TMBC+I/EOlu80acp22arpHlotQkKwYuEBHMdpjPzH2G3SGzfEM3Dj&#10;yDvA26wEb8HYSbuwXPbAxZmxPd/M9/nL8rLXiuwFeGlNSaeTnBJhuK2l2Zb03durJ88o8YGZmilr&#10;REkPwtPL1eNHy84tRGFbq2oBBEGMX3SupG0IbpFlnrdCMz+xThg8bCxoFjCFbVYD6xBdq6zI83nW&#10;WagdWC68x93NcEhHRHgIoG0aycXG8p0WJgyoIBQLSMm30nm6StM2jeDhddN4EYgqKTINacUmGFdx&#10;zVZLttgCc63k4wjsISPc46SZNNj0BLVhgZEdyH+gtORgvW3ChFudDUSSIshimt/T5qZlTiQuKLV3&#10;J9H9/4Plr/bXQGSNTjijxDCNL/7z07dfHz/ffvlx+/0rKS6eRpE65xd498Zdw5h5DCPjvgEdv8iF&#10;9EnYw0lY0QfCcbM4K/ILxOd4NMaIkt0VO/DhubCaxKCkYHemfoOPlzRl+5c+JHHrcUJWv6ek0Qqf&#10;as8Umc7n8/M4JSKOlzE6YsZKb5Wsr6RSKYFttVZAsLSk6/VslicfYMlf15QhHcpSnONxLDM2Agxd&#10;lMFmUZNBhRiFvupHaSpbH1DVDm1VUv9hx0BQol4YfLfowRTM5jniEjjuVseAGd5adCgPQMmQrMPg&#10;2J0DuW1Rn2kiG7uiLRLt0cLRd3/macq733b1G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BYAAABkcnMvUEsBAhQAFAAAAAgAh07iQKKANnfS&#10;AAAABgEAAA8AAAAAAAAAAQAgAAAAOAAAAGRycy9kb3ducmV2LnhtbFBLAQIUABQAAAAIAIdO4kB2&#10;9uUKEAIAAP4DAAAOAAAAAAAAAAEAIAAAADcBAABkcnMvZTJvRG9jLnhtbFBLBQYAAAAABgAGAFkB&#10;AAC5BQAAAAA=&#10;">
                      <v:fill on="t" focussize="0,0"/>
                      <v:stroke on="f" weight="1pt"/>
                      <v:imagedata o:title=""/>
                      <o:lock v:ext="edit" aspectratio="f"/>
                      <v:textbox inset="0mm,1mm,0mm,0mm">
                        <w:txbxContent>
                          <w:p>
                            <w:pPr>
                              <w:spacing w:after="0" w:line="240" w:lineRule="exact"/>
                              <w:jc w:val="center"/>
                              <w:rPr>
                                <w:b/>
                                <w:color w:val="FFFFFF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15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9661" w:type="dxa"/>
            <w:gridSpan w:val="7"/>
            <w:tcBorders>
              <w:top w:val="single" w:color="A6A6A6" w:sz="4" w:space="0"/>
              <w:left w:val="dashSmallGap" w:color="FFFFFF" w:sz="2" w:space="0"/>
              <w:bottom w:val="dashSmallGap" w:color="808080" w:sz="4" w:space="0"/>
              <w:right w:val="single" w:color="FFFFFF" w:sz="2" w:space="0"/>
            </w:tcBorders>
            <w:noWrap w:val="0"/>
            <w:vAlign w:val="center"/>
          </w:tcPr>
          <w:p>
            <w:pPr>
              <w:spacing w:before="156" w:beforeLines="50" w:after="0" w:line="400" w:lineRule="exact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/>
                <w:color w:val="404040"/>
                <w:sz w:val="28"/>
              </w:rPr>
              <w:t>法规信息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FFFFFF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>15.1针对该物质或混合物的安全，健康和环境法规/立法</w:t>
            </w: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FFFFFF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ascii="Arial" w:hAnsi="Arial" w:eastAsia="微软雅黑"/>
                <w:b/>
                <w:color w:val="0D0D0D"/>
                <w:sz w:val="22"/>
              </w:rPr>
              <w:t xml:space="preserve"> 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>国际化学品名录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noWrap w:val="0"/>
            <w:vAlign w:val="bottom"/>
          </w:tcPr>
          <w:p>
            <w:pPr>
              <w:spacing w:after="62" w:afterLines="20" w:line="60" w:lineRule="exact"/>
              <w:jc w:val="left"/>
              <w:rPr>
                <w:rFonts w:ascii="Arial" w:hAnsi="Arial" w:eastAsia="微软雅黑"/>
                <w:b/>
                <w:color w:val="CC3300"/>
                <w:sz w:val="24"/>
              </w:rPr>
            </w:pPr>
          </w:p>
          <w:tbl>
            <w:tblPr>
              <w:tblStyle w:val="8"/>
              <w:tblW w:w="9986" w:type="dxa"/>
              <w:tblInd w:w="0" w:type="dxa"/>
              <w:tblBorders>
                <w:top w:val="single" w:color="999999" w:sz="4" w:space="0"/>
                <w:left w:val="single" w:color="999999" w:sz="4" w:space="0"/>
                <w:bottom w:val="single" w:color="999999" w:sz="4" w:space="0"/>
                <w:right w:val="single" w:color="999999" w:sz="4" w:space="0"/>
                <w:insideH w:val="single" w:color="999999" w:sz="4" w:space="0"/>
                <w:insideV w:val="single" w:color="999999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119"/>
              <w:gridCol w:w="1128"/>
              <w:gridCol w:w="842"/>
              <w:gridCol w:w="842"/>
              <w:gridCol w:w="843"/>
              <w:gridCol w:w="842"/>
              <w:gridCol w:w="842"/>
              <w:gridCol w:w="843"/>
              <w:gridCol w:w="842"/>
              <w:gridCol w:w="843"/>
            </w:tblGrid>
            <w:tr>
              <w:trPr>
                <w:wBefore w:w="0" w:type="dxa"/>
                <w:trHeight w:val="333" w:hRule="atLeast"/>
              </w:trPr>
              <w:tc>
                <w:tcPr>
                  <w:tcW w:w="2119" w:type="dxa"/>
                  <w:tcBorders>
                    <w:bottom w:val="single" w:color="666666" w:sz="1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/>
                      <w:b/>
                      <w:bCs/>
                      <w:sz w:val="20"/>
                    </w:rPr>
                  </w:pPr>
                  <w:r>
                    <w:rPr>
                      <w:rFonts w:hint="eastAsia" w:ascii="Arial" w:hAnsi="Arial" w:eastAsia="微软雅黑"/>
                      <w:b/>
                      <w:bCs/>
                      <w:sz w:val="20"/>
                    </w:rPr>
                    <w:t>组分</w:t>
                  </w:r>
                </w:p>
              </w:tc>
              <w:tc>
                <w:tcPr>
                  <w:tcW w:w="1128" w:type="dxa"/>
                  <w:tcBorders>
                    <w:bottom w:val="single" w:color="666666" w:sz="1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/>
                      <w:b/>
                      <w:bCs/>
                      <w:sz w:val="20"/>
                    </w:rPr>
                  </w:pPr>
                  <w:r>
                    <w:rPr>
                      <w:rFonts w:ascii="Arial" w:hAnsi="Arial" w:eastAsia="微软雅黑"/>
                      <w:b/>
                      <w:bCs/>
                      <w:sz w:val="20"/>
                    </w:rPr>
                    <w:t>EC inventory</w:t>
                  </w:r>
                </w:p>
              </w:tc>
              <w:tc>
                <w:tcPr>
                  <w:tcW w:w="842" w:type="dxa"/>
                  <w:tcBorders>
                    <w:bottom w:val="single" w:color="666666" w:sz="1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/>
                      <w:b/>
                      <w:bCs/>
                      <w:sz w:val="20"/>
                    </w:rPr>
                  </w:pPr>
                  <w:r>
                    <w:rPr>
                      <w:rFonts w:ascii="Arial" w:hAnsi="Arial" w:eastAsia="微软雅黑"/>
                      <w:b/>
                      <w:bCs/>
                      <w:sz w:val="20"/>
                    </w:rPr>
                    <w:t>TSCA</w:t>
                  </w:r>
                </w:p>
              </w:tc>
              <w:tc>
                <w:tcPr>
                  <w:tcW w:w="842" w:type="dxa"/>
                  <w:tcBorders>
                    <w:bottom w:val="single" w:color="666666" w:sz="1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/>
                      <w:b/>
                      <w:bCs/>
                      <w:sz w:val="20"/>
                    </w:rPr>
                  </w:pPr>
                  <w:r>
                    <w:rPr>
                      <w:rFonts w:ascii="Arial" w:hAnsi="Arial" w:eastAsia="微软雅黑"/>
                      <w:b/>
                      <w:bCs/>
                      <w:sz w:val="20"/>
                    </w:rPr>
                    <w:t>DSL</w:t>
                  </w:r>
                </w:p>
              </w:tc>
              <w:tc>
                <w:tcPr>
                  <w:tcW w:w="843" w:type="dxa"/>
                  <w:tcBorders>
                    <w:bottom w:val="single" w:color="666666" w:sz="1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/>
                      <w:b/>
                      <w:bCs/>
                      <w:sz w:val="20"/>
                    </w:rPr>
                  </w:pPr>
                  <w:r>
                    <w:rPr>
                      <w:rFonts w:ascii="Arial" w:hAnsi="Arial" w:eastAsia="微软雅黑"/>
                      <w:b/>
                      <w:bCs/>
                      <w:sz w:val="20"/>
                    </w:rPr>
                    <w:t>IECSC</w:t>
                  </w:r>
                </w:p>
              </w:tc>
              <w:tc>
                <w:tcPr>
                  <w:tcW w:w="842" w:type="dxa"/>
                  <w:tcBorders>
                    <w:bottom w:val="single" w:color="666666" w:sz="1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/>
                      <w:b/>
                      <w:bCs/>
                      <w:sz w:val="20"/>
                    </w:rPr>
                  </w:pPr>
                  <w:r>
                    <w:rPr>
                      <w:rFonts w:ascii="Arial" w:hAnsi="Arial" w:eastAsia="微软雅黑"/>
                      <w:b/>
                      <w:bCs/>
                      <w:sz w:val="20"/>
                    </w:rPr>
                    <w:t>NZIoC</w:t>
                  </w:r>
                </w:p>
              </w:tc>
              <w:tc>
                <w:tcPr>
                  <w:tcW w:w="842" w:type="dxa"/>
                  <w:tcBorders>
                    <w:bottom w:val="single" w:color="666666" w:sz="1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/>
                      <w:b/>
                      <w:bCs/>
                      <w:sz w:val="20"/>
                    </w:rPr>
                  </w:pPr>
                  <w:r>
                    <w:rPr>
                      <w:rFonts w:ascii="Arial" w:hAnsi="Arial" w:eastAsia="微软雅黑"/>
                      <w:b/>
                      <w:bCs/>
                      <w:sz w:val="20"/>
                    </w:rPr>
                    <w:t>PICCS</w:t>
                  </w:r>
                </w:p>
              </w:tc>
              <w:tc>
                <w:tcPr>
                  <w:tcW w:w="843" w:type="dxa"/>
                  <w:tcBorders>
                    <w:bottom w:val="single" w:color="666666" w:sz="1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/>
                      <w:b/>
                      <w:bCs/>
                      <w:sz w:val="20"/>
                    </w:rPr>
                  </w:pPr>
                  <w:r>
                    <w:rPr>
                      <w:rFonts w:ascii="Arial" w:hAnsi="Arial" w:eastAsia="微软雅黑"/>
                      <w:b/>
                      <w:bCs/>
                      <w:sz w:val="20"/>
                    </w:rPr>
                    <w:t>KECI</w:t>
                  </w:r>
                </w:p>
              </w:tc>
              <w:tc>
                <w:tcPr>
                  <w:tcW w:w="842" w:type="dxa"/>
                  <w:tcBorders>
                    <w:bottom w:val="single" w:color="666666" w:sz="1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/>
                      <w:b/>
                      <w:bCs/>
                      <w:sz w:val="20"/>
                    </w:rPr>
                  </w:pPr>
                  <w:r>
                    <w:rPr>
                      <w:rFonts w:ascii="Arial" w:hAnsi="Arial" w:eastAsia="微软雅黑"/>
                      <w:b/>
                      <w:bCs/>
                      <w:sz w:val="20"/>
                    </w:rPr>
                    <w:t>AIIC</w:t>
                  </w:r>
                </w:p>
              </w:tc>
              <w:tc>
                <w:tcPr>
                  <w:tcW w:w="843" w:type="dxa"/>
                  <w:tcBorders>
                    <w:bottom w:val="single" w:color="666666" w:sz="1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/>
                      <w:b/>
                      <w:bCs/>
                      <w:sz w:val="20"/>
                    </w:rPr>
                  </w:pPr>
                  <w:r>
                    <w:rPr>
                      <w:rFonts w:ascii="Arial" w:hAnsi="Arial" w:eastAsia="微软雅黑"/>
                      <w:b/>
                      <w:bCs/>
                      <w:sz w:val="20"/>
                    </w:rPr>
                    <w:t>ENCS</w:t>
                  </w:r>
                </w:p>
              </w:tc>
            </w:tr>
            <w:tr>
              <w:trPr>
                <w:wBefore w:w="0" w:type="dxa"/>
                <w:trHeight w:val="324" w:hRule="atLeast"/>
              </w:trPr>
              <w:tc>
                <w:tcPr>
                  <w:tcW w:w="2119" w:type="dxa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/>
                      <w:b/>
                      <w:bCs/>
                      <w:sz w:val="20"/>
                    </w:rPr>
                  </w:pPr>
                  <w:r>
                    <w:rPr>
                      <w:rFonts w:hint="eastAsia" w:ascii="Arial" w:hAnsi="Arial" w:eastAsia="微软雅黑"/>
                      <w:b/>
                      <w:bCs/>
                      <w:sz w:val="20"/>
                    </w:rPr>
                    <w:t>{{#第15部分 法规信息.国际化学品名录}}{{.组分}}</w:t>
                  </w:r>
                  <w:r>
                    <w:rPr>
                      <w:rFonts w:ascii="Arial" w:hAnsi="Arial" w:eastAsia="微软雅黑"/>
                      <w:b/>
                      <w:bCs/>
                      <w:sz w:val="20"/>
                    </w:rPr>
                  </w:r>
                </w:p>
              </w:tc>
              <w:tc>
                <w:tcPr>
                  <w:tcW w:w="1128" w:type="dxa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/>
                      <w:color w:val="FF0000"/>
                      <w:sz w:val="20"/>
                    </w:rPr>
                  </w:pPr>
                  <w:r>
                    <w:rPr>
                      <w:rFonts w:hint="eastAsia" w:ascii="Arial" w:hAnsi="Arial" w:eastAsia="微软雅黑"/>
                      <w:color w:val="FF0000"/>
                      <w:sz w:val="20"/>
                    </w:rPr>
                    <w:t>{{.EC inventory}}</w:t>
                  </w:r>
                </w:p>
              </w:tc>
              <w:tc>
                <w:tcPr>
                  <w:tcW w:w="842" w:type="dxa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/>
                      <w:color w:val="FF0000"/>
                      <w:sz w:val="20"/>
                    </w:rPr>
                  </w:pPr>
                  <w:r>
                    <w:rPr>
                      <w:rFonts w:hint="eastAsia" w:ascii="Arial" w:hAnsi="Arial" w:eastAsia="微软雅黑"/>
                      <w:color w:val="FF0000"/>
                      <w:sz w:val="20"/>
                    </w:rPr>
                    <w:t>{{.TSCA}}</w:t>
                  </w:r>
                </w:p>
              </w:tc>
              <w:tc>
                <w:tcPr>
                  <w:tcW w:w="842" w:type="dxa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/>
                      <w:color w:val="FF0000"/>
                      <w:sz w:val="20"/>
                    </w:rPr>
                  </w:pPr>
                  <w:r>
                    <w:rPr>
                      <w:rFonts w:hint="eastAsia" w:ascii="Arial" w:hAnsi="Arial" w:eastAsia="微软雅黑"/>
                      <w:color w:val="FF0000"/>
                      <w:sz w:val="20"/>
                    </w:rPr>
                    <w:t>{{.DSL}}</w:t>
                  </w:r>
                </w:p>
              </w:tc>
              <w:tc>
                <w:tcPr>
                  <w:tcW w:w="843" w:type="dxa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/>
                      <w:color w:val="FF0000"/>
                      <w:sz w:val="20"/>
                    </w:rPr>
                  </w:pPr>
                  <w:r>
                    <w:rPr>
                      <w:rFonts w:hint="eastAsia" w:ascii="Arial" w:hAnsi="Arial" w:eastAsia="微软雅黑"/>
                      <w:color w:val="FF0000"/>
                      <w:sz w:val="20"/>
                    </w:rPr>
                    <w:t>{{.IECSC}}</w:t>
                  </w:r>
                </w:p>
              </w:tc>
              <w:tc>
                <w:tcPr>
                  <w:tcW w:w="842" w:type="dxa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/>
                      <w:color w:val="FF0000"/>
                      <w:sz w:val="20"/>
                    </w:rPr>
                  </w:pPr>
                  <w:r>
                    <w:rPr>
                      <w:rFonts w:hint="eastAsia" w:ascii="Arial" w:hAnsi="Arial" w:eastAsia="微软雅黑"/>
                      <w:color w:val="FF0000"/>
                      <w:sz w:val="20"/>
                    </w:rPr>
                    <w:t>{{.NZIoC}}</w:t>
                  </w:r>
                </w:p>
              </w:tc>
              <w:tc>
                <w:tcPr>
                  <w:tcW w:w="842" w:type="dxa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/>
                      <w:color w:val="FF0000"/>
                      <w:sz w:val="20"/>
                    </w:rPr>
                  </w:pPr>
                  <w:r>
                    <w:rPr>
                      <w:rFonts w:hint="eastAsia" w:ascii="Arial" w:hAnsi="Arial" w:eastAsia="微软雅黑"/>
                      <w:color w:val="FF0000"/>
                      <w:sz w:val="20"/>
                    </w:rPr>
                    <w:t>{{.PICCS}}</w:t>
                  </w:r>
                </w:p>
              </w:tc>
              <w:tc>
                <w:tcPr>
                  <w:tcW w:w="843" w:type="dxa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/>
                      <w:color w:val="FF0000"/>
                      <w:sz w:val="20"/>
                    </w:rPr>
                  </w:pPr>
                  <w:r>
                    <w:rPr>
                      <w:rFonts w:hint="eastAsia" w:ascii="Arial" w:hAnsi="Arial" w:eastAsia="微软雅黑"/>
                      <w:color w:val="FF0000"/>
                      <w:sz w:val="20"/>
                    </w:rPr>
                    <w:t>{{.KECI}}</w:t>
                  </w:r>
                </w:p>
              </w:tc>
              <w:tc>
                <w:tcPr>
                  <w:tcW w:w="842" w:type="dxa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/>
                      <w:color w:val="FF0000"/>
                      <w:sz w:val="20"/>
                    </w:rPr>
                  </w:pPr>
                  <w:r>
                    <w:rPr>
                      <w:rFonts w:hint="eastAsia" w:ascii="Arial" w:hAnsi="Arial" w:eastAsia="微软雅黑"/>
                      <w:color w:val="FF0000"/>
                      <w:sz w:val="20"/>
                    </w:rPr>
                    <w:t>{{.AIIC}}</w:t>
                  </w:r>
                </w:p>
              </w:tc>
              <w:tc>
                <w:tcPr>
                  <w:tcW w:w="843" w:type="dxa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/>
                      <w:color w:val="FF0000"/>
                      <w:sz w:val="20"/>
                    </w:rPr>
                  </w:pPr>
                  <w:r>
                    <w:rPr>
                      <w:rFonts w:hint="eastAsia" w:ascii="Arial" w:hAnsi="Arial" w:eastAsia="微软雅黑"/>
                      <w:color w:val="00B050"/>
                      <w:sz w:val="20"/>
                    </w:rPr>
                    <w:t>{{.ENCS}}</w:t>
                  </w:r>
                </w:p>
              </w:tc>
            </w:tr>
          </w:tbl>
          <w:p>
            <w:pPr>
              <w:spacing w:after="62" w:afterLines="20" w:line="60" w:lineRule="exact"/>
              <w:jc w:val="center"/>
              <w:rPr>
                <w:rFonts w:ascii="Arial" w:hAnsi="Arial" w:eastAsia="微软雅黑"/>
                <w:b/>
                <w:color w:val="CC3300"/>
                <w:sz w:val="24"/>
              </w:rPr>
            </w:pP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60" w:lineRule="exact"/>
              <w:jc w:val="left"/>
              <w:rPr>
                <w:rFonts w:ascii="Arial" w:hAnsi="Arial" w:eastAsia="微软雅黑"/>
                <w:sz w:val="20"/>
              </w:rPr>
            </w:pPr>
          </w:p>
          <w:tbl>
            <w:tblPr>
              <w:tblStyle w:val="8"/>
              <w:tblW w:w="10694" w:type="dxa"/>
              <w:tblInd w:w="1" w:type="dxa"/>
              <w:tblBorders>
                <w:top w:val="single" w:color="FFFFFF" w:sz="2" w:space="0"/>
                <w:left w:val="single" w:color="FFFFFF" w:sz="2" w:space="0"/>
                <w:bottom w:val="single" w:color="FFFFFF" w:sz="2" w:space="0"/>
                <w:right w:val="single" w:color="FFFFFF" w:sz="2" w:space="0"/>
                <w:insideH w:val="single" w:color="FFFFFF" w:sz="2" w:space="0"/>
                <w:insideV w:val="single" w:color="FFFFFF" w:sz="2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65"/>
              <w:gridCol w:w="9129"/>
            </w:tblGrid>
            <w:tr>
              <w:trPr>
                <w:wBefore w:w="0" w:type="dxa"/>
              </w:trPr>
              <w:tc>
                <w:tcPr>
                  <w:tcW w:w="1565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sz w:val="18"/>
                      <w:szCs w:val="18"/>
                    </w:rPr>
                    <w:t>【</w:t>
                  </w:r>
                  <w:r>
                    <w:rPr>
                      <w:rFonts w:ascii="Arial" w:hAnsi="Arial" w:eastAsia="微软雅黑"/>
                      <w:sz w:val="18"/>
                      <w:szCs w:val="18"/>
                    </w:rPr>
                    <w:t>EC inventory</w:t>
                  </w:r>
                  <w:r>
                    <w:rPr>
                      <w:rFonts w:hint="eastAsia" w:ascii="Arial" w:hAnsi="Arial" w:eastAsia="微软雅黑"/>
                      <w:sz w:val="18"/>
                      <w:szCs w:val="18"/>
                    </w:rPr>
                    <w:t>】</w:t>
                  </w:r>
                </w:p>
              </w:tc>
              <w:tc>
                <w:tcPr>
                  <w:tcW w:w="9129" w:type="dxa"/>
                  <w:noWrap w:val="0"/>
                  <w:vAlign w:val="top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sz w:val="18"/>
                      <w:szCs w:val="18"/>
                    </w:rPr>
                    <w:t>欧盟化学品目录</w:t>
                  </w:r>
                </w:p>
              </w:tc>
            </w:tr>
            <w:tr>
              <w:trPr>
                <w:wBefore w:w="0" w:type="dxa"/>
              </w:trPr>
              <w:tc>
                <w:tcPr>
                  <w:tcW w:w="1565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sz w:val="18"/>
                      <w:szCs w:val="18"/>
                    </w:rPr>
                    <w:t>【</w:t>
                  </w:r>
                  <w:r>
                    <w:rPr>
                      <w:rFonts w:ascii="Arial" w:hAnsi="Arial" w:eastAsia="微软雅黑"/>
                      <w:sz w:val="18"/>
                      <w:szCs w:val="18"/>
                    </w:rPr>
                    <w:t>TSCA</w:t>
                  </w:r>
                  <w:r>
                    <w:rPr>
                      <w:rFonts w:hint="eastAsia" w:ascii="Arial" w:hAnsi="Arial" w:eastAsia="微软雅黑"/>
                      <w:sz w:val="18"/>
                      <w:szCs w:val="18"/>
                    </w:rPr>
                    <w:t>】</w:t>
                  </w:r>
                </w:p>
              </w:tc>
              <w:tc>
                <w:tcPr>
                  <w:tcW w:w="9129" w:type="dxa"/>
                  <w:noWrap w:val="0"/>
                  <w:vAlign w:val="top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sz w:val="18"/>
                      <w:szCs w:val="18"/>
                    </w:rPr>
                    <w:t>美国TSCA化学物质名录</w:t>
                  </w:r>
                </w:p>
              </w:tc>
            </w:tr>
            <w:tr>
              <w:trPr>
                <w:wBefore w:w="0" w:type="dxa"/>
              </w:trPr>
              <w:tc>
                <w:tcPr>
                  <w:tcW w:w="1565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sz w:val="18"/>
                      <w:szCs w:val="18"/>
                    </w:rPr>
                    <w:t>【</w:t>
                  </w:r>
                  <w:r>
                    <w:rPr>
                      <w:rFonts w:ascii="Arial" w:hAnsi="Arial" w:eastAsia="微软雅黑"/>
                      <w:sz w:val="18"/>
                      <w:szCs w:val="18"/>
                    </w:rPr>
                    <w:t>DSL</w:t>
                  </w:r>
                  <w:r>
                    <w:rPr>
                      <w:rFonts w:hint="eastAsia" w:ascii="Arial" w:hAnsi="Arial" w:eastAsia="微软雅黑"/>
                      <w:sz w:val="18"/>
                      <w:szCs w:val="18"/>
                    </w:rPr>
                    <w:t>】</w:t>
                  </w:r>
                </w:p>
              </w:tc>
              <w:tc>
                <w:tcPr>
                  <w:tcW w:w="9129" w:type="dxa"/>
                  <w:noWrap w:val="0"/>
                  <w:vAlign w:val="top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sz w:val="18"/>
                      <w:szCs w:val="18"/>
                    </w:rPr>
                    <w:t>加拿大国内化学物质名录</w:t>
                  </w:r>
                </w:p>
              </w:tc>
            </w:tr>
            <w:tr>
              <w:trPr>
                <w:wBefore w:w="0" w:type="dxa"/>
              </w:trPr>
              <w:tc>
                <w:tcPr>
                  <w:tcW w:w="1565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sz w:val="18"/>
                      <w:szCs w:val="18"/>
                    </w:rPr>
                    <w:t>【</w:t>
                  </w:r>
                  <w:r>
                    <w:rPr>
                      <w:rFonts w:ascii="Arial" w:hAnsi="Arial" w:eastAsia="微软雅黑"/>
                      <w:sz w:val="18"/>
                      <w:szCs w:val="18"/>
                    </w:rPr>
                    <w:t>IECSC</w:t>
                  </w:r>
                  <w:r>
                    <w:rPr>
                      <w:rFonts w:hint="eastAsia" w:ascii="Arial" w:hAnsi="Arial" w:eastAsia="微软雅黑"/>
                      <w:sz w:val="18"/>
                      <w:szCs w:val="18"/>
                    </w:rPr>
                    <w:t>】</w:t>
                  </w:r>
                </w:p>
              </w:tc>
              <w:tc>
                <w:tcPr>
                  <w:tcW w:w="9129" w:type="dxa"/>
                  <w:noWrap w:val="0"/>
                  <w:vAlign w:val="top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sz w:val="18"/>
                      <w:szCs w:val="18"/>
                    </w:rPr>
                    <w:t>中国现有化学物质名录</w:t>
                  </w:r>
                </w:p>
              </w:tc>
            </w:tr>
            <w:tr>
              <w:trPr>
                <w:wBefore w:w="0" w:type="dxa"/>
              </w:trPr>
              <w:tc>
                <w:tcPr>
                  <w:tcW w:w="1565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sz w:val="18"/>
                      <w:szCs w:val="18"/>
                    </w:rPr>
                    <w:t>【</w:t>
                  </w:r>
                  <w:r>
                    <w:rPr>
                      <w:rFonts w:ascii="Arial" w:hAnsi="Arial" w:eastAsia="微软雅黑"/>
                      <w:sz w:val="18"/>
                      <w:szCs w:val="18"/>
                    </w:rPr>
                    <w:t>NZIoC</w:t>
                  </w:r>
                  <w:r>
                    <w:rPr>
                      <w:rFonts w:hint="eastAsia" w:ascii="Arial" w:hAnsi="Arial" w:eastAsia="微软雅黑"/>
                      <w:sz w:val="18"/>
                      <w:szCs w:val="18"/>
                    </w:rPr>
                    <w:t>】</w:t>
                  </w:r>
                </w:p>
              </w:tc>
              <w:tc>
                <w:tcPr>
                  <w:tcW w:w="9129" w:type="dxa"/>
                  <w:noWrap w:val="0"/>
                  <w:vAlign w:val="top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sz w:val="18"/>
                      <w:szCs w:val="18"/>
                    </w:rPr>
                    <w:t>新西兰现有暂用的化学物质名录</w:t>
                  </w:r>
                </w:p>
              </w:tc>
            </w:tr>
            <w:tr>
              <w:trPr>
                <w:wBefore w:w="0" w:type="dxa"/>
              </w:trPr>
              <w:tc>
                <w:tcPr>
                  <w:tcW w:w="1565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sz w:val="18"/>
                      <w:szCs w:val="18"/>
                    </w:rPr>
                    <w:t>【</w:t>
                  </w:r>
                  <w:r>
                    <w:rPr>
                      <w:rFonts w:ascii="Arial" w:hAnsi="Arial" w:eastAsia="微软雅黑"/>
                      <w:sz w:val="18"/>
                      <w:szCs w:val="18"/>
                    </w:rPr>
                    <w:t>PICCS</w:t>
                  </w:r>
                  <w:r>
                    <w:rPr>
                      <w:rFonts w:hint="eastAsia" w:ascii="Arial" w:hAnsi="Arial" w:eastAsia="微软雅黑"/>
                      <w:sz w:val="18"/>
                      <w:szCs w:val="18"/>
                    </w:rPr>
                    <w:t>】</w:t>
                  </w:r>
                </w:p>
              </w:tc>
              <w:tc>
                <w:tcPr>
                  <w:tcW w:w="9129" w:type="dxa"/>
                  <w:noWrap w:val="0"/>
                  <w:vAlign w:val="top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sz w:val="18"/>
                      <w:szCs w:val="18"/>
                    </w:rPr>
                    <w:t>菲律宾化学品和化学物质名录</w:t>
                  </w:r>
                </w:p>
              </w:tc>
            </w:tr>
            <w:tr>
              <w:trPr>
                <w:wBefore w:w="0" w:type="dxa"/>
              </w:trPr>
              <w:tc>
                <w:tcPr>
                  <w:tcW w:w="1565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sz w:val="18"/>
                      <w:szCs w:val="18"/>
                    </w:rPr>
                    <w:t>【</w:t>
                  </w:r>
                  <w:r>
                    <w:rPr>
                      <w:rFonts w:ascii="Arial" w:hAnsi="Arial" w:eastAsia="微软雅黑"/>
                      <w:sz w:val="18"/>
                      <w:szCs w:val="18"/>
                    </w:rPr>
                    <w:t>KECI</w:t>
                  </w:r>
                  <w:r>
                    <w:rPr>
                      <w:rFonts w:hint="eastAsia" w:ascii="Arial" w:hAnsi="Arial" w:eastAsia="微软雅黑"/>
                      <w:sz w:val="18"/>
                      <w:szCs w:val="18"/>
                    </w:rPr>
                    <w:t>】</w:t>
                  </w:r>
                </w:p>
              </w:tc>
              <w:tc>
                <w:tcPr>
                  <w:tcW w:w="9129" w:type="dxa"/>
                  <w:noWrap w:val="0"/>
                  <w:vAlign w:val="top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sz w:val="18"/>
                      <w:szCs w:val="18"/>
                    </w:rPr>
                    <w:t>韩国现有化学物质名录</w:t>
                  </w:r>
                </w:p>
              </w:tc>
            </w:tr>
            <w:tr>
              <w:trPr>
                <w:wBefore w:w="0" w:type="dxa"/>
              </w:trPr>
              <w:tc>
                <w:tcPr>
                  <w:tcW w:w="1565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sz w:val="18"/>
                      <w:szCs w:val="18"/>
                    </w:rPr>
                    <w:t>【</w:t>
                  </w:r>
                  <w:r>
                    <w:rPr>
                      <w:rFonts w:ascii="Arial" w:hAnsi="Arial" w:eastAsia="微软雅黑"/>
                      <w:sz w:val="18"/>
                      <w:szCs w:val="18"/>
                    </w:rPr>
                    <w:t>AIIC</w:t>
                  </w:r>
                  <w:r>
                    <w:rPr>
                      <w:rFonts w:hint="eastAsia" w:ascii="Arial" w:hAnsi="Arial" w:eastAsia="微软雅黑"/>
                      <w:sz w:val="18"/>
                      <w:szCs w:val="18"/>
                    </w:rPr>
                    <w:t>】</w:t>
                  </w:r>
                </w:p>
              </w:tc>
              <w:tc>
                <w:tcPr>
                  <w:tcW w:w="9129" w:type="dxa"/>
                  <w:noWrap w:val="0"/>
                  <w:vAlign w:val="top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sz w:val="18"/>
                      <w:szCs w:val="18"/>
                    </w:rPr>
                    <w:t>澳大利亚工业化学物质名录(AIIC)</w:t>
                  </w:r>
                </w:p>
              </w:tc>
            </w:tr>
            <w:tr>
              <w:trPr>
                <w:wBefore w:w="0" w:type="dxa"/>
              </w:trPr>
              <w:tc>
                <w:tcPr>
                  <w:tcW w:w="1565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sz w:val="18"/>
                      <w:szCs w:val="18"/>
                    </w:rPr>
                    <w:t>【</w:t>
                  </w:r>
                  <w:r>
                    <w:rPr>
                      <w:rFonts w:ascii="Arial" w:hAnsi="Arial" w:eastAsia="微软雅黑"/>
                      <w:sz w:val="18"/>
                      <w:szCs w:val="18"/>
                    </w:rPr>
                    <w:t>ENCS</w:t>
                  </w:r>
                  <w:r>
                    <w:rPr>
                      <w:rFonts w:hint="eastAsia" w:ascii="Arial" w:hAnsi="Arial" w:eastAsia="微软雅黑"/>
                      <w:sz w:val="18"/>
                      <w:szCs w:val="18"/>
                    </w:rPr>
                    <w:t>】</w:t>
                  </w:r>
                </w:p>
              </w:tc>
              <w:tc>
                <w:tcPr>
                  <w:tcW w:w="9129" w:type="dxa"/>
                  <w:noWrap w:val="0"/>
                  <w:vAlign w:val="top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sz w:val="18"/>
                      <w:szCs w:val="18"/>
                    </w:rPr>
                    <w:t>日本现有和新化物质名录</w:t>
                  </w:r>
                </w:p>
              </w:tc>
            </w:tr>
          </w:tbl>
          <w:p>
            <w:pPr>
              <w:spacing w:after="0" w:line="60" w:lineRule="exact"/>
              <w:jc w:val="left"/>
              <w:rPr>
                <w:rFonts w:ascii="Arial" w:hAnsi="Arial" w:eastAsia="微软雅黑"/>
                <w:sz w:val="20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FFFFFF" w:sz="2" w:space="0"/>
            </w:tcBorders>
            <w:noWrap w:val="0"/>
            <w:vAlign w:val="bottom"/>
          </w:tcPr>
          <w:p>
            <w:pPr>
              <w:spacing w:before="156" w:beforeLines="50"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 xml:space="preserve">| 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>欧盟监管物质清单</w:t>
            </w:r>
          </w:p>
        </w:tc>
      </w:tr>
      <w:tr>
        <w:trPr>
          <w:gridAfter w:val="1"/>
          <w:wAfter w:w="336" w:type="dxa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62" w:afterLines="20" w:line="60" w:lineRule="exact"/>
              <w:jc w:val="left"/>
              <w:rPr>
                <w:rFonts w:ascii="Arial" w:hAnsi="Arial" w:eastAsia="微软雅黑"/>
              </w:rPr>
            </w:pPr>
          </w:p>
          <w:tbl>
            <w:tblPr>
              <w:tblStyle w:val="8"/>
              <w:tblW w:w="9990" w:type="dxa"/>
              <w:tblInd w:w="0" w:type="dxa"/>
              <w:tblBorders>
                <w:top w:val="single" w:color="999999" w:sz="4" w:space="0"/>
                <w:left w:val="single" w:color="999999" w:sz="4" w:space="0"/>
                <w:bottom w:val="single" w:color="999999" w:sz="4" w:space="0"/>
                <w:right w:val="single" w:color="999999" w:sz="4" w:space="0"/>
                <w:insideH w:val="single" w:color="999999" w:sz="4" w:space="0"/>
                <w:insideV w:val="single" w:color="999999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555"/>
              <w:gridCol w:w="1062"/>
              <w:gridCol w:w="1063"/>
              <w:gridCol w:w="1062"/>
              <w:gridCol w:w="1062"/>
              <w:gridCol w:w="1062"/>
              <w:gridCol w:w="1062"/>
              <w:gridCol w:w="1062"/>
            </w:tblGrid>
            <w:tr>
              <w:trPr>
                <w:wBefore w:w="0" w:type="dxa"/>
                <w:wAfter w:w="0" w:type="dxa"/>
                <w:trHeight w:val="422" w:hRule="atLeast"/>
              </w:trPr>
              <w:tc>
                <w:tcPr>
                  <w:tcW w:w="2555" w:type="dxa"/>
                  <w:tcBorders>
                    <w:bottom w:val="single" w:color="666666" w:sz="1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/>
                      <w:b/>
                      <w:bCs/>
                      <w:sz w:val="20"/>
                    </w:rPr>
                  </w:pPr>
                  <w:r>
                    <w:rPr>
                      <w:rFonts w:hint="eastAsia" w:ascii="Arial" w:hAnsi="Arial" w:eastAsia="微软雅黑"/>
                      <w:b/>
                      <w:bCs/>
                      <w:sz w:val="20"/>
                    </w:rPr>
                    <w:t>组分</w:t>
                  </w:r>
                </w:p>
              </w:tc>
              <w:tc>
                <w:tcPr>
                  <w:tcW w:w="1062" w:type="dxa"/>
                  <w:tcBorders>
                    <w:bottom w:val="single" w:color="666666" w:sz="1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/>
                      <w:b/>
                      <w:bCs/>
                      <w:sz w:val="20"/>
                    </w:rPr>
                  </w:pPr>
                  <w:r>
                    <w:rPr>
                      <w:rFonts w:hint="eastAsia" w:ascii="Arial" w:hAnsi="Arial" w:eastAsia="微软雅黑"/>
                      <w:b/>
                      <w:bCs/>
                      <w:sz w:val="20"/>
                    </w:rPr>
                    <w:t>A</w:t>
                  </w:r>
                </w:p>
              </w:tc>
              <w:tc>
                <w:tcPr>
                  <w:tcW w:w="1063" w:type="dxa"/>
                  <w:tcBorders>
                    <w:bottom w:val="single" w:color="666666" w:sz="1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/>
                      <w:b/>
                      <w:bCs/>
                      <w:sz w:val="20"/>
                    </w:rPr>
                  </w:pPr>
                  <w:r>
                    <w:rPr>
                      <w:rFonts w:hint="eastAsia" w:ascii="Arial" w:hAnsi="Arial" w:eastAsia="微软雅黑"/>
                      <w:b/>
                      <w:bCs/>
                      <w:sz w:val="20"/>
                    </w:rPr>
                    <w:t>B</w:t>
                  </w:r>
                </w:p>
              </w:tc>
              <w:tc>
                <w:tcPr>
                  <w:tcW w:w="1062" w:type="dxa"/>
                  <w:tcBorders>
                    <w:bottom w:val="single" w:color="666666" w:sz="1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/>
                      <w:b/>
                      <w:bCs/>
                      <w:sz w:val="20"/>
                    </w:rPr>
                  </w:pPr>
                  <w:r>
                    <w:rPr>
                      <w:rFonts w:hint="eastAsia" w:ascii="Arial" w:hAnsi="Arial" w:eastAsia="微软雅黑"/>
                      <w:b/>
                      <w:bCs/>
                      <w:sz w:val="20"/>
                    </w:rPr>
                    <w:t>C</w:t>
                  </w:r>
                </w:p>
              </w:tc>
              <w:tc>
                <w:tcPr>
                  <w:tcW w:w="1062" w:type="dxa"/>
                  <w:tcBorders>
                    <w:bottom w:val="single" w:color="666666" w:sz="1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hint="eastAsia" w:ascii="Arial" w:hAnsi="Arial" w:eastAsia="微软雅黑"/>
                      <w:b/>
                      <w:bCs/>
                      <w:sz w:val="20"/>
                    </w:rPr>
                  </w:pPr>
                  <w:r>
                    <w:rPr>
                      <w:rFonts w:hint="eastAsia" w:ascii="Arial" w:hAnsi="Arial" w:eastAsia="微软雅黑"/>
                      <w:b/>
                      <w:bCs/>
                      <w:sz w:val="20"/>
                    </w:rPr>
                    <w:t>D</w:t>
                  </w:r>
                </w:p>
              </w:tc>
              <w:tc>
                <w:tcPr>
                  <w:tcW w:w="1062" w:type="dxa"/>
                  <w:tcBorders>
                    <w:bottom w:val="single" w:color="666666" w:sz="1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hint="eastAsia" w:ascii="Arial" w:hAnsi="Arial" w:eastAsia="微软雅黑"/>
                      <w:b/>
                      <w:bCs/>
                      <w:sz w:val="20"/>
                    </w:rPr>
                  </w:pPr>
                  <w:r>
                    <w:rPr>
                      <w:rFonts w:hint="eastAsia" w:ascii="Arial" w:hAnsi="Arial" w:eastAsia="微软雅黑"/>
                      <w:b/>
                      <w:bCs/>
                      <w:sz w:val="20"/>
                    </w:rPr>
                    <w:t>E</w:t>
                  </w:r>
                </w:p>
              </w:tc>
              <w:tc>
                <w:tcPr>
                  <w:tcW w:w="1062" w:type="dxa"/>
                  <w:tcBorders>
                    <w:bottom w:val="single" w:color="666666" w:sz="1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hint="eastAsia" w:ascii="Arial" w:hAnsi="Arial" w:eastAsia="微软雅黑"/>
                      <w:b/>
                      <w:bCs/>
                      <w:sz w:val="20"/>
                    </w:rPr>
                  </w:pPr>
                  <w:r>
                    <w:rPr>
                      <w:rFonts w:hint="eastAsia" w:ascii="Arial" w:hAnsi="Arial" w:eastAsia="微软雅黑"/>
                      <w:b/>
                      <w:bCs/>
                      <w:sz w:val="20"/>
                    </w:rPr>
                    <w:t>F</w:t>
                  </w:r>
                </w:p>
              </w:tc>
              <w:tc>
                <w:tcPr>
                  <w:tcW w:w="1062" w:type="dxa"/>
                  <w:tcBorders>
                    <w:bottom w:val="single" w:color="666666" w:sz="12" w:space="0"/>
                  </w:tcBorders>
                  <w:shd w:val="clear" w:color="auto" w:fill="F2F2F2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hint="eastAsia" w:ascii="Arial" w:hAnsi="Arial" w:eastAsia="微软雅黑"/>
                      <w:b/>
                      <w:bCs/>
                      <w:sz w:val="20"/>
                    </w:rPr>
                  </w:pPr>
                  <w:r>
                    <w:rPr>
                      <w:rFonts w:hint="eastAsia" w:ascii="Arial" w:hAnsi="Arial" w:eastAsia="微软雅黑"/>
                      <w:b/>
                      <w:bCs/>
                      <w:sz w:val="20"/>
                    </w:rPr>
                    <w:t>G</w:t>
                  </w:r>
                </w:p>
              </w:tc>
            </w:tr>
            <w:tr>
              <w:trPr>
                <w:wBefore w:w="0" w:type="dxa"/>
                <w:trHeight w:val="411" w:hRule="atLeast"/>
              </w:trPr>
              <w:tc>
                <w:tcPr>
                  <w:tcW w:w="2555" w:type="dxa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/>
                      <w:b/>
                      <w:bCs/>
                      <w:sz w:val="20"/>
                    </w:rPr>
                  </w:pPr>
                  <w:r>
                    <w:rPr>
                      <w:rFonts w:hint="eastAsia" w:ascii="Arial" w:hAnsi="Arial" w:eastAsia="微软雅黑"/>
                      <w:b/>
                      <w:bCs/>
                      <w:sz w:val="20"/>
                    </w:rPr>
                    <w:t>{{#第15部分 法规信息.欧盟监管物质清单}}{{.组分}}</w:t>
                  </w:r>
                  <w:r>
                    <w:rPr>
                      <w:rFonts w:ascii="Arial" w:hAnsi="Arial" w:eastAsia="微软雅黑"/>
                      <w:b/>
                      <w:bCs/>
                      <w:sz w:val="20"/>
                    </w:rPr>
                  </w:r>
                </w:p>
              </w:tc>
              <w:tc>
                <w:tcPr>
                  <w:tcW w:w="1062" w:type="dxa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/>
                      <w:color w:val="FF0000"/>
                      <w:sz w:val="20"/>
                    </w:rPr>
                  </w:pPr>
                  <w:r>
                    <w:rPr>
                      <w:rFonts w:hint="eastAsia" w:ascii="Arial" w:hAnsi="Arial" w:eastAsia="微软雅黑"/>
                      <w:color w:val="FF0000"/>
                      <w:sz w:val="20"/>
                    </w:rPr>
                    <w:t>{{.A}}</w:t>
                  </w:r>
                </w:p>
              </w:tc>
              <w:tc>
                <w:tcPr>
                  <w:tcW w:w="1063" w:type="dxa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/>
                      <w:color w:val="FF0000"/>
                      <w:sz w:val="20"/>
                    </w:rPr>
                  </w:pPr>
                  <w:r>
                    <w:rPr>
                      <w:rFonts w:hint="eastAsia" w:ascii="Arial" w:hAnsi="Arial" w:eastAsia="微软雅黑"/>
                      <w:color w:val="FF0000"/>
                      <w:sz w:val="20"/>
                    </w:rPr>
                    <w:t>{{.B}}</w:t>
                  </w:r>
                </w:p>
              </w:tc>
              <w:tc>
                <w:tcPr>
                  <w:tcW w:w="1062" w:type="dxa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/>
                      <w:color w:val="FF0000"/>
                      <w:sz w:val="20"/>
                    </w:rPr>
                  </w:pPr>
                  <w:r>
                    <w:rPr>
                      <w:rFonts w:hint="eastAsia" w:ascii="Arial" w:hAnsi="Arial" w:eastAsia="微软雅黑"/>
                      <w:color w:val="FF0000"/>
                      <w:sz w:val="20"/>
                    </w:rPr>
                    <w:t>{{.C}}</w:t>
                  </w:r>
                </w:p>
              </w:tc>
              <w:tc>
                <w:tcPr>
                  <w:tcW w:w="1062" w:type="dxa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hint="eastAsia" w:ascii="Arial" w:hAnsi="Arial" w:eastAsia="微软雅黑"/>
                      <w:color w:val="FF0000"/>
                      <w:sz w:val="20"/>
                    </w:rPr>
                  </w:pPr>
                  <w:r>
                    <w:rPr>
                      <w:rFonts w:hint="eastAsia" w:ascii="Arial" w:hAnsi="Arial" w:eastAsia="微软雅黑"/>
                      <w:color w:val="00B050"/>
                      <w:sz w:val="20"/>
                    </w:rPr>
                    <w:t>{{.D}}</w:t>
                  </w:r>
                </w:p>
              </w:tc>
              <w:tc>
                <w:tcPr>
                  <w:tcW w:w="1062" w:type="dxa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/>
                      <w:color w:val="FF0000"/>
                      <w:sz w:val="20"/>
                    </w:rPr>
                  </w:pPr>
                  <w:r>
                    <w:rPr>
                      <w:rFonts w:hint="eastAsia" w:ascii="Arial" w:hAnsi="Arial" w:eastAsia="微软雅黑"/>
                      <w:color w:val="FF0000"/>
                      <w:sz w:val="20"/>
                    </w:rPr>
                    <w:t>{{.E}}</w:t>
                  </w:r>
                </w:p>
              </w:tc>
              <w:tc>
                <w:tcPr>
                  <w:tcW w:w="1062" w:type="dxa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/>
                      <w:color w:val="FF0000"/>
                      <w:sz w:val="20"/>
                    </w:rPr>
                  </w:pPr>
                  <w:r>
                    <w:rPr>
                      <w:rFonts w:hint="eastAsia" w:ascii="Arial" w:hAnsi="Arial" w:eastAsia="微软雅黑"/>
                      <w:color w:val="FF0000"/>
                      <w:sz w:val="20"/>
                    </w:rPr>
                    <w:t>{{.F}}</w:t>
                  </w:r>
                </w:p>
              </w:tc>
              <w:tc>
                <w:tcPr>
                  <w:tcW w:w="1062" w:type="dxa"/>
                  <w:noWrap w:val="0"/>
                  <w:vAlign w:val="top"/>
                </w:tcPr>
                <w:p>
                  <w:pPr>
                    <w:spacing w:after="0" w:line="240" w:lineRule="exact"/>
                    <w:jc w:val="center"/>
                    <w:rPr>
                      <w:rFonts w:ascii="Arial" w:hAnsi="Arial" w:eastAsia="微软雅黑"/>
                      <w:color w:val="FF0000"/>
                      <w:sz w:val="20"/>
                    </w:rPr>
                  </w:pPr>
                  <w:r>
                    <w:rPr>
                      <w:rFonts w:hint="eastAsia" w:ascii="Arial" w:hAnsi="Arial" w:eastAsia="微软雅黑"/>
                      <w:color w:val="FF0000"/>
                      <w:sz w:val="20"/>
                    </w:rPr>
                    <w:t>{{.G}}</w:t>
                  </w:r>
                </w:p>
              </w:tc>
            </w:tr>
          </w:tbl>
          <w:p>
            <w:pPr>
              <w:spacing w:after="0" w:line="200" w:lineRule="exact"/>
              <w:rPr>
                <w:rFonts w:hint="eastAsia"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60" w:lineRule="exact"/>
              <w:jc w:val="left"/>
              <w:rPr>
                <w:rFonts w:ascii="Arial" w:hAnsi="Arial" w:eastAsia="微软雅黑"/>
                <w:sz w:val="20"/>
              </w:rPr>
            </w:pPr>
          </w:p>
          <w:tbl>
            <w:tblPr>
              <w:tblStyle w:val="8"/>
              <w:tblW w:w="10665" w:type="dxa"/>
              <w:tblInd w:w="1" w:type="dxa"/>
              <w:tblBorders>
                <w:top w:val="single" w:color="FFFFFF" w:sz="2" w:space="0"/>
                <w:left w:val="single" w:color="FFFFFF" w:sz="2" w:space="0"/>
                <w:bottom w:val="single" w:color="FFFFFF" w:sz="2" w:space="0"/>
                <w:right w:val="single" w:color="FFFFFF" w:sz="2" w:space="0"/>
                <w:insideH w:val="single" w:color="FFFFFF" w:sz="2" w:space="0"/>
                <w:insideV w:val="single" w:color="FFFFFF" w:sz="2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06"/>
              <w:gridCol w:w="567"/>
              <w:gridCol w:w="9392"/>
            </w:tblGrid>
            <w:tr>
              <w:trPr>
                <w:wBefore w:w="0" w:type="dxa"/>
              </w:trPr>
              <w:tc>
                <w:tcPr>
                  <w:tcW w:w="706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sz w:val="18"/>
                      <w:szCs w:val="18"/>
                    </w:rPr>
                    <w:t>【</w:t>
                  </w:r>
                  <w:r>
                    <w:rPr>
                      <w:rFonts w:ascii="Arial" w:hAnsi="Arial" w:eastAsia="微软雅黑"/>
                      <w:sz w:val="18"/>
                      <w:szCs w:val="18"/>
                    </w:rPr>
                    <w:t>A</w:t>
                  </w:r>
                  <w:r>
                    <w:rPr>
                      <w:rFonts w:hint="eastAsia" w:ascii="Arial" w:hAnsi="Arial" w:eastAsia="微软雅黑"/>
                      <w:sz w:val="18"/>
                      <w:szCs w:val="18"/>
                    </w:rPr>
                    <w:t>】</w:t>
                  </w:r>
                </w:p>
              </w:tc>
              <w:tc>
                <w:tcPr>
                  <w:tcW w:w="9959" w:type="dxa"/>
                  <w:gridSpan w:val="2"/>
                  <w:noWrap w:val="0"/>
                  <w:vAlign w:val="top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 w:cs="Arial"/>
                      <w:sz w:val="18"/>
                      <w:szCs w:val="18"/>
                    </w:rPr>
                    <w:t>欧盟REACH法规 高关注度物质（SVHC）清单</w:t>
                  </w:r>
                </w:p>
              </w:tc>
            </w:tr>
            <w:tr>
              <w:trPr>
                <w:wBefore w:w="0" w:type="dxa"/>
              </w:trPr>
              <w:tc>
                <w:tcPr>
                  <w:tcW w:w="706" w:type="dxa"/>
                  <w:noWrap w:val="0"/>
                  <w:vAlign w:val="top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sz w:val="18"/>
                      <w:szCs w:val="18"/>
                    </w:rPr>
                    <w:t>【</w:t>
                  </w:r>
                  <w:r>
                    <w:rPr>
                      <w:rFonts w:ascii="Arial" w:hAnsi="Arial" w:eastAsia="微软雅黑"/>
                      <w:sz w:val="18"/>
                      <w:szCs w:val="18"/>
                    </w:rPr>
                    <w:t>B</w:t>
                  </w:r>
                  <w:r>
                    <w:rPr>
                      <w:rFonts w:hint="eastAsia" w:ascii="Arial" w:hAnsi="Arial" w:eastAsia="微软雅黑"/>
                      <w:sz w:val="18"/>
                      <w:szCs w:val="18"/>
                    </w:rPr>
                    <w:t>】</w:t>
                  </w:r>
                </w:p>
              </w:tc>
              <w:tc>
                <w:tcPr>
                  <w:tcW w:w="9959" w:type="dxa"/>
                  <w:gridSpan w:val="2"/>
                  <w:noWrap w:val="0"/>
                  <w:vAlign w:val="top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 w:cs="Arial"/>
                      <w:sz w:val="18"/>
                      <w:szCs w:val="18"/>
                    </w:rPr>
                    <w:t>欧盟REACH法规 授权物质清单</w:t>
                  </w:r>
                </w:p>
              </w:tc>
            </w:tr>
            <w:tr>
              <w:trPr>
                <w:wBefore w:w="0" w:type="dxa"/>
              </w:trPr>
              <w:tc>
                <w:tcPr>
                  <w:tcW w:w="706" w:type="dxa"/>
                  <w:noWrap w:val="0"/>
                  <w:vAlign w:val="top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sz w:val="18"/>
                      <w:szCs w:val="18"/>
                    </w:rPr>
                    <w:t>【</w:t>
                  </w:r>
                  <w:r>
                    <w:rPr>
                      <w:rFonts w:ascii="Arial" w:hAnsi="Arial" w:eastAsia="微软雅黑"/>
                      <w:sz w:val="18"/>
                      <w:szCs w:val="18"/>
                    </w:rPr>
                    <w:t>C</w:t>
                  </w:r>
                  <w:r>
                    <w:rPr>
                      <w:rFonts w:hint="eastAsia" w:ascii="Arial" w:hAnsi="Arial" w:eastAsia="微软雅黑"/>
                      <w:sz w:val="18"/>
                      <w:szCs w:val="18"/>
                    </w:rPr>
                    <w:t>】</w:t>
                  </w:r>
                </w:p>
              </w:tc>
              <w:tc>
                <w:tcPr>
                  <w:tcW w:w="9959" w:type="dxa"/>
                  <w:gridSpan w:val="2"/>
                  <w:noWrap w:val="0"/>
                  <w:vAlign w:val="top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 w:cs="Arial"/>
                      <w:sz w:val="18"/>
                      <w:szCs w:val="18"/>
                    </w:rPr>
                    <w:t>欧盟REACH法规 限制物质清单</w:t>
                  </w:r>
                </w:p>
              </w:tc>
            </w:tr>
            <w:tr>
              <w:trPr>
                <w:wBefore w:w="0" w:type="dxa"/>
              </w:trPr>
              <w:tc>
                <w:tcPr>
                  <w:tcW w:w="706" w:type="dxa"/>
                  <w:noWrap w:val="0"/>
                  <w:vAlign w:val="top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sz w:val="18"/>
                      <w:szCs w:val="18"/>
                    </w:rPr>
                    <w:t>【</w:t>
                  </w:r>
                  <w:r>
                    <w:rPr>
                      <w:rFonts w:ascii="Arial" w:hAnsi="Arial" w:eastAsia="微软雅黑"/>
                      <w:sz w:val="18"/>
                      <w:szCs w:val="18"/>
                    </w:rPr>
                    <w:t>D</w:t>
                  </w:r>
                  <w:r>
                    <w:rPr>
                      <w:rFonts w:hint="eastAsia" w:ascii="Arial" w:hAnsi="Arial" w:eastAsia="微软雅黑"/>
                      <w:sz w:val="18"/>
                      <w:szCs w:val="18"/>
                    </w:rPr>
                    <w:t>】</w:t>
                  </w:r>
                </w:p>
              </w:tc>
              <w:tc>
                <w:tcPr>
                  <w:tcW w:w="9959" w:type="dxa"/>
                  <w:gridSpan w:val="2"/>
                  <w:noWrap w:val="0"/>
                  <w:vAlign w:val="top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 w:cs="Arial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微软雅黑" w:cs="Arial"/>
                      <w:sz w:val="18"/>
                      <w:szCs w:val="18"/>
                    </w:rPr>
                    <w:t>欧盟REACH法规 预注册物质清单</w:t>
                  </w:r>
                </w:p>
              </w:tc>
            </w:tr>
            <w:tr>
              <w:trPr>
                <w:wBefore w:w="0" w:type="dxa"/>
              </w:trPr>
              <w:tc>
                <w:tcPr>
                  <w:tcW w:w="706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sz w:val="18"/>
                      <w:szCs w:val="18"/>
                    </w:rPr>
                    <w:t>【</w:t>
                  </w:r>
                  <w:r>
                    <w:rPr>
                      <w:rFonts w:ascii="Arial" w:hAnsi="Arial" w:eastAsia="微软雅黑"/>
                      <w:sz w:val="18"/>
                      <w:szCs w:val="18"/>
                    </w:rPr>
                    <w:t>E</w:t>
                  </w:r>
                  <w:r>
                    <w:rPr>
                      <w:rFonts w:hint="eastAsia" w:ascii="Arial" w:hAnsi="Arial" w:eastAsia="微软雅黑"/>
                      <w:sz w:val="18"/>
                      <w:szCs w:val="18"/>
                    </w:rPr>
                    <w:t>】</w:t>
                  </w:r>
                </w:p>
              </w:tc>
              <w:tc>
                <w:tcPr>
                  <w:tcW w:w="9959" w:type="dxa"/>
                  <w:gridSpan w:val="2"/>
                  <w:noWrap w:val="0"/>
                  <w:vAlign w:val="top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 w:cs="Arial"/>
                      <w:sz w:val="18"/>
                      <w:szCs w:val="18"/>
                    </w:rPr>
                    <w:t>欧盟REACH法规 注册物质清单</w:t>
                  </w:r>
                </w:p>
              </w:tc>
            </w:tr>
            <w:tr>
              <w:trPr>
                <w:wBefore w:w="0" w:type="dxa"/>
              </w:trPr>
              <w:tc>
                <w:tcPr>
                  <w:tcW w:w="706" w:type="dxa"/>
                  <w:noWrap w:val="0"/>
                  <w:vAlign w:val="top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sz w:val="18"/>
                      <w:szCs w:val="18"/>
                    </w:rPr>
                    <w:t>【</w:t>
                  </w:r>
                  <w:r>
                    <w:rPr>
                      <w:rFonts w:ascii="Arial" w:hAnsi="Arial" w:eastAsia="微软雅黑"/>
                      <w:sz w:val="18"/>
                      <w:szCs w:val="18"/>
                    </w:rPr>
                    <w:t>F</w:t>
                  </w:r>
                  <w:r>
                    <w:rPr>
                      <w:rFonts w:hint="eastAsia" w:ascii="Arial" w:hAnsi="Arial" w:eastAsia="微软雅黑"/>
                      <w:sz w:val="18"/>
                      <w:szCs w:val="18"/>
                    </w:rPr>
                    <w:t>】</w:t>
                  </w:r>
                </w:p>
              </w:tc>
              <w:tc>
                <w:tcPr>
                  <w:tcW w:w="9959" w:type="dxa"/>
                  <w:gridSpan w:val="2"/>
                  <w:noWrap w:val="0"/>
                  <w:vAlign w:val="top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 w:cs="Arial"/>
                      <w:sz w:val="18"/>
                      <w:szCs w:val="18"/>
                    </w:rPr>
                    <w:t>欧盟社区滚动行动计划（CoRAP）物质清单</w:t>
                  </w:r>
                </w:p>
              </w:tc>
            </w:tr>
            <w:tr>
              <w:trPr>
                <w:wBefore w:w="0" w:type="dxa"/>
              </w:trPr>
              <w:tc>
                <w:tcPr>
                  <w:tcW w:w="706" w:type="dxa"/>
                  <w:noWrap w:val="0"/>
                  <w:vAlign w:val="top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sz w:val="18"/>
                      <w:szCs w:val="18"/>
                    </w:rPr>
                    <w:t>【</w:t>
                  </w:r>
                  <w:r>
                    <w:rPr>
                      <w:rFonts w:ascii="Arial" w:hAnsi="Arial" w:eastAsia="微软雅黑"/>
                      <w:sz w:val="18"/>
                      <w:szCs w:val="18"/>
                    </w:rPr>
                    <w:t>G</w:t>
                  </w:r>
                  <w:r>
                    <w:rPr>
                      <w:rFonts w:hint="eastAsia" w:ascii="Arial" w:hAnsi="Arial" w:eastAsia="微软雅黑"/>
                      <w:sz w:val="18"/>
                      <w:szCs w:val="18"/>
                    </w:rPr>
                    <w:t>】</w:t>
                  </w:r>
                </w:p>
              </w:tc>
              <w:tc>
                <w:tcPr>
                  <w:tcW w:w="9959" w:type="dxa"/>
                  <w:gridSpan w:val="2"/>
                  <w:noWrap w:val="0"/>
                  <w:vAlign w:val="top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 w:cs="Arial"/>
                      <w:sz w:val="18"/>
                      <w:szCs w:val="18"/>
                    </w:rPr>
                    <w:t>欧盟水保护指令中优先物质清单</w:t>
                  </w:r>
                </w:p>
              </w:tc>
            </w:tr>
            <w:tr>
              <w:trPr>
                <w:wBefore w:w="0" w:type="dxa"/>
              </w:trPr>
              <w:tc>
                <w:tcPr>
                  <w:tcW w:w="706" w:type="dxa"/>
                  <w:noWrap w:val="0"/>
                  <w:vAlign w:val="top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b/>
                      <w:sz w:val="18"/>
                      <w:szCs w:val="18"/>
                    </w:rPr>
                    <w:t>注：</w:t>
                  </w:r>
                </w:p>
              </w:tc>
              <w:tc>
                <w:tcPr>
                  <w:tcW w:w="9959" w:type="dxa"/>
                  <w:gridSpan w:val="2"/>
                  <w:noWrap w:val="0"/>
                  <w:vAlign w:val="top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 w:cs="Arial"/>
                      <w:sz w:val="18"/>
                      <w:szCs w:val="18"/>
                    </w:rPr>
                  </w:pPr>
                </w:p>
              </w:tc>
            </w:tr>
            <w:tr>
              <w:trPr>
                <w:wBefore w:w="0" w:type="dxa"/>
              </w:trPr>
              <w:tc>
                <w:tcPr>
                  <w:tcW w:w="706" w:type="dxa"/>
                  <w:noWrap w:val="0"/>
                  <w:vAlign w:val="top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noWrap w:val="0"/>
                  <w:vAlign w:val="top"/>
                </w:tcPr>
                <w:p>
                  <w:pPr>
                    <w:spacing w:after="0" w:line="240" w:lineRule="exact"/>
                    <w:jc w:val="right"/>
                    <w:rPr>
                      <w:rFonts w:ascii="Arial" w:hAnsi="Arial" w:eastAsia="微软雅黑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sz w:val="18"/>
                      <w:szCs w:val="18"/>
                    </w:rPr>
                    <w:t>“√”</w:t>
                  </w:r>
                </w:p>
              </w:tc>
              <w:tc>
                <w:tcPr>
                  <w:tcW w:w="9392" w:type="dxa"/>
                  <w:noWrap w:val="0"/>
                  <w:vAlign w:val="top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b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微软雅黑" w:cs="Arial"/>
                      <w:sz w:val="18"/>
                      <w:szCs w:val="18"/>
                    </w:rPr>
                    <w:t>表示该物质列入法规</w:t>
                  </w:r>
                </w:p>
              </w:tc>
            </w:tr>
            <w:tr>
              <w:trPr>
                <w:wBefore w:w="0" w:type="dxa"/>
              </w:trPr>
              <w:tc>
                <w:tcPr>
                  <w:tcW w:w="706" w:type="dxa"/>
                  <w:noWrap w:val="0"/>
                  <w:vAlign w:val="top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567" w:type="dxa"/>
                  <w:noWrap w:val="0"/>
                  <w:vAlign w:val="top"/>
                </w:tcPr>
                <w:p>
                  <w:pPr>
                    <w:spacing w:after="0" w:line="240" w:lineRule="exact"/>
                    <w:jc w:val="right"/>
                    <w:rPr>
                      <w:rFonts w:ascii="Arial" w:hAnsi="Arial" w:eastAsia="微软雅黑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sz w:val="18"/>
                      <w:szCs w:val="18"/>
                    </w:rPr>
                    <w:t>“×”</w:t>
                  </w:r>
                </w:p>
              </w:tc>
              <w:tc>
                <w:tcPr>
                  <w:tcW w:w="9392" w:type="dxa"/>
                  <w:noWrap w:val="0"/>
                  <w:vAlign w:val="top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b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微软雅黑" w:cs="Arial"/>
                      <w:sz w:val="18"/>
                      <w:szCs w:val="18"/>
                    </w:rPr>
                    <w:t>表示暂无资料或未列入法规</w:t>
                  </w:r>
                </w:p>
              </w:tc>
            </w:tr>
          </w:tbl>
          <w:p>
            <w:pPr>
              <w:spacing w:after="0" w:line="60" w:lineRule="exact"/>
              <w:jc w:val="left"/>
              <w:rPr>
                <w:rFonts w:ascii="Arial" w:hAnsi="Arial" w:eastAsia="微软雅黑"/>
                <w:sz w:val="20"/>
              </w:rPr>
            </w:pPr>
          </w:p>
        </w:tc>
      </w:tr>
      <w:tr>
        <w:trPr>
          <w:gridAfter w:val="1"/>
          <w:wAfter w:w="336" w:type="dxa"/>
          <w:trHeight w:val="284" w:hRule="atLeast"/>
          <w:jc w:val="center"/>
        </w:trPr>
        <w:tc>
          <w:tcPr>
            <w:tcW w:w="480" w:type="dxa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dashSmallGap" w:color="FFFFFF" w:sz="2" w:space="0"/>
            </w:tcBorders>
            <w:noWrap w:val="0"/>
            <w:vAlign w:val="center"/>
          </w:tcPr>
          <w:p>
            <w:pPr>
              <w:spacing w:after="0" w:line="400" w:lineRule="exac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1905</wp:posOffset>
                      </wp:positionV>
                      <wp:extent cx="252095" cy="252095"/>
                      <wp:effectExtent l="0" t="0" r="1905" b="1905"/>
                      <wp:wrapNone/>
                      <wp:docPr id="16" name="自选图形 2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95" cy="25209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CC3300"/>
                              </a:solidFill>
                              <a:ln w="1270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after="0" w:line="240" w:lineRule="exact"/>
                                    <w:jc w:val="center"/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28"/>
                                    </w:rPr>
                                    <w:t>16</w:t>
                                  </w:r>
                                </w:p>
                              </w:txbxContent>
                            </wps:txbx>
                            <wps:bodyPr wrap="square" lIns="0" tIns="36000" rIns="0" bIns="0" anchor="ctr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自选图形 293" o:spid="_x0000_s1026" o:spt="2" style="position:absolute;left:0pt;margin-left:0.6pt;margin-top:0.15pt;height:19.85pt;width:19.85pt;z-index:251675648;v-text-anchor:middle;mso-width-relative:page;mso-height-relative:page;" fillcolor="#CC3300" filled="t" stroked="f" coordsize="21600,21600" arcsize="0.166666666666667" o:gfxdata="UEsFBgAAAAAAAAAAAAAAAAAAAAAAAFBLAwQKAAAAAACHTuJAAAAAAAAAAAAAAAAABAAAAGRycy9Q&#10;SwMEFAAAAAgAh07iQG/uC3TRAAAABAEAAA8AAABkcnMvZG93bnJldi54bWxNjkFuwjAQRfeVuIM1&#10;SN0VOxShNI2DBBKrblroAUw8jQPxOIoNSXv6Dqt2Nfr6X29euZl8J244xDaQhmyhQCDVwbbUaPg8&#10;7p9yEDEZsqYLhBq+McKmmj2UprBhpA+8HVIjGEKxMBpcSn0hZawdehMXoUfi7isM3iSOQyPtYEaG&#10;+04ulVpLb1riD870uHNYXw5Xz5TttM7d23GXjblaBdWcvX3/0fpxnqlXEAmn9DeGuz6rQ8VOp3Al&#10;G0XHeclDDc8guFypFxCn+1Ugq1L+l69+AVBLAwQUAAAACACHTuJA53DUzBECAAD+AwAADgAAAGRy&#10;cy9lMm9Eb2MueG1srVPNjtMwEL4j8Q6W7zRpqs2yVdM9tFqEhGDFwgO4jtMY+Y+x26Q3bohn4MZx&#10;3wHeZiV4C8ZO2oXlsgcuzozt+Wa+z18Wl71WZC/AS2sqOp3klAjDbS3NtqLv3109e06JD8zUTFkj&#10;KnoQnl4unz5ZdG4uCttaVQsgCGL8vHMVbUNw8yzzvBWa+Yl1wuBhY0GzgClssxpYh+haZUWel1ln&#10;oXZgufAed9fDIR0R4TGAtmkkF2vLd1qYMKCCUCwgJd9K5+kyTds0goc3TeNFIKqiyDSkFZtgvIlr&#10;tlyw+RaYayUfR2CPGeEBJ82kwaYnqDULjOxA/gOlJQfrbRMm3OpsIJIUQRbT/IE2Ny1zInFBqb07&#10;ie7/Hyx/vb8GImt0QkmJYRpf/Ofn21+fvtx9/XH3/RspLmZRpM75Od69cdcwZh7DyLhvQMcvciF9&#10;EvZwElb0gXDcLM6K/OKMEo5HY4wo2X2xAx9eCKtJDCoKdmfqt/h4SVO2f+VDErceJ2T1B0oarfCp&#10;9kyRaVmW53FKRBwvY3TEjJXeKllfSaVSAtvNSgHB0oquVrNZnnyAJX9dU4Z0KEtxjsexzNgIMHRR&#10;BptFTQYVYhT6TT9Ks7H1AVXt0FYV9R93DAQl6qXBd4seTMGszBGXwHF3cwyY4a1Fh/IAlAzJKgyO&#10;3TmQ2xb1mSaysSvaItEeLRx992eeprz/bZe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BYAAABkcnMvUEsBAhQAFAAAAAgAh07iQG/uC3TR&#10;AAAABAEAAA8AAAAAAAAAAQAgAAAAOAAAAGRycy9kb3ducmV2LnhtbFBLAQIUABQAAAAIAIdO4kDn&#10;cNTMEQIAAP4DAAAOAAAAAAAAAAEAIAAAADYBAABkcnMvZTJvRG9jLnhtbFBLBQYAAAAABgAGAFkB&#10;AAC5BQAAAAA=&#10;">
                      <v:fill on="t" focussize="0,0"/>
                      <v:stroke on="f" weight="1pt"/>
                      <v:imagedata o:title=""/>
                      <o:lock v:ext="edit" aspectratio="f"/>
                      <v:textbox inset="0mm,1mm,0mm,0mm">
                        <w:txbxContent>
                          <w:p>
                            <w:pPr>
                              <w:spacing w:after="0" w:line="240" w:lineRule="exact"/>
                              <w:jc w:val="center"/>
                              <w:rPr>
                                <w:b/>
                                <w:color w:val="FFFFFF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16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9661" w:type="dxa"/>
            <w:gridSpan w:val="7"/>
            <w:tcBorders>
              <w:top w:val="dashSmallGap" w:color="FFFFFF" w:sz="2" w:space="0"/>
              <w:left w:val="dashSmallGap" w:color="FFFFFF" w:sz="2" w:space="0"/>
              <w:bottom w:val="dashSmallGap" w:color="808080" w:sz="4" w:space="0"/>
              <w:right w:val="single" w:color="FFFFFF" w:sz="2" w:space="0"/>
            </w:tcBorders>
            <w:noWrap w:val="0"/>
            <w:vAlign w:val="center"/>
          </w:tcPr>
          <w:p>
            <w:pPr>
              <w:spacing w:after="0" w:line="400" w:lineRule="exact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/>
                <w:color w:val="404040"/>
                <w:sz w:val="28"/>
              </w:rPr>
              <w:t>其他信息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B4B4B4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hint="eastAsia" w:ascii="Arial" w:hAnsi="Arial" w:eastAsia="微软雅黑"/>
                <w:b/>
                <w:color w:val="595959"/>
                <w:sz w:val="22"/>
              </w:rPr>
              <w:t xml:space="preserve"> 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>修订信息</w:t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center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编制日期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center"/>
          </w:tcPr>
          <w:p>
            <w:pPr>
              <w:spacing w:after="0" w:line="280" w:lineRule="exact"/>
              <w:ind w:left="105" w:leftChars="50"/>
              <w:jc w:val="left"/>
              <w:rPr>
                <w:rFonts w:hint="eastAsia" w:ascii="Arial" w:hAnsi="Arial" w:eastAsia="微软雅黑"/>
                <w:sz w:val="20"/>
                <w:lang w:val="en-US" w:eastAsia="zh-CN"/>
              </w:rPr>
            </w:pPr>
            <w:r>
              <w:rPr>
                <w:rFonts w:hint="eastAsia" w:ascii="Arial" w:hAnsi="Arial" w:eastAsia="微软雅黑"/>
                <w:sz w:val="20"/>
                <w:lang w:val="en-US" w:eastAsia="zh-CN"/>
              </w:rPr>
              <w:t>{{第16部分 其他信息.编制日期}}</w:t>
            </w:r>
            <w:r>
              <w:rPr>
                <w:rFonts w:hint="eastAsia" w:ascii="Arial" w:hAnsi="Arial" w:eastAsia="微软雅黑"/>
                <w:sz w:val="20"/>
              </w:rPr>
            </w:r>
            <w:r>
              <w:rPr>
                <w:rFonts w:hint="eastAsia" w:ascii="Arial" w:hAnsi="Arial" w:eastAsia="微软雅黑"/>
                <w:sz w:val="20"/>
                <w:lang w:val="en-US" w:eastAsia="zh-CN"/>
              </w:rPr>
            </w:r>
            <w:r>
              <w:rPr>
                <w:rFonts w:hint="eastAsia" w:ascii="Arial" w:hAnsi="Arial" w:eastAsia="微软雅黑"/>
                <w:sz w:val="20"/>
              </w:rPr>
            </w:r>
            <w:r>
              <w:rPr>
                <w:rFonts w:hint="eastAsia" w:ascii="Arial" w:hAnsi="Arial" w:eastAsia="微软雅黑"/>
                <w:sz w:val="20"/>
                <w:lang w:val="en-US" w:eastAsia="zh-CN"/>
              </w:rPr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center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修订日期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center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  <w:lang w:val="en-US" w:eastAsia="zh-CN"/>
              </w:rPr>
              <w:t>{{第16部分 其他信息.修订日期}}</w:t>
            </w:r>
            <w:r>
              <w:rPr>
                <w:rFonts w:hint="eastAsia" w:ascii="Arial" w:hAnsi="Arial" w:eastAsia="微软雅黑"/>
                <w:sz w:val="20"/>
              </w:rPr>
            </w:r>
            <w:r>
              <w:rPr>
                <w:rFonts w:hint="eastAsia" w:ascii="Arial" w:hAnsi="Arial" w:eastAsia="微软雅黑"/>
                <w:sz w:val="20"/>
                <w:lang w:val="en-US" w:eastAsia="zh-CN"/>
              </w:rPr>
            </w:r>
            <w:r>
              <w:rPr>
                <w:rFonts w:hint="eastAsia" w:ascii="Arial" w:hAnsi="Arial" w:eastAsia="微软雅黑"/>
                <w:sz w:val="20"/>
              </w:rPr>
            </w:r>
            <w:r>
              <w:rPr>
                <w:rFonts w:hint="eastAsia" w:ascii="Arial" w:hAnsi="Arial" w:eastAsia="微软雅黑"/>
                <w:sz w:val="20"/>
                <w:lang w:val="en-US" w:eastAsia="zh-CN"/>
              </w:rPr>
            </w:r>
          </w:p>
        </w:tc>
      </w:tr>
      <w:tr>
        <w:trPr>
          <w:gridAfter w:val="1"/>
          <w:wAfter w:w="336" w:type="dxa"/>
          <w:trHeight w:val="340" w:hRule="atLeast"/>
          <w:jc w:val="center"/>
        </w:trPr>
        <w:tc>
          <w:tcPr>
            <w:tcW w:w="3123" w:type="dxa"/>
            <w:gridSpan w:val="2"/>
            <w:tcBorders>
              <w:top w:val="single" w:color="B4B4B4" w:sz="2" w:space="0"/>
              <w:left w:val="single" w:color="FFFFFF" w:sz="2" w:space="0"/>
              <w:bottom w:val="single" w:color="B4B4B4" w:sz="2" w:space="0"/>
              <w:right w:val="single" w:color="808080" w:sz="12" w:space="0"/>
            </w:tcBorders>
            <w:shd w:val="clear" w:color="auto" w:fill="F2F2F2"/>
            <w:noWrap w:val="0"/>
            <w:vAlign w:val="center"/>
          </w:tcPr>
          <w:p>
            <w:pPr>
              <w:spacing w:after="0" w:line="280" w:lineRule="exact"/>
              <w:ind w:right="105" w:rightChars="50"/>
              <w:jc w:val="right"/>
              <w:rPr>
                <w:rFonts w:ascii="Arial" w:hAnsi="Arial" w:eastAsia="微软雅黑"/>
                <w:b/>
                <w:color w:val="595959"/>
                <w:sz w:val="20"/>
                <w:szCs w:val="18"/>
              </w:rPr>
            </w:pPr>
            <w:r>
              <w:rPr>
                <w:rFonts w:hint="eastAsia" w:ascii="Arial" w:hAnsi="Arial" w:eastAsia="微软雅黑"/>
                <w:b/>
                <w:color w:val="595959"/>
                <w:sz w:val="20"/>
                <w:szCs w:val="18"/>
              </w:rPr>
              <w:t>修订原因</w:t>
            </w:r>
          </w:p>
        </w:tc>
        <w:tc>
          <w:tcPr>
            <w:tcW w:w="7018" w:type="dxa"/>
            <w:gridSpan w:val="6"/>
            <w:tcBorders>
              <w:top w:val="single" w:color="B4B4B4" w:sz="2" w:space="0"/>
              <w:left w:val="single" w:color="808080" w:sz="12" w:space="0"/>
              <w:bottom w:val="single" w:color="B4B4B4" w:sz="2" w:space="0"/>
              <w:right w:val="single" w:color="FFFFFF" w:sz="2" w:space="0"/>
            </w:tcBorders>
            <w:noWrap w:val="0"/>
            <w:vAlign w:val="center"/>
          </w:tcPr>
          <w:p>
            <w:pPr>
              <w:spacing w:after="0" w:line="280" w:lineRule="exact"/>
              <w:ind w:left="105" w:leftChars="50"/>
              <w:jc w:val="left"/>
              <w:rPr>
                <w:rFonts w:ascii="Arial" w:hAnsi="Arial" w:eastAsia="微软雅黑"/>
                <w:sz w:val="20"/>
              </w:rPr>
            </w:pPr>
            <w:r>
              <w:rPr>
                <w:rFonts w:hint="eastAsia" w:ascii="Arial" w:hAnsi="Arial" w:eastAsia="微软雅黑"/>
                <w:sz w:val="20"/>
              </w:rPr>
              <w:t>{{第16部分 其他信息.修订原因}}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B4B4B4" w:sz="2" w:space="0"/>
              <w:bottom w:val="single" w:color="FFFFFF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FFFFFF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 xml:space="preserve">| 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>参考文献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  <w:tbl>
            <w:tblPr>
              <w:tblStyle w:val="8"/>
              <w:tblW w:w="0" w:type="auto"/>
              <w:tblInd w:w="1" w:type="dxa"/>
              <w:tblBorders>
                <w:top w:val="single" w:color="FFFFFF" w:sz="2" w:space="0"/>
                <w:left w:val="single" w:color="FFFFFF" w:sz="2" w:space="0"/>
                <w:bottom w:val="single" w:color="FFFFFF" w:sz="2" w:space="0"/>
                <w:right w:val="single" w:color="FFFFFF" w:sz="2" w:space="0"/>
                <w:insideH w:val="single" w:color="FFFFFF" w:sz="2" w:space="0"/>
                <w:insideV w:val="single" w:color="FFFFFF" w:sz="2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91"/>
              <w:gridCol w:w="9963"/>
            </w:tblGrid>
            <w:tr>
              <w:trPr>
                <w:wBefore w:w="0" w:type="dxa"/>
              </w:trPr>
              <w:tc>
                <w:tcPr>
                  <w:tcW w:w="691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sz w:val="18"/>
                      <w:szCs w:val="18"/>
                    </w:rPr>
                    <w:t>【1】</w:t>
                  </w:r>
                </w:p>
              </w:tc>
              <w:tc>
                <w:tcPr>
                  <w:tcW w:w="9963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18"/>
                    </w:rPr>
                    <w:t>国际化学品安全规划署：国际化学品安全卡（ICSC），网址：</w:t>
                  </w:r>
                  <w:r>
                    <w:fldChar w:fldCharType="begin"/>
                  </w:r>
                  <w:r>
                    <w:instrText xml:space="preserve"> HYPERLINK "http://www.ilo.org/dyn/icsc/showcard.home" </w:instrText>
                  </w:r>
                  <w:r>
                    <w:fldChar w:fldCharType="separate"/>
                  </w:r>
                  <w:r>
                    <w:rPr>
                      <w:rStyle w:val="14"/>
                      <w:rFonts w:ascii="Arial" w:hAnsi="Arial" w:eastAsia="微软雅黑"/>
                      <w:bCs/>
                      <w:kern w:val="0"/>
                      <w:sz w:val="18"/>
                      <w:szCs w:val="18"/>
                    </w:rPr>
                    <w:t>http://www.ilo.org/dyn/icsc/showcard.home</w:t>
                  </w:r>
                  <w:r>
                    <w:rPr>
                      <w:rStyle w:val="14"/>
                      <w:rFonts w:ascii="Arial" w:hAnsi="Arial" w:eastAsia="微软雅黑"/>
                      <w:bCs/>
                      <w:kern w:val="0"/>
                      <w:sz w:val="18"/>
                      <w:szCs w:val="18"/>
                    </w:rPr>
                    <w:fldChar w:fldCharType="end"/>
                  </w: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18"/>
                    </w:rPr>
                    <w:t>。</w:t>
                  </w:r>
                </w:p>
              </w:tc>
            </w:tr>
            <w:tr>
              <w:trPr>
                <w:wBefore w:w="0" w:type="dxa"/>
              </w:trPr>
              <w:tc>
                <w:tcPr>
                  <w:tcW w:w="691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sz w:val="18"/>
                      <w:szCs w:val="18"/>
                    </w:rPr>
                    <w:t>【2】</w:t>
                  </w:r>
                </w:p>
              </w:tc>
              <w:tc>
                <w:tcPr>
                  <w:tcW w:w="9963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18"/>
                    </w:rPr>
                    <w:t>国际癌症研究机构，网址：</w:t>
                  </w:r>
                  <w:r>
                    <w:fldChar w:fldCharType="begin"/>
                  </w:r>
                  <w:r>
                    <w:instrText xml:space="preserve"> HYPERLINK "http://www.iarc.fr/" </w:instrText>
                  </w:r>
                  <w:r>
                    <w:fldChar w:fldCharType="separate"/>
                  </w:r>
                  <w:r>
                    <w:rPr>
                      <w:rStyle w:val="14"/>
                      <w:rFonts w:ascii="Arial" w:hAnsi="Arial" w:eastAsia="微软雅黑"/>
                      <w:bCs/>
                      <w:kern w:val="0"/>
                      <w:sz w:val="18"/>
                      <w:szCs w:val="18"/>
                    </w:rPr>
                    <w:t>http://www.iarc.fr/</w:t>
                  </w:r>
                  <w:r>
                    <w:rPr>
                      <w:rStyle w:val="14"/>
                      <w:rFonts w:ascii="Arial" w:hAnsi="Arial" w:eastAsia="微软雅黑"/>
                      <w:bCs/>
                      <w:kern w:val="0"/>
                      <w:sz w:val="18"/>
                      <w:szCs w:val="18"/>
                    </w:rPr>
                    <w:fldChar w:fldCharType="end"/>
                  </w: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18"/>
                    </w:rPr>
                    <w:t>。</w:t>
                  </w:r>
                </w:p>
              </w:tc>
            </w:tr>
            <w:tr>
              <w:trPr>
                <w:wBefore w:w="0" w:type="dxa"/>
              </w:trPr>
              <w:tc>
                <w:tcPr>
                  <w:tcW w:w="691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sz w:val="18"/>
                      <w:szCs w:val="18"/>
                    </w:rPr>
                    <w:t>【3】</w:t>
                  </w:r>
                </w:p>
              </w:tc>
              <w:tc>
                <w:tcPr>
                  <w:tcW w:w="9963" w:type="dxa"/>
                  <w:noWrap w:val="0"/>
                  <w:vAlign w:val="center"/>
                </w:tcPr>
                <w:p>
                  <w:pPr>
                    <w:spacing w:after="0" w:line="240" w:lineRule="exact"/>
                    <w:ind w:right="198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18"/>
                    </w:rPr>
                    <w:t>OECD全球化学品信息平台，网址：</w:t>
                  </w:r>
                  <w:r>
                    <w:fldChar w:fldCharType="begin"/>
                  </w:r>
                  <w:r>
                    <w:instrText xml:space="preserve"> HYPERLINK "https://www.echemportal.org/echemportal/substancesearch/index.action" </w:instrText>
                  </w:r>
                  <w:r>
                    <w:fldChar w:fldCharType="separate"/>
                  </w:r>
                  <w:r>
                    <w:rPr>
                      <w:rStyle w:val="14"/>
                      <w:rFonts w:ascii="Arial" w:hAnsi="Arial" w:eastAsia="微软雅黑"/>
                      <w:bCs/>
                      <w:kern w:val="0"/>
                      <w:sz w:val="18"/>
                      <w:szCs w:val="18"/>
                    </w:rPr>
                    <w:t>https://www.echemportal.org/echemportal/substancesearch/index.action</w:t>
                  </w:r>
                  <w:r>
                    <w:rPr>
                      <w:rStyle w:val="14"/>
                      <w:rFonts w:ascii="Arial" w:hAnsi="Arial" w:eastAsia="微软雅黑"/>
                      <w:bCs/>
                      <w:kern w:val="0"/>
                      <w:sz w:val="18"/>
                      <w:szCs w:val="18"/>
                    </w:rPr>
                    <w:fldChar w:fldCharType="end"/>
                  </w:r>
                  <w:r>
                    <w:rPr>
                      <w:rFonts w:hint="eastAsia" w:ascii="Arial" w:hAnsi="Arial" w:eastAsia="微软雅黑"/>
                      <w:bCs/>
                      <w:kern w:val="0"/>
                      <w:sz w:val="18"/>
                      <w:szCs w:val="18"/>
                    </w:rPr>
                    <w:t>。</w:t>
                  </w:r>
                </w:p>
              </w:tc>
            </w:tr>
            <w:tr>
              <w:trPr>
                <w:wBefore w:w="0" w:type="dxa"/>
              </w:trPr>
              <w:tc>
                <w:tcPr>
                  <w:tcW w:w="691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sz w:val="18"/>
                      <w:szCs w:val="18"/>
                    </w:rPr>
                    <w:t>【4】</w:t>
                  </w:r>
                </w:p>
              </w:tc>
              <w:tc>
                <w:tcPr>
                  <w:tcW w:w="9963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sz w:val="18"/>
                      <w:szCs w:val="18"/>
                    </w:rPr>
                    <w:t>美国CAMEO化学物质数据库，网址：</w:t>
                  </w:r>
                  <w:r>
                    <w:fldChar w:fldCharType="begin"/>
                  </w:r>
                  <w:r>
                    <w:instrText xml:space="preserve"> HYPERLINK "http://cameochemicals.noaa.gov/search/simple" </w:instrText>
                  </w:r>
                  <w:r>
                    <w:fldChar w:fldCharType="separate"/>
                  </w:r>
                  <w:r>
                    <w:rPr>
                      <w:rStyle w:val="14"/>
                      <w:rFonts w:hint="eastAsia" w:ascii="Arial" w:hAnsi="Arial" w:eastAsia="微软雅黑"/>
                      <w:sz w:val="18"/>
                      <w:szCs w:val="18"/>
                    </w:rPr>
                    <w:t>http://cameochemicals.noaa.gov/search/simple</w:t>
                  </w:r>
                  <w:r>
                    <w:rPr>
                      <w:rStyle w:val="14"/>
                      <w:rFonts w:ascii="Arial" w:hAnsi="Arial" w:eastAsia="微软雅黑"/>
                      <w:sz w:val="18"/>
                      <w:szCs w:val="18"/>
                    </w:rPr>
                    <w:fldChar w:fldCharType="end"/>
                  </w:r>
                  <w:r>
                    <w:rPr>
                      <w:rFonts w:hint="eastAsia" w:ascii="Arial" w:hAnsi="Arial" w:eastAsia="微软雅黑"/>
                      <w:sz w:val="18"/>
                      <w:szCs w:val="18"/>
                    </w:rPr>
                    <w:t>。</w:t>
                  </w:r>
                </w:p>
              </w:tc>
            </w:tr>
            <w:tr>
              <w:trPr>
                <w:wBefore w:w="0" w:type="dxa"/>
              </w:trPr>
              <w:tc>
                <w:tcPr>
                  <w:tcW w:w="691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sz w:val="18"/>
                      <w:szCs w:val="18"/>
                    </w:rPr>
                    <w:t>【5】</w:t>
                  </w:r>
                </w:p>
              </w:tc>
              <w:tc>
                <w:tcPr>
                  <w:tcW w:w="9963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18"/>
                    </w:rPr>
                    <w:t>美国医学图书馆:化学品标识数据库，网址：</w:t>
                  </w:r>
                  <w:r>
                    <w:fldChar w:fldCharType="begin"/>
                  </w:r>
                  <w:r>
                    <w:instrText xml:space="preserve"> HYPERLINK "http://chem.sis.nlm.nih.gov/chemidplus/chemidlite.jsp" </w:instrText>
                  </w:r>
                  <w:r>
                    <w:fldChar w:fldCharType="separate"/>
                  </w:r>
                  <w:r>
                    <w:rPr>
                      <w:rStyle w:val="14"/>
                      <w:rFonts w:ascii="Arial" w:hAnsi="Arial" w:eastAsia="微软雅黑"/>
                      <w:bCs/>
                      <w:kern w:val="0"/>
                      <w:sz w:val="18"/>
                      <w:szCs w:val="18"/>
                    </w:rPr>
                    <w:t>http://chem.sis.nlm.nih.gov/chemidplus/chemidlite.jsp</w:t>
                  </w:r>
                  <w:r>
                    <w:rPr>
                      <w:rStyle w:val="14"/>
                      <w:rFonts w:ascii="Arial" w:hAnsi="Arial" w:eastAsia="微软雅黑"/>
                      <w:bCs/>
                      <w:kern w:val="0"/>
                      <w:sz w:val="18"/>
                      <w:szCs w:val="18"/>
                    </w:rPr>
                    <w:fldChar w:fldCharType="end"/>
                  </w: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18"/>
                    </w:rPr>
                    <w:t>。</w:t>
                  </w:r>
                </w:p>
              </w:tc>
            </w:tr>
            <w:tr>
              <w:trPr>
                <w:wBefore w:w="0" w:type="dxa"/>
              </w:trPr>
              <w:tc>
                <w:tcPr>
                  <w:tcW w:w="691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sz w:val="18"/>
                      <w:szCs w:val="18"/>
                    </w:rPr>
                    <w:t>【6】</w:t>
                  </w:r>
                </w:p>
              </w:tc>
              <w:tc>
                <w:tcPr>
                  <w:tcW w:w="9963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18"/>
                    </w:rPr>
                    <w:t>美国环境保护署：综合危险性信息系统，网址：</w:t>
                  </w:r>
                  <w:r>
                    <w:fldChar w:fldCharType="begin"/>
                  </w:r>
                  <w:r>
                    <w:instrText xml:space="preserve"> HYPERLINK "http://cfpub.epa.gov/ecotox/" </w:instrText>
                  </w:r>
                  <w:r>
                    <w:fldChar w:fldCharType="separate"/>
                  </w:r>
                  <w:r>
                    <w:rPr>
                      <w:rStyle w:val="14"/>
                      <w:rFonts w:ascii="Arial" w:hAnsi="Arial" w:eastAsia="微软雅黑"/>
                      <w:bCs/>
                      <w:kern w:val="0"/>
                      <w:sz w:val="18"/>
                      <w:szCs w:val="18"/>
                    </w:rPr>
                    <w:t>http://cfpub.epa.gov/iris/</w:t>
                  </w:r>
                  <w:r>
                    <w:rPr>
                      <w:rStyle w:val="14"/>
                      <w:rFonts w:ascii="Arial" w:hAnsi="Arial" w:eastAsia="微软雅黑"/>
                      <w:bCs/>
                      <w:kern w:val="0"/>
                      <w:sz w:val="18"/>
                      <w:szCs w:val="18"/>
                    </w:rPr>
                    <w:fldChar w:fldCharType="end"/>
                  </w: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18"/>
                    </w:rPr>
                    <w:t>。</w:t>
                  </w:r>
                </w:p>
              </w:tc>
            </w:tr>
            <w:tr>
              <w:trPr>
                <w:wBefore w:w="0" w:type="dxa"/>
              </w:trPr>
              <w:tc>
                <w:tcPr>
                  <w:tcW w:w="691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sz w:val="18"/>
                      <w:szCs w:val="18"/>
                    </w:rPr>
                    <w:t>【7】</w:t>
                  </w:r>
                </w:p>
              </w:tc>
              <w:tc>
                <w:tcPr>
                  <w:tcW w:w="9963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18"/>
                    </w:rPr>
                    <w:t>美国交通部：应急响应指南，网址：</w:t>
                  </w:r>
                  <w:r>
                    <w:fldChar w:fldCharType="begin"/>
                  </w:r>
                  <w:r>
                    <w:instrText xml:space="preserve"> HYPERLINK "http://www.phmsa.dot.gov/hazmat/library/erg" </w:instrText>
                  </w:r>
                  <w:r>
                    <w:fldChar w:fldCharType="separate"/>
                  </w:r>
                  <w:r>
                    <w:rPr>
                      <w:rStyle w:val="14"/>
                      <w:rFonts w:ascii="Arial" w:hAnsi="Arial" w:eastAsia="微软雅黑"/>
                      <w:bCs/>
                      <w:kern w:val="0"/>
                      <w:sz w:val="18"/>
                      <w:szCs w:val="18"/>
                    </w:rPr>
                    <w:t>http://www.phmsa.dot.gov/hazmat/library/erg</w:t>
                  </w:r>
                  <w:r>
                    <w:rPr>
                      <w:rStyle w:val="14"/>
                      <w:rFonts w:ascii="Arial" w:hAnsi="Arial" w:eastAsia="微软雅黑"/>
                      <w:bCs/>
                      <w:kern w:val="0"/>
                      <w:sz w:val="18"/>
                      <w:szCs w:val="18"/>
                    </w:rPr>
                    <w:fldChar w:fldCharType="end"/>
                  </w: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18"/>
                    </w:rPr>
                    <w:t>。</w:t>
                  </w:r>
                </w:p>
              </w:tc>
            </w:tr>
            <w:tr>
              <w:trPr>
                <w:wBefore w:w="0" w:type="dxa"/>
              </w:trPr>
              <w:tc>
                <w:tcPr>
                  <w:tcW w:w="691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sz w:val="18"/>
                      <w:szCs w:val="18"/>
                    </w:rPr>
                    <w:t>【8】</w:t>
                  </w:r>
                </w:p>
              </w:tc>
              <w:tc>
                <w:tcPr>
                  <w:tcW w:w="9963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18"/>
                    </w:rPr>
                    <w:t>德国GESTIS-有害物质数据库，网址：</w:t>
                  </w:r>
                  <w:r>
                    <w:fldChar w:fldCharType="begin"/>
                  </w:r>
                  <w:r>
                    <w:instrText xml:space="preserve"> HYPERLINK "http://gestis-en.itrust.de/" </w:instrText>
                  </w:r>
                  <w:r>
                    <w:fldChar w:fldCharType="separate"/>
                  </w:r>
                  <w:r>
                    <w:rPr>
                      <w:rStyle w:val="14"/>
                      <w:rFonts w:ascii="Arial" w:hAnsi="Arial" w:eastAsia="微软雅黑"/>
                      <w:bCs/>
                      <w:kern w:val="0"/>
                      <w:sz w:val="18"/>
                      <w:szCs w:val="18"/>
                    </w:rPr>
                    <w:t>http://gestis-en.itrust.de/</w:t>
                  </w:r>
                  <w:r>
                    <w:rPr>
                      <w:rStyle w:val="14"/>
                      <w:rFonts w:ascii="Arial" w:hAnsi="Arial" w:eastAsia="微软雅黑"/>
                      <w:bCs/>
                      <w:kern w:val="0"/>
                      <w:sz w:val="18"/>
                      <w:szCs w:val="18"/>
                    </w:rPr>
                    <w:fldChar w:fldCharType="end"/>
                  </w: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18"/>
                    </w:rPr>
                    <w:t>。</w:t>
                  </w:r>
                </w:p>
              </w:tc>
            </w:tr>
          </w:tbl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bottom w:val="single" w:color="FFFFFF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 xml:space="preserve">| 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>缩略语</w:t>
            </w:r>
          </w:p>
        </w:tc>
      </w:tr>
      <w:tr>
        <w:trPr>
          <w:gridAfter w:val="1"/>
          <w:wAfter w:w="336" w:type="dxa"/>
          <w:trHeight w:val="113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  <w:left w:val="single" w:color="FFFFFF" w:sz="2" w:space="0"/>
              <w:bottom w:val="single" w:color="FFFFFF" w:sz="2" w:space="0"/>
              <w:right w:val="single" w:color="FFFFFF" w:sz="2" w:space="0"/>
            </w:tcBorders>
            <w:noWrap w:val="0"/>
            <w:vAlign w:val="top"/>
          </w:tcPr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  <w:tbl>
            <w:tblPr>
              <w:tblStyle w:val="8"/>
              <w:tblW w:w="0" w:type="auto"/>
              <w:tblInd w:w="1" w:type="dxa"/>
              <w:tblBorders>
                <w:top w:val="single" w:color="FFFFFF" w:sz="2" w:space="0"/>
                <w:left w:val="single" w:color="FFFFFF" w:sz="2" w:space="0"/>
                <w:bottom w:val="single" w:color="FFFFFF" w:sz="2" w:space="0"/>
                <w:right w:val="single" w:color="FFFFFF" w:sz="2" w:space="0"/>
                <w:insideH w:val="single" w:color="FFFFFF" w:sz="2" w:space="0"/>
                <w:insideV w:val="single" w:color="FFFFFF" w:sz="2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41"/>
              <w:gridCol w:w="3456"/>
              <w:gridCol w:w="850"/>
              <w:gridCol w:w="5311"/>
            </w:tblGrid>
            <w:tr>
              <w:trPr>
                <w:wBefore w:w="0" w:type="dxa"/>
              </w:trPr>
              <w:tc>
                <w:tcPr>
                  <w:tcW w:w="1041" w:type="dxa"/>
                  <w:noWrap w:val="0"/>
                  <w:vAlign w:val="center"/>
                </w:tcPr>
                <w:p>
                  <w:pPr>
                    <w:spacing w:after="0" w:line="240" w:lineRule="exact"/>
                    <w:ind w:left="63" w:leftChars="30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20"/>
                    </w:rPr>
                    <w:t>CAS</w:t>
                  </w:r>
                </w:p>
              </w:tc>
              <w:tc>
                <w:tcPr>
                  <w:tcW w:w="3456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kern w:val="0"/>
                      <w:sz w:val="18"/>
                      <w:szCs w:val="20"/>
                    </w:rPr>
                    <w:t>化学文摘号</w:t>
                  </w:r>
                </w:p>
              </w:tc>
              <w:tc>
                <w:tcPr>
                  <w:tcW w:w="850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20"/>
                    </w:rPr>
                    <w:t>UN</w:t>
                  </w:r>
                </w:p>
              </w:tc>
              <w:tc>
                <w:tcPr>
                  <w:tcW w:w="5311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20"/>
                    </w:rPr>
                    <w:t>联合国</w:t>
                  </w:r>
                </w:p>
              </w:tc>
            </w:tr>
            <w:tr>
              <w:trPr>
                <w:wBefore w:w="0" w:type="dxa"/>
              </w:trPr>
              <w:tc>
                <w:tcPr>
                  <w:tcW w:w="1041" w:type="dxa"/>
                  <w:noWrap w:val="0"/>
                  <w:vAlign w:val="center"/>
                </w:tcPr>
                <w:p>
                  <w:pPr>
                    <w:spacing w:after="0" w:line="240" w:lineRule="exact"/>
                    <w:ind w:left="63" w:leftChars="30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20"/>
                    </w:rPr>
                    <w:t>PC-STEL</w:t>
                  </w:r>
                </w:p>
              </w:tc>
              <w:tc>
                <w:tcPr>
                  <w:tcW w:w="3456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kern w:val="0"/>
                      <w:sz w:val="18"/>
                      <w:szCs w:val="20"/>
                    </w:rPr>
                    <w:t>短时间接触容许浓度</w:t>
                  </w:r>
                </w:p>
              </w:tc>
              <w:tc>
                <w:tcPr>
                  <w:tcW w:w="850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20"/>
                    </w:rPr>
                    <w:t>OECD</w:t>
                  </w:r>
                </w:p>
              </w:tc>
              <w:tc>
                <w:tcPr>
                  <w:tcW w:w="5311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kern w:val="0"/>
                      <w:sz w:val="18"/>
                      <w:szCs w:val="20"/>
                    </w:rPr>
                    <w:t>世界经济合作与发展组织</w:t>
                  </w:r>
                </w:p>
              </w:tc>
            </w:tr>
            <w:tr>
              <w:trPr>
                <w:wBefore w:w="0" w:type="dxa"/>
              </w:trPr>
              <w:tc>
                <w:tcPr>
                  <w:tcW w:w="1041" w:type="dxa"/>
                  <w:noWrap w:val="0"/>
                  <w:vAlign w:val="center"/>
                </w:tcPr>
                <w:p>
                  <w:pPr>
                    <w:spacing w:after="0" w:line="240" w:lineRule="exact"/>
                    <w:ind w:left="63" w:leftChars="30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20"/>
                    </w:rPr>
                    <w:t>PC-TWA</w:t>
                  </w:r>
                </w:p>
              </w:tc>
              <w:tc>
                <w:tcPr>
                  <w:tcW w:w="3456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kern w:val="0"/>
                      <w:sz w:val="18"/>
                      <w:szCs w:val="20"/>
                    </w:rPr>
                    <w:t>时间加权平均容许浓度</w:t>
                  </w:r>
                </w:p>
              </w:tc>
              <w:tc>
                <w:tcPr>
                  <w:tcW w:w="850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20"/>
                    </w:rPr>
                    <w:t>IMDG-CODE</w:t>
                  </w:r>
                </w:p>
              </w:tc>
              <w:tc>
                <w:tcPr>
                  <w:tcW w:w="5311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kern w:val="0"/>
                      <w:sz w:val="18"/>
                      <w:szCs w:val="20"/>
                    </w:rPr>
                    <w:t>国际海运危险货物规则</w:t>
                  </w:r>
                </w:p>
              </w:tc>
            </w:tr>
            <w:tr>
              <w:trPr>
                <w:wBefore w:w="0" w:type="dxa"/>
              </w:trPr>
              <w:tc>
                <w:tcPr>
                  <w:tcW w:w="1041" w:type="dxa"/>
                  <w:noWrap w:val="0"/>
                  <w:vAlign w:val="center"/>
                </w:tcPr>
                <w:p>
                  <w:pPr>
                    <w:spacing w:after="0" w:line="240" w:lineRule="exact"/>
                    <w:ind w:left="63" w:leftChars="30"/>
                    <w:jc w:val="left"/>
                    <w:rPr>
                      <w:rFonts w:ascii="Arial" w:hAnsi="Arial" w:eastAsia="微软雅黑"/>
                      <w:bCs/>
                      <w:kern w:val="0"/>
                      <w:sz w:val="18"/>
                      <w:szCs w:val="20"/>
                    </w:rPr>
                  </w:pPr>
                  <w:r>
                    <w:rPr>
                      <w:rFonts w:hint="eastAsia" w:ascii="Arial" w:hAnsi="Arial" w:eastAsia="微软雅黑"/>
                      <w:bCs/>
                      <w:kern w:val="0"/>
                      <w:sz w:val="18"/>
                      <w:szCs w:val="20"/>
                    </w:rPr>
                    <w:t>MAC</w:t>
                  </w:r>
                </w:p>
              </w:tc>
              <w:tc>
                <w:tcPr>
                  <w:tcW w:w="3456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kern w:val="0"/>
                      <w:sz w:val="18"/>
                      <w:szCs w:val="20"/>
                    </w:rPr>
                  </w:pPr>
                  <w:r>
                    <w:rPr>
                      <w:rFonts w:hint="eastAsia" w:ascii="Arial" w:hAnsi="Arial" w:eastAsia="微软雅黑"/>
                      <w:kern w:val="0"/>
                      <w:sz w:val="18"/>
                      <w:szCs w:val="20"/>
                    </w:rPr>
                    <w:t>最高容许浓度</w:t>
                  </w:r>
                </w:p>
              </w:tc>
              <w:tc>
                <w:tcPr>
                  <w:tcW w:w="850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20"/>
                    </w:rPr>
                    <w:t>IARC</w:t>
                  </w:r>
                </w:p>
              </w:tc>
              <w:tc>
                <w:tcPr>
                  <w:tcW w:w="5311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kern w:val="0"/>
                      <w:sz w:val="18"/>
                      <w:szCs w:val="20"/>
                    </w:rPr>
                    <w:t>国际癌症研究机构</w:t>
                  </w:r>
                </w:p>
              </w:tc>
            </w:tr>
            <w:tr>
              <w:trPr>
                <w:wBefore w:w="0" w:type="dxa"/>
              </w:trPr>
              <w:tc>
                <w:tcPr>
                  <w:tcW w:w="1041" w:type="dxa"/>
                  <w:noWrap w:val="0"/>
                  <w:vAlign w:val="center"/>
                </w:tcPr>
                <w:p>
                  <w:pPr>
                    <w:spacing w:after="0" w:line="240" w:lineRule="exact"/>
                    <w:ind w:left="63" w:leftChars="30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20"/>
                    </w:rPr>
                    <w:t>DNEL</w:t>
                  </w:r>
                </w:p>
              </w:tc>
              <w:tc>
                <w:tcPr>
                  <w:tcW w:w="3456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kern w:val="0"/>
                      <w:sz w:val="18"/>
                      <w:szCs w:val="20"/>
                    </w:rPr>
                    <w:t>衍生的无影响水平</w:t>
                  </w:r>
                </w:p>
              </w:tc>
              <w:tc>
                <w:tcPr>
                  <w:tcW w:w="850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20"/>
                    </w:rPr>
                    <w:t>ICAO</w:t>
                  </w:r>
                </w:p>
              </w:tc>
              <w:tc>
                <w:tcPr>
                  <w:tcW w:w="5311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kern w:val="0"/>
                      <w:sz w:val="18"/>
                      <w:szCs w:val="20"/>
                    </w:rPr>
                    <w:t>国际民航组织</w:t>
                  </w:r>
                </w:p>
              </w:tc>
            </w:tr>
            <w:tr>
              <w:trPr>
                <w:wBefore w:w="0" w:type="dxa"/>
              </w:trPr>
              <w:tc>
                <w:tcPr>
                  <w:tcW w:w="1041" w:type="dxa"/>
                  <w:noWrap w:val="0"/>
                  <w:vAlign w:val="center"/>
                </w:tcPr>
                <w:p>
                  <w:pPr>
                    <w:spacing w:after="0" w:line="240" w:lineRule="exact"/>
                    <w:ind w:left="63" w:leftChars="30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20"/>
                    </w:rPr>
                    <w:t>PNEC</w:t>
                  </w:r>
                </w:p>
              </w:tc>
              <w:tc>
                <w:tcPr>
                  <w:tcW w:w="3456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kern w:val="0"/>
                      <w:sz w:val="18"/>
                      <w:szCs w:val="20"/>
                    </w:rPr>
                    <w:t>预测的无效应浓度</w:t>
                  </w:r>
                </w:p>
              </w:tc>
              <w:tc>
                <w:tcPr>
                  <w:tcW w:w="850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20"/>
                    </w:rPr>
                    <w:t>IATA</w:t>
                  </w:r>
                </w:p>
              </w:tc>
              <w:tc>
                <w:tcPr>
                  <w:tcW w:w="5311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kern w:val="0"/>
                      <w:sz w:val="18"/>
                      <w:szCs w:val="20"/>
                    </w:rPr>
                    <w:t>国际航空运输协会</w:t>
                  </w:r>
                </w:p>
              </w:tc>
            </w:tr>
            <w:tr>
              <w:trPr>
                <w:wBefore w:w="0" w:type="dxa"/>
              </w:trPr>
              <w:tc>
                <w:tcPr>
                  <w:tcW w:w="1041" w:type="dxa"/>
                  <w:noWrap w:val="0"/>
                  <w:vAlign w:val="center"/>
                </w:tcPr>
                <w:p>
                  <w:pPr>
                    <w:spacing w:after="0" w:line="240" w:lineRule="exact"/>
                    <w:ind w:left="63" w:leftChars="30"/>
                    <w:jc w:val="left"/>
                    <w:rPr>
                      <w:rFonts w:ascii="Arial" w:hAnsi="Arial" w:eastAsia="微软雅黑"/>
                      <w:bCs/>
                      <w:kern w:val="0"/>
                      <w:sz w:val="18"/>
                      <w:szCs w:val="20"/>
                    </w:rPr>
                  </w:pP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20"/>
                    </w:rPr>
                    <w:t>NOEC</w:t>
                  </w:r>
                </w:p>
              </w:tc>
              <w:tc>
                <w:tcPr>
                  <w:tcW w:w="3456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kern w:val="0"/>
                      <w:sz w:val="18"/>
                      <w:szCs w:val="20"/>
                    </w:rPr>
                  </w:pPr>
                  <w:r>
                    <w:rPr>
                      <w:rFonts w:hint="eastAsia" w:ascii="Arial" w:hAnsi="Arial" w:eastAsia="微软雅黑"/>
                      <w:kern w:val="0"/>
                      <w:sz w:val="18"/>
                      <w:szCs w:val="20"/>
                    </w:rPr>
                    <w:t>无显见效应浓度</w:t>
                  </w:r>
                </w:p>
              </w:tc>
              <w:tc>
                <w:tcPr>
                  <w:tcW w:w="850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20"/>
                    </w:rPr>
                    <w:t>ACGIH</w:t>
                  </w:r>
                </w:p>
              </w:tc>
              <w:tc>
                <w:tcPr>
                  <w:tcW w:w="5311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kern w:val="0"/>
                      <w:sz w:val="18"/>
                      <w:szCs w:val="20"/>
                    </w:rPr>
                    <w:t>美国工业卫生会议</w:t>
                  </w:r>
                </w:p>
              </w:tc>
            </w:tr>
            <w:tr>
              <w:trPr>
                <w:wBefore w:w="0" w:type="dxa"/>
              </w:trPr>
              <w:tc>
                <w:tcPr>
                  <w:tcW w:w="1041" w:type="dxa"/>
                  <w:noWrap w:val="0"/>
                  <w:vAlign w:val="center"/>
                </w:tcPr>
                <w:p>
                  <w:pPr>
                    <w:spacing w:after="0" w:line="240" w:lineRule="exact"/>
                    <w:ind w:left="63" w:leftChars="30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20"/>
                    </w:rPr>
                    <w:t>LC</w:t>
                  </w: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20"/>
                      <w:vertAlign w:val="subscript"/>
                    </w:rPr>
                    <w:t>50</w:t>
                  </w:r>
                </w:p>
              </w:tc>
              <w:tc>
                <w:tcPr>
                  <w:tcW w:w="3456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kern w:val="0"/>
                      <w:sz w:val="18"/>
                      <w:szCs w:val="20"/>
                    </w:rPr>
                    <w:t>50%致死浓度</w:t>
                  </w:r>
                </w:p>
              </w:tc>
              <w:tc>
                <w:tcPr>
                  <w:tcW w:w="850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20"/>
                    </w:rPr>
                    <w:t>NFPA</w:t>
                  </w:r>
                </w:p>
              </w:tc>
              <w:tc>
                <w:tcPr>
                  <w:tcW w:w="5311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20"/>
                    </w:rPr>
                    <w:t>美国消防协会</w:t>
                  </w:r>
                </w:p>
              </w:tc>
            </w:tr>
            <w:tr>
              <w:trPr>
                <w:wBefore w:w="0" w:type="dxa"/>
              </w:trPr>
              <w:tc>
                <w:tcPr>
                  <w:tcW w:w="1041" w:type="dxa"/>
                  <w:noWrap w:val="0"/>
                  <w:vAlign w:val="center"/>
                </w:tcPr>
                <w:p>
                  <w:pPr>
                    <w:spacing w:after="0" w:line="240" w:lineRule="exact"/>
                    <w:ind w:left="63" w:leftChars="30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20"/>
                    </w:rPr>
                    <w:t>LD</w:t>
                  </w: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20"/>
                      <w:vertAlign w:val="subscript"/>
                    </w:rPr>
                    <w:t>50</w:t>
                  </w:r>
                </w:p>
              </w:tc>
              <w:tc>
                <w:tcPr>
                  <w:tcW w:w="3456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kern w:val="0"/>
                      <w:sz w:val="18"/>
                      <w:szCs w:val="20"/>
                    </w:rPr>
                    <w:t>50%致死剂量</w:t>
                  </w:r>
                </w:p>
              </w:tc>
              <w:tc>
                <w:tcPr>
                  <w:tcW w:w="850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sz w:val="18"/>
                      <w:szCs w:val="18"/>
                    </w:rPr>
                    <w:t>NTP</w:t>
                  </w:r>
                </w:p>
              </w:tc>
              <w:tc>
                <w:tcPr>
                  <w:tcW w:w="5311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sz w:val="18"/>
                      <w:szCs w:val="18"/>
                    </w:rPr>
                    <w:t>国家毒理学计划</w:t>
                  </w:r>
                </w:p>
              </w:tc>
            </w:tr>
            <w:tr>
              <w:trPr>
                <w:wBefore w:w="0" w:type="dxa"/>
              </w:trPr>
              <w:tc>
                <w:tcPr>
                  <w:tcW w:w="1041" w:type="dxa"/>
                  <w:noWrap w:val="0"/>
                  <w:vAlign w:val="center"/>
                </w:tcPr>
                <w:p>
                  <w:pPr>
                    <w:spacing w:after="0" w:line="240" w:lineRule="exact"/>
                    <w:ind w:left="63" w:leftChars="30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20"/>
                    </w:rPr>
                    <w:t>EC</w:t>
                  </w: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20"/>
                      <w:vertAlign w:val="subscript"/>
                    </w:rPr>
                    <w:t>50</w:t>
                  </w:r>
                </w:p>
              </w:tc>
              <w:tc>
                <w:tcPr>
                  <w:tcW w:w="3456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kern w:val="0"/>
                      <w:sz w:val="18"/>
                      <w:szCs w:val="20"/>
                    </w:rPr>
                    <w:t>引起50%反应的有效物质浓度</w:t>
                  </w:r>
                </w:p>
              </w:tc>
              <w:tc>
                <w:tcPr>
                  <w:tcW w:w="850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20"/>
                    </w:rPr>
                    <w:t>PBT</w:t>
                  </w:r>
                </w:p>
              </w:tc>
              <w:tc>
                <w:tcPr>
                  <w:tcW w:w="5311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kern w:val="0"/>
                      <w:sz w:val="18"/>
                      <w:szCs w:val="20"/>
                    </w:rPr>
                    <w:t>持久性，生物累积性，毒性物质</w:t>
                  </w:r>
                </w:p>
              </w:tc>
            </w:tr>
            <w:tr>
              <w:trPr>
                <w:wBefore w:w="0" w:type="dxa"/>
                <w:trHeight w:val="75" w:hRule="atLeast"/>
              </w:trPr>
              <w:tc>
                <w:tcPr>
                  <w:tcW w:w="1041" w:type="dxa"/>
                  <w:noWrap w:val="0"/>
                  <w:vAlign w:val="center"/>
                </w:tcPr>
                <w:p>
                  <w:pPr>
                    <w:spacing w:after="0" w:line="240" w:lineRule="exact"/>
                    <w:ind w:left="63" w:leftChars="30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微软雅黑" w:hAnsi="微软雅黑" w:eastAsia="微软雅黑"/>
                      <w:bCs/>
                      <w:kern w:val="0"/>
                      <w:sz w:val="18"/>
                      <w:szCs w:val="20"/>
                    </w:rPr>
                    <w:t>EC</w:t>
                  </w:r>
                  <w:r>
                    <w:rPr>
                      <w:rFonts w:hint="eastAsia" w:ascii="微软雅黑" w:hAnsi="微软雅黑" w:eastAsia="微软雅黑"/>
                      <w:bCs/>
                      <w:kern w:val="0"/>
                      <w:sz w:val="18"/>
                      <w:szCs w:val="20"/>
                      <w:vertAlign w:val="subscript"/>
                    </w:rPr>
                    <w:t>X</w:t>
                  </w:r>
                </w:p>
              </w:tc>
              <w:tc>
                <w:tcPr>
                  <w:tcW w:w="3456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微软雅黑" w:hAnsi="微软雅黑" w:eastAsia="微软雅黑"/>
                      <w:bCs/>
                      <w:kern w:val="0"/>
                      <w:sz w:val="18"/>
                      <w:szCs w:val="20"/>
                    </w:rPr>
                    <w:t>产生 x%反应的浓度</w:t>
                  </w:r>
                </w:p>
              </w:tc>
              <w:tc>
                <w:tcPr>
                  <w:tcW w:w="850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20"/>
                    </w:rPr>
                    <w:t>vPvB</w:t>
                  </w:r>
                </w:p>
              </w:tc>
              <w:tc>
                <w:tcPr>
                  <w:tcW w:w="5311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kern w:val="0"/>
                      <w:sz w:val="18"/>
                      <w:szCs w:val="20"/>
                    </w:rPr>
                    <w:t>高持久性，高生物累积性物质</w:t>
                  </w:r>
                </w:p>
              </w:tc>
            </w:tr>
            <w:tr>
              <w:trPr>
                <w:wBefore w:w="0" w:type="dxa"/>
              </w:trPr>
              <w:tc>
                <w:tcPr>
                  <w:tcW w:w="1041" w:type="dxa"/>
                  <w:noWrap w:val="0"/>
                  <w:vAlign w:val="center"/>
                </w:tcPr>
                <w:p>
                  <w:pPr>
                    <w:spacing w:after="0" w:line="240" w:lineRule="exact"/>
                    <w:ind w:left="63" w:leftChars="30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20"/>
                    </w:rPr>
                    <w:t>P</w:t>
                  </w: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20"/>
                      <w:vertAlign w:val="subscript"/>
                    </w:rPr>
                    <w:t>OW</w:t>
                  </w:r>
                </w:p>
              </w:tc>
              <w:tc>
                <w:tcPr>
                  <w:tcW w:w="3456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kern w:val="0"/>
                      <w:sz w:val="18"/>
                      <w:szCs w:val="20"/>
                    </w:rPr>
                    <w:t>辛醇/水分配系数</w:t>
                  </w:r>
                </w:p>
              </w:tc>
              <w:tc>
                <w:tcPr>
                  <w:tcW w:w="850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20"/>
                    </w:rPr>
                    <w:t>CMR</w:t>
                  </w:r>
                </w:p>
              </w:tc>
              <w:tc>
                <w:tcPr>
                  <w:tcW w:w="5311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kern w:val="0"/>
                      <w:sz w:val="18"/>
                      <w:szCs w:val="20"/>
                    </w:rPr>
                    <w:t>致癌、致畸和有生殖毒性的化学物质</w:t>
                  </w:r>
                </w:p>
              </w:tc>
            </w:tr>
            <w:tr>
              <w:trPr>
                <w:wBefore w:w="0" w:type="dxa"/>
              </w:trPr>
              <w:tc>
                <w:tcPr>
                  <w:tcW w:w="1041" w:type="dxa"/>
                  <w:noWrap w:val="0"/>
                  <w:vAlign w:val="center"/>
                </w:tcPr>
                <w:p>
                  <w:pPr>
                    <w:spacing w:after="0" w:line="240" w:lineRule="exact"/>
                    <w:ind w:left="63" w:leftChars="30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20"/>
                    </w:rPr>
                    <w:t>BCF</w:t>
                  </w:r>
                </w:p>
              </w:tc>
              <w:tc>
                <w:tcPr>
                  <w:tcW w:w="3456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kern w:val="0"/>
                      <w:sz w:val="18"/>
                      <w:szCs w:val="20"/>
                    </w:rPr>
                    <w:t>生物富集系数</w:t>
                  </w:r>
                </w:p>
              </w:tc>
              <w:tc>
                <w:tcPr>
                  <w:tcW w:w="850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20"/>
                    </w:rPr>
                    <w:t>RPE</w:t>
                  </w:r>
                </w:p>
              </w:tc>
              <w:tc>
                <w:tcPr>
                  <w:tcW w:w="5311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kern w:val="0"/>
                      <w:sz w:val="18"/>
                      <w:szCs w:val="20"/>
                    </w:rPr>
                    <w:t>呼吸防护设备</w:t>
                  </w:r>
                </w:p>
              </w:tc>
            </w:tr>
            <w:tr>
              <w:trPr>
                <w:wBefore w:w="0" w:type="dxa"/>
              </w:trPr>
              <w:tc>
                <w:tcPr>
                  <w:tcW w:w="1041" w:type="dxa"/>
                  <w:noWrap w:val="0"/>
                  <w:vAlign w:val="center"/>
                </w:tcPr>
                <w:p>
                  <w:pPr>
                    <w:spacing w:after="0" w:line="240" w:lineRule="exact"/>
                    <w:ind w:left="63" w:leftChars="30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20"/>
                    </w:rPr>
                    <w:t>ED</w:t>
                  </w:r>
                </w:p>
              </w:tc>
              <w:tc>
                <w:tcPr>
                  <w:tcW w:w="3456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hint="eastAsia" w:ascii="Arial" w:hAnsi="Arial" w:eastAsia="微软雅黑"/>
                      <w:kern w:val="0"/>
                      <w:sz w:val="18"/>
                      <w:szCs w:val="20"/>
                    </w:rPr>
                    <w:t>内分泌干扰物</w:t>
                  </w:r>
                </w:p>
              </w:tc>
              <w:tc>
                <w:tcPr>
                  <w:tcW w:w="850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bCs/>
                      <w:kern w:val="0"/>
                      <w:sz w:val="18"/>
                      <w:szCs w:val="20"/>
                    </w:rPr>
                    <w:t xml:space="preserve"> </w:t>
                  </w:r>
                </w:p>
              </w:tc>
              <w:tc>
                <w:tcPr>
                  <w:tcW w:w="5311" w:type="dxa"/>
                  <w:noWrap w:val="0"/>
                  <w:vAlign w:val="center"/>
                </w:tcPr>
                <w:p>
                  <w:pPr>
                    <w:spacing w:after="0" w:line="240" w:lineRule="exact"/>
                    <w:jc w:val="left"/>
                    <w:rPr>
                      <w:rFonts w:ascii="Arial" w:hAnsi="Arial" w:eastAsia="微软雅黑"/>
                      <w:sz w:val="18"/>
                      <w:szCs w:val="18"/>
                    </w:rPr>
                  </w:pPr>
                  <w:r>
                    <w:rPr>
                      <w:rFonts w:ascii="Arial" w:hAnsi="Arial" w:eastAsia="微软雅黑"/>
                      <w:kern w:val="0"/>
                      <w:sz w:val="18"/>
                      <w:szCs w:val="20"/>
                    </w:rPr>
                    <w:t xml:space="preserve"> </w:t>
                  </w:r>
                </w:p>
              </w:tc>
            </w:tr>
          </w:tbl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  <w:p>
            <w:pPr>
              <w:spacing w:after="0" w:line="100" w:lineRule="exact"/>
              <w:rPr>
                <w:rFonts w:ascii="Arial" w:hAnsi="Arial" w:eastAsia="微软雅黑"/>
              </w:rPr>
            </w:pPr>
          </w:p>
        </w:tc>
      </w:tr>
      <w:tr>
        <w:trPr>
          <w:gridAfter w:val="1"/>
          <w:wAfter w:w="336" w:type="dxa"/>
          <w:trHeight w:val="396" w:hRule="atLeast"/>
          <w:jc w:val="center"/>
        </w:trPr>
        <w:tc>
          <w:tcPr>
            <w:tcW w:w="10141" w:type="dxa"/>
            <w:gridSpan w:val="8"/>
            <w:tcBorders>
              <w:top w:val="single" w:color="FFFFFF" w:sz="2" w:space="0"/>
              <w:bottom w:val="single" w:color="FFFFFF" w:sz="2" w:space="0"/>
            </w:tcBorders>
            <w:noWrap w:val="0"/>
            <w:vAlign w:val="bottom"/>
          </w:tcPr>
          <w:p>
            <w:pPr>
              <w:spacing w:after="62" w:afterLines="20" w:line="280" w:lineRule="exact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color w:val="CC3300"/>
                <w:sz w:val="24"/>
              </w:rPr>
              <w:t>|</w:t>
            </w:r>
            <w:r>
              <w:rPr>
                <w:rFonts w:hint="eastAsia" w:ascii="Arial" w:hAnsi="Arial" w:eastAsia="微软雅黑"/>
                <w:b/>
                <w:color w:val="0D0D0D"/>
                <w:sz w:val="22"/>
              </w:rPr>
              <w:t xml:space="preserve"> 免责声明</w:t>
            </w:r>
          </w:p>
        </w:tc>
      </w:tr>
    </w:tbl>
    <w:p>
      <w:pPr>
        <w:spacing w:after="0" w:line="240" w:lineRule="exact"/>
        <w:ind w:left="168" w:leftChars="80" w:right="168" w:rightChars="80"/>
        <w:rPr>
          <w:rFonts w:ascii="Arial" w:hAnsi="Arial" w:eastAsia="微软雅黑" w:cs="Arial"/>
        </w:rPr>
      </w:pPr>
      <w:r>
        <w:rPr>
          <w:rFonts w:hint="eastAsia" w:ascii="Arial" w:hAnsi="Arial" w:eastAsia="微软雅黑"/>
          <w:sz w:val="20"/>
        </w:rPr>
        <w:t>{{第16部分 其他信息.免责声明}}</w:t>
      </w:r>
    </w:p>
    <w:sectPr>
      <w:headerReference r:id="rId5" w:type="first"/>
      <w:footerReference r:id="rId7" w:type="first"/>
      <w:headerReference r:id="rId4" w:type="default"/>
      <w:footerReference r:id="rId6" w:type="default"/>
      <w:pgSz w:w="11906" w:h="16838"/>
      <w:pgMar w:top="720" w:right="720" w:bottom="720" w:left="720" w:header="567" w:footer="284" w:gutter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00"/>
    <w:family w:val="auto"/>
    <w:pitch w:val="default"/>
    <w:sig w:usb0="A00002BF" w:usb1="38CF7CFA" w:usb2="00000016" w:usb3="00000000" w:csb0="0004000F" w:csb1="00000000"/>
  </w:font>
  <w:font w:name="微软雅黑">
    <w:altName w:val="汉仪旗黑"/>
    <w:panose1 w:val="020B0503020204020204"/>
    <w:charset w:val="00"/>
    <w:family w:val="swiss"/>
    <w:pitch w:val="default"/>
    <w:sig w:usb0="80000287" w:usb1="2ACF3C50" w:usb2="00000016" w:usb3="00000000" w:csb0="0004001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right"/>
      <w:rPr>
        <w:sz w:val="22"/>
      </w:rPr>
    </w:pPr>
    <w:r>
      <w:rPr>
        <w:sz w:val="22"/>
        <w:lang w:val="zh-CN"/>
      </w:rPr>
      <w:t xml:space="preserve"> </w:t>
    </w:r>
    <w:r>
      <w:rPr>
        <w:b/>
        <w:bCs/>
        <w:sz w:val="36"/>
        <w:szCs w:val="24"/>
      </w:rPr>
      <w:fldChar w:fldCharType="begin"/>
    </w:r>
    <w:r>
      <w:rPr>
        <w:b/>
        <w:bCs/>
        <w:sz w:val="22"/>
      </w:rPr>
      <w:instrText xml:space="preserve">PAGE</w:instrText>
    </w:r>
    <w:r>
      <w:rPr>
        <w:b/>
        <w:bCs/>
        <w:sz w:val="36"/>
        <w:szCs w:val="24"/>
      </w:rPr>
      <w:fldChar w:fldCharType="separate"/>
    </w:r>
    <w:r>
      <w:rPr>
        <w:b/>
        <w:bCs/>
        <w:sz w:val="22"/>
        <w:lang/>
      </w:rPr>
      <w:t>11</w:t>
    </w:r>
    <w:r>
      <w:rPr>
        <w:b/>
        <w:bCs/>
        <w:sz w:val="36"/>
        <w:szCs w:val="24"/>
      </w:rPr>
      <w:fldChar w:fldCharType="end"/>
    </w:r>
    <w:r>
      <w:rPr>
        <w:sz w:val="22"/>
        <w:lang w:val="zh-CN"/>
      </w:rPr>
      <w:t xml:space="preserve"> / </w:t>
    </w:r>
    <w:r>
      <w:rPr>
        <w:b/>
        <w:bCs/>
        <w:sz w:val="36"/>
        <w:szCs w:val="24"/>
      </w:rPr>
      <w:fldChar w:fldCharType="begin"/>
    </w:r>
    <w:r>
      <w:rPr>
        <w:b/>
        <w:bCs/>
        <w:sz w:val="22"/>
      </w:rPr>
      <w:instrText xml:space="preserve">NUMPAGES</w:instrText>
    </w:r>
    <w:r>
      <w:rPr>
        <w:b/>
        <w:bCs/>
        <w:sz w:val="36"/>
        <w:szCs w:val="24"/>
      </w:rPr>
      <w:fldChar w:fldCharType="separate"/>
    </w:r>
    <w:r>
      <w:rPr>
        <w:b/>
        <w:bCs/>
        <w:sz w:val="22"/>
        <w:lang/>
      </w:rPr>
      <w:t>11</w:t>
    </w:r>
    <w:r>
      <w:rPr>
        <w:b/>
        <w:bCs/>
        <w:sz w:val="36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right"/>
    </w:pPr>
    <w:r>
      <w:rPr>
        <w:lang w:val="zh-CN"/>
      </w:rPr>
      <w:t xml:space="preserve"> </w:t>
    </w:r>
    <w:r>
      <w:rPr>
        <w:b/>
        <w:bCs/>
        <w:sz w:val="32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32"/>
        <w:szCs w:val="24"/>
      </w:rPr>
      <w:fldChar w:fldCharType="separate"/>
    </w:r>
    <w:r>
      <w:rPr>
        <w:b/>
        <w:bCs/>
        <w:lang/>
      </w:rPr>
      <w:t>1</w:t>
    </w:r>
    <w:r>
      <w:rPr>
        <w:b/>
        <w:bCs/>
        <w:sz w:val="32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32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32"/>
        <w:szCs w:val="24"/>
      </w:rPr>
      <w:fldChar w:fldCharType="separate"/>
    </w:r>
    <w:r>
      <w:rPr>
        <w:b/>
        <w:bCs/>
        <w:lang/>
      </w:rPr>
      <w:t>11</w:t>
    </w:r>
    <w:r>
      <w:rPr>
        <w:b/>
        <w:bCs/>
        <w:sz w:val="32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7054"/>
      <w:gridCol w:w="3628"/>
    </w:tblGrid>
    <w:tr>
      <w:trPr>
        <w:wBefore w:w="0" w:type="dxa"/>
      </w:trPr>
      <w:tc>
        <w:tcPr>
          <w:tcW w:w="7054" w:type="dxa"/>
          <w:noWrap w:val="0"/>
          <w:vAlign w:val="top"/>
        </w:tcPr>
        <w:p>
          <w:pPr>
            <w:pStyle w:val="5"/>
            <w:pBdr>
              <w:bottom w:val="none" w:color="auto" w:sz="0" w:space="0"/>
            </w:pBdr>
            <w:tabs>
              <w:tab w:val="left" w:pos="2055"/>
              <w:tab w:val="right" w:pos="10466"/>
              <w:tab w:val="clear" w:pos="4153"/>
              <w:tab w:val="clear" w:pos="8306"/>
            </w:tabs>
            <w:jc w:val="left"/>
            <w:rPr>
              <w:rFonts w:ascii="微软雅黑" w:hAnsi="微软雅黑" w:eastAsia="微软雅黑"/>
              <w:sz w:val="22"/>
            </w:rPr>
          </w:pPr>
          <w:r>
            <w:rPr>
              <w:rFonts w:ascii="微软雅黑" w:hAnsi="微软雅黑" w:eastAsia="微软雅黑"/>
              <w:color w:val="000000"/>
            </w:rPr>
            <w:t>MEP 3</w:t>
          </w:r>
          <w:r>
            <w:rPr>
              <w:rFonts w:hint="eastAsia" w:ascii="微软雅黑" w:hAnsi="微软雅黑" w:eastAsia="微软雅黑"/>
              <w:color w:val="000000"/>
            </w:rPr>
            <w:t>3</w:t>
          </w:r>
          <w:r>
            <w:rPr>
              <w:rFonts w:ascii="微软雅黑" w:hAnsi="微软雅黑" w:eastAsia="微软雅黑"/>
              <w:color w:val="000000"/>
            </w:rPr>
            <w:t>40</w:t>
          </w:r>
        </w:p>
      </w:tc>
      <w:tc>
        <w:tcPr>
          <w:tcW w:w="3628" w:type="dxa"/>
          <w:noWrap w:val="0"/>
          <w:vAlign w:val="bottom"/>
        </w:tcPr>
        <w:p>
          <w:pPr>
            <w:pStyle w:val="5"/>
            <w:pBdr>
              <w:bottom w:val="none" w:color="auto" w:sz="0" w:space="0"/>
            </w:pBdr>
            <w:tabs>
              <w:tab w:val="left" w:pos="2055"/>
              <w:tab w:val="right" w:pos="10466"/>
              <w:tab w:val="clear" w:pos="4153"/>
              <w:tab w:val="clear" w:pos="8306"/>
            </w:tabs>
            <w:jc w:val="right"/>
            <w:rPr>
              <w:rFonts w:ascii="微软雅黑" w:hAnsi="微软雅黑" w:eastAsia="微软雅黑"/>
              <w:sz w:val="22"/>
            </w:rPr>
          </w:pPr>
          <w:r>
            <w:rPr>
              <w:rFonts w:hint="eastAsia" w:ascii="微软雅黑" w:hAnsi="微软雅黑" w:eastAsia="微软雅黑"/>
              <w:color w:val="000000"/>
            </w:rPr>
            <w:t>版本号：V2.0.0.1修订日期：202</w:t>
          </w:r>
          <w:r>
            <w:rPr>
              <w:rFonts w:ascii="微软雅黑" w:hAnsi="微软雅黑" w:eastAsia="微软雅黑"/>
              <w:color w:val="000000"/>
            </w:rPr>
            <w:t>6</w:t>
          </w:r>
          <w:r>
            <w:rPr>
              <w:rFonts w:hint="eastAsia" w:ascii="微软雅黑" w:hAnsi="微软雅黑" w:eastAsia="微软雅黑"/>
              <w:color w:val="000000"/>
            </w:rPr>
            <w:t>/</w:t>
          </w:r>
          <w:r>
            <w:rPr>
              <w:rFonts w:ascii="微软雅黑" w:hAnsi="微软雅黑" w:eastAsia="微软雅黑"/>
              <w:color w:val="000000"/>
            </w:rPr>
            <w:t>04</w:t>
          </w:r>
          <w:r>
            <w:rPr>
              <w:rFonts w:hint="eastAsia" w:ascii="微软雅黑" w:hAnsi="微软雅黑" w:eastAsia="微软雅黑"/>
              <w:color w:val="000000"/>
            </w:rPr>
            <w:t>/</w:t>
          </w:r>
          <w:r>
            <w:rPr>
              <w:rFonts w:ascii="微软雅黑" w:hAnsi="微软雅黑" w:eastAsia="微软雅黑"/>
              <w:color w:val="000000"/>
            </w:rPr>
            <w:t>21</w:t>
          </w:r>
        </w:p>
      </w:tc>
    </w:tr>
  </w:tbl>
  <w:p>
    <w:pPr>
      <w:pStyle w:val="5"/>
      <w:pBdr>
        <w:bottom w:val="single" w:color="auto" w:sz="6" w:space="0"/>
      </w:pBdr>
      <w:tabs>
        <w:tab w:val="left" w:pos="1635"/>
        <w:tab w:val="clear" w:pos="4153"/>
        <w:tab w:val="clear" w:pos="8306"/>
      </w:tabs>
      <w:spacing w:line="20" w:lineRule="exact"/>
      <w:jc w:val="left"/>
      <w:rPr>
        <w:rFonts w:ascii="微软雅黑" w:hAnsi="微软雅黑" w:eastAsia="微软雅黑"/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wordWrap w:val="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D174EF"/>
    <w:multiLevelType w:val="multilevel"/>
    <w:tmpl w:val="55D174EF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  <w:color w:val="CC3300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bordersDoNotSurroundHeader w:val="1"/>
  <w:bordersDoNotSurroundFooter w:val="1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1B4E"/>
    <w:rsid w:val="0000470F"/>
    <w:rsid w:val="00004725"/>
    <w:rsid w:val="00010B11"/>
    <w:rsid w:val="000113A0"/>
    <w:rsid w:val="0001155F"/>
    <w:rsid w:val="00011A34"/>
    <w:rsid w:val="00014132"/>
    <w:rsid w:val="00021AF7"/>
    <w:rsid w:val="000251C7"/>
    <w:rsid w:val="0003094A"/>
    <w:rsid w:val="00032650"/>
    <w:rsid w:val="0003396A"/>
    <w:rsid w:val="0003499E"/>
    <w:rsid w:val="00041BD9"/>
    <w:rsid w:val="0004568D"/>
    <w:rsid w:val="0005572A"/>
    <w:rsid w:val="000612BF"/>
    <w:rsid w:val="00063358"/>
    <w:rsid w:val="0006447E"/>
    <w:rsid w:val="0006486D"/>
    <w:rsid w:val="0006534B"/>
    <w:rsid w:val="000655E4"/>
    <w:rsid w:val="00065BF1"/>
    <w:rsid w:val="00072B00"/>
    <w:rsid w:val="00077A31"/>
    <w:rsid w:val="00083A70"/>
    <w:rsid w:val="000909A1"/>
    <w:rsid w:val="00090DA7"/>
    <w:rsid w:val="00090E92"/>
    <w:rsid w:val="00092BB5"/>
    <w:rsid w:val="000952A8"/>
    <w:rsid w:val="000974B8"/>
    <w:rsid w:val="000A0696"/>
    <w:rsid w:val="000A15CC"/>
    <w:rsid w:val="000A3283"/>
    <w:rsid w:val="000B7162"/>
    <w:rsid w:val="000C26A0"/>
    <w:rsid w:val="000F1A5C"/>
    <w:rsid w:val="000F2FD6"/>
    <w:rsid w:val="000F5328"/>
    <w:rsid w:val="000F572B"/>
    <w:rsid w:val="0010485A"/>
    <w:rsid w:val="001051DD"/>
    <w:rsid w:val="001076F2"/>
    <w:rsid w:val="0010782F"/>
    <w:rsid w:val="00113194"/>
    <w:rsid w:val="00113C43"/>
    <w:rsid w:val="00113FEA"/>
    <w:rsid w:val="001176A5"/>
    <w:rsid w:val="00124618"/>
    <w:rsid w:val="00124819"/>
    <w:rsid w:val="00126600"/>
    <w:rsid w:val="001270B4"/>
    <w:rsid w:val="00127C28"/>
    <w:rsid w:val="0013014B"/>
    <w:rsid w:val="00130F1C"/>
    <w:rsid w:val="00136785"/>
    <w:rsid w:val="00151550"/>
    <w:rsid w:val="00152D07"/>
    <w:rsid w:val="00153F86"/>
    <w:rsid w:val="0015587A"/>
    <w:rsid w:val="00156527"/>
    <w:rsid w:val="00160137"/>
    <w:rsid w:val="0016159D"/>
    <w:rsid w:val="00170AF1"/>
    <w:rsid w:val="001752FE"/>
    <w:rsid w:val="00182BD5"/>
    <w:rsid w:val="001854FF"/>
    <w:rsid w:val="001879A2"/>
    <w:rsid w:val="001928ED"/>
    <w:rsid w:val="00193762"/>
    <w:rsid w:val="00193827"/>
    <w:rsid w:val="00193E09"/>
    <w:rsid w:val="001950D2"/>
    <w:rsid w:val="00197C9B"/>
    <w:rsid w:val="00197ECE"/>
    <w:rsid w:val="001A2AD7"/>
    <w:rsid w:val="001A34E1"/>
    <w:rsid w:val="001A39DA"/>
    <w:rsid w:val="001A6716"/>
    <w:rsid w:val="001B5B13"/>
    <w:rsid w:val="001C0B0B"/>
    <w:rsid w:val="001D1064"/>
    <w:rsid w:val="001D2D54"/>
    <w:rsid w:val="001D6486"/>
    <w:rsid w:val="001D648E"/>
    <w:rsid w:val="001D6C17"/>
    <w:rsid w:val="001E0BFA"/>
    <w:rsid w:val="001E0F3F"/>
    <w:rsid w:val="001E2726"/>
    <w:rsid w:val="001E3FFB"/>
    <w:rsid w:val="001E44EB"/>
    <w:rsid w:val="001E54EB"/>
    <w:rsid w:val="001E5AEC"/>
    <w:rsid w:val="001F00C0"/>
    <w:rsid w:val="001F74CA"/>
    <w:rsid w:val="00200B85"/>
    <w:rsid w:val="00203116"/>
    <w:rsid w:val="00203E32"/>
    <w:rsid w:val="00203F6D"/>
    <w:rsid w:val="00204FCF"/>
    <w:rsid w:val="0020689D"/>
    <w:rsid w:val="00210E70"/>
    <w:rsid w:val="00212D02"/>
    <w:rsid w:val="00214E0C"/>
    <w:rsid w:val="00216465"/>
    <w:rsid w:val="00226713"/>
    <w:rsid w:val="00227863"/>
    <w:rsid w:val="00230786"/>
    <w:rsid w:val="002363B3"/>
    <w:rsid w:val="00237042"/>
    <w:rsid w:val="00251674"/>
    <w:rsid w:val="00262187"/>
    <w:rsid w:val="00264F25"/>
    <w:rsid w:val="00276855"/>
    <w:rsid w:val="00277E6B"/>
    <w:rsid w:val="00282121"/>
    <w:rsid w:val="00283AA0"/>
    <w:rsid w:val="00293FDF"/>
    <w:rsid w:val="002A0C56"/>
    <w:rsid w:val="002A202C"/>
    <w:rsid w:val="002A20AE"/>
    <w:rsid w:val="002A3593"/>
    <w:rsid w:val="002A48FA"/>
    <w:rsid w:val="002A6BBA"/>
    <w:rsid w:val="002A71F6"/>
    <w:rsid w:val="002B43E3"/>
    <w:rsid w:val="002B6B8F"/>
    <w:rsid w:val="002C0CC9"/>
    <w:rsid w:val="002C159F"/>
    <w:rsid w:val="002C5799"/>
    <w:rsid w:val="002C602B"/>
    <w:rsid w:val="002D0623"/>
    <w:rsid w:val="002D4437"/>
    <w:rsid w:val="002D64AE"/>
    <w:rsid w:val="002D6DFA"/>
    <w:rsid w:val="002D7893"/>
    <w:rsid w:val="002E4CBC"/>
    <w:rsid w:val="002E4D50"/>
    <w:rsid w:val="002E4FEE"/>
    <w:rsid w:val="002E5794"/>
    <w:rsid w:val="002E61F3"/>
    <w:rsid w:val="002E7B4E"/>
    <w:rsid w:val="002F0389"/>
    <w:rsid w:val="002F49E3"/>
    <w:rsid w:val="002F52BA"/>
    <w:rsid w:val="00303F2B"/>
    <w:rsid w:val="00305A4D"/>
    <w:rsid w:val="00312DB4"/>
    <w:rsid w:val="0031637D"/>
    <w:rsid w:val="003166C5"/>
    <w:rsid w:val="003230DB"/>
    <w:rsid w:val="003234F5"/>
    <w:rsid w:val="00325FAC"/>
    <w:rsid w:val="00330747"/>
    <w:rsid w:val="00332A60"/>
    <w:rsid w:val="00333373"/>
    <w:rsid w:val="0033513D"/>
    <w:rsid w:val="00337A98"/>
    <w:rsid w:val="00341612"/>
    <w:rsid w:val="003518A7"/>
    <w:rsid w:val="00351B5D"/>
    <w:rsid w:val="00352269"/>
    <w:rsid w:val="00356F08"/>
    <w:rsid w:val="00357FFD"/>
    <w:rsid w:val="00375BEA"/>
    <w:rsid w:val="003802EA"/>
    <w:rsid w:val="00382F7C"/>
    <w:rsid w:val="00384D55"/>
    <w:rsid w:val="00385D74"/>
    <w:rsid w:val="00387A44"/>
    <w:rsid w:val="00387DDC"/>
    <w:rsid w:val="003909A5"/>
    <w:rsid w:val="00391CEE"/>
    <w:rsid w:val="003933B0"/>
    <w:rsid w:val="00395F1F"/>
    <w:rsid w:val="003A0B84"/>
    <w:rsid w:val="003A34E8"/>
    <w:rsid w:val="003A57FC"/>
    <w:rsid w:val="003A6204"/>
    <w:rsid w:val="003A6CB7"/>
    <w:rsid w:val="003A6EC6"/>
    <w:rsid w:val="003B0FEE"/>
    <w:rsid w:val="003B17D7"/>
    <w:rsid w:val="003B65A7"/>
    <w:rsid w:val="003C520F"/>
    <w:rsid w:val="003D27D5"/>
    <w:rsid w:val="003D54A2"/>
    <w:rsid w:val="003D583E"/>
    <w:rsid w:val="003E09FA"/>
    <w:rsid w:val="003E3CAA"/>
    <w:rsid w:val="003E4373"/>
    <w:rsid w:val="003E48D2"/>
    <w:rsid w:val="003E5048"/>
    <w:rsid w:val="003E58F7"/>
    <w:rsid w:val="003F2BDB"/>
    <w:rsid w:val="003F45EE"/>
    <w:rsid w:val="003F4CC7"/>
    <w:rsid w:val="003F4FEB"/>
    <w:rsid w:val="004018C8"/>
    <w:rsid w:val="004035A8"/>
    <w:rsid w:val="00407E4B"/>
    <w:rsid w:val="00410117"/>
    <w:rsid w:val="00411660"/>
    <w:rsid w:val="004125CA"/>
    <w:rsid w:val="00420BCD"/>
    <w:rsid w:val="00424138"/>
    <w:rsid w:val="00424479"/>
    <w:rsid w:val="00424A80"/>
    <w:rsid w:val="004309C5"/>
    <w:rsid w:val="004368C4"/>
    <w:rsid w:val="00437B5A"/>
    <w:rsid w:val="00442D0C"/>
    <w:rsid w:val="00442EB9"/>
    <w:rsid w:val="00444870"/>
    <w:rsid w:val="00451B97"/>
    <w:rsid w:val="00460CD0"/>
    <w:rsid w:val="00460ECE"/>
    <w:rsid w:val="004617A6"/>
    <w:rsid w:val="00462C4F"/>
    <w:rsid w:val="004655D1"/>
    <w:rsid w:val="00467536"/>
    <w:rsid w:val="004709BC"/>
    <w:rsid w:val="00470E89"/>
    <w:rsid w:val="00480D27"/>
    <w:rsid w:val="00480E4A"/>
    <w:rsid w:val="00482E46"/>
    <w:rsid w:val="004834D2"/>
    <w:rsid w:val="004857F5"/>
    <w:rsid w:val="004879D2"/>
    <w:rsid w:val="0049181E"/>
    <w:rsid w:val="0049302B"/>
    <w:rsid w:val="00493D11"/>
    <w:rsid w:val="004A02D0"/>
    <w:rsid w:val="004B3854"/>
    <w:rsid w:val="004B4263"/>
    <w:rsid w:val="004B5938"/>
    <w:rsid w:val="004B5F5B"/>
    <w:rsid w:val="004B6522"/>
    <w:rsid w:val="004C1760"/>
    <w:rsid w:val="004C42E6"/>
    <w:rsid w:val="004C55BA"/>
    <w:rsid w:val="004C6CC0"/>
    <w:rsid w:val="004D6548"/>
    <w:rsid w:val="004E0361"/>
    <w:rsid w:val="004E1265"/>
    <w:rsid w:val="004E5376"/>
    <w:rsid w:val="004E671A"/>
    <w:rsid w:val="004F3EBC"/>
    <w:rsid w:val="004F6B5A"/>
    <w:rsid w:val="00503CF1"/>
    <w:rsid w:val="00505813"/>
    <w:rsid w:val="0050698E"/>
    <w:rsid w:val="005146F5"/>
    <w:rsid w:val="00516573"/>
    <w:rsid w:val="005206C6"/>
    <w:rsid w:val="005257C7"/>
    <w:rsid w:val="005351DC"/>
    <w:rsid w:val="005368E9"/>
    <w:rsid w:val="0054069B"/>
    <w:rsid w:val="00541EA9"/>
    <w:rsid w:val="00544C81"/>
    <w:rsid w:val="00546180"/>
    <w:rsid w:val="00546CB6"/>
    <w:rsid w:val="00561BBA"/>
    <w:rsid w:val="00562B4E"/>
    <w:rsid w:val="005676BD"/>
    <w:rsid w:val="005712C5"/>
    <w:rsid w:val="00571C45"/>
    <w:rsid w:val="00574131"/>
    <w:rsid w:val="00574700"/>
    <w:rsid w:val="00577983"/>
    <w:rsid w:val="00582F6A"/>
    <w:rsid w:val="005867E6"/>
    <w:rsid w:val="00586DFC"/>
    <w:rsid w:val="00590E15"/>
    <w:rsid w:val="00593856"/>
    <w:rsid w:val="00594333"/>
    <w:rsid w:val="00594AC8"/>
    <w:rsid w:val="00595DB0"/>
    <w:rsid w:val="00597F9C"/>
    <w:rsid w:val="005A3F34"/>
    <w:rsid w:val="005A7C61"/>
    <w:rsid w:val="005B0B58"/>
    <w:rsid w:val="005B0E08"/>
    <w:rsid w:val="005B10E7"/>
    <w:rsid w:val="005B3D11"/>
    <w:rsid w:val="005B4F74"/>
    <w:rsid w:val="005C095A"/>
    <w:rsid w:val="005D05CF"/>
    <w:rsid w:val="005D2CEB"/>
    <w:rsid w:val="005D383B"/>
    <w:rsid w:val="005D718C"/>
    <w:rsid w:val="005F18C6"/>
    <w:rsid w:val="005F5A0A"/>
    <w:rsid w:val="005F7BBF"/>
    <w:rsid w:val="0060079D"/>
    <w:rsid w:val="006063B2"/>
    <w:rsid w:val="00610A95"/>
    <w:rsid w:val="00611B13"/>
    <w:rsid w:val="00617A1D"/>
    <w:rsid w:val="00620AD7"/>
    <w:rsid w:val="00636EB1"/>
    <w:rsid w:val="00637944"/>
    <w:rsid w:val="006411FC"/>
    <w:rsid w:val="00643036"/>
    <w:rsid w:val="006512EE"/>
    <w:rsid w:val="0065166D"/>
    <w:rsid w:val="00656455"/>
    <w:rsid w:val="00656979"/>
    <w:rsid w:val="00656D32"/>
    <w:rsid w:val="00661A74"/>
    <w:rsid w:val="006622FA"/>
    <w:rsid w:val="006639C7"/>
    <w:rsid w:val="00663ACE"/>
    <w:rsid w:val="00663E8B"/>
    <w:rsid w:val="0067047B"/>
    <w:rsid w:val="006739D5"/>
    <w:rsid w:val="00675B72"/>
    <w:rsid w:val="00676440"/>
    <w:rsid w:val="006770F5"/>
    <w:rsid w:val="0067762F"/>
    <w:rsid w:val="00677A68"/>
    <w:rsid w:val="00682685"/>
    <w:rsid w:val="006826C3"/>
    <w:rsid w:val="00684B7C"/>
    <w:rsid w:val="00684C56"/>
    <w:rsid w:val="00684D53"/>
    <w:rsid w:val="00685C2D"/>
    <w:rsid w:val="00686C8A"/>
    <w:rsid w:val="00690ECF"/>
    <w:rsid w:val="006A0E02"/>
    <w:rsid w:val="006A156A"/>
    <w:rsid w:val="006A5769"/>
    <w:rsid w:val="006B2F36"/>
    <w:rsid w:val="006C739E"/>
    <w:rsid w:val="006D23D0"/>
    <w:rsid w:val="006D3ED6"/>
    <w:rsid w:val="006D45E4"/>
    <w:rsid w:val="006D5858"/>
    <w:rsid w:val="006E1148"/>
    <w:rsid w:val="006E5130"/>
    <w:rsid w:val="006F27E7"/>
    <w:rsid w:val="006F28B2"/>
    <w:rsid w:val="006F620B"/>
    <w:rsid w:val="0070481F"/>
    <w:rsid w:val="0070733C"/>
    <w:rsid w:val="00710ADB"/>
    <w:rsid w:val="007138A6"/>
    <w:rsid w:val="0072120D"/>
    <w:rsid w:val="007213B7"/>
    <w:rsid w:val="00731A8C"/>
    <w:rsid w:val="0073216E"/>
    <w:rsid w:val="007325C4"/>
    <w:rsid w:val="00732D5F"/>
    <w:rsid w:val="00733556"/>
    <w:rsid w:val="00733932"/>
    <w:rsid w:val="0073500C"/>
    <w:rsid w:val="0073574E"/>
    <w:rsid w:val="00736497"/>
    <w:rsid w:val="0073732E"/>
    <w:rsid w:val="00737BB2"/>
    <w:rsid w:val="00744E96"/>
    <w:rsid w:val="00745229"/>
    <w:rsid w:val="00750009"/>
    <w:rsid w:val="00752F79"/>
    <w:rsid w:val="007553E2"/>
    <w:rsid w:val="007557BB"/>
    <w:rsid w:val="0076034B"/>
    <w:rsid w:val="00760773"/>
    <w:rsid w:val="0076209C"/>
    <w:rsid w:val="00773B5C"/>
    <w:rsid w:val="00774DF7"/>
    <w:rsid w:val="00776CA7"/>
    <w:rsid w:val="00781319"/>
    <w:rsid w:val="00781457"/>
    <w:rsid w:val="00781B41"/>
    <w:rsid w:val="007829BB"/>
    <w:rsid w:val="00782FB0"/>
    <w:rsid w:val="00790922"/>
    <w:rsid w:val="007A1A94"/>
    <w:rsid w:val="007A73E0"/>
    <w:rsid w:val="007A7C56"/>
    <w:rsid w:val="007B4AA6"/>
    <w:rsid w:val="007B7FE9"/>
    <w:rsid w:val="007C33C4"/>
    <w:rsid w:val="007D0AF5"/>
    <w:rsid w:val="007D2CFC"/>
    <w:rsid w:val="007D5573"/>
    <w:rsid w:val="007D631B"/>
    <w:rsid w:val="007E434C"/>
    <w:rsid w:val="007F10DA"/>
    <w:rsid w:val="007F5925"/>
    <w:rsid w:val="007F61FC"/>
    <w:rsid w:val="00801795"/>
    <w:rsid w:val="00804521"/>
    <w:rsid w:val="008068C2"/>
    <w:rsid w:val="00814902"/>
    <w:rsid w:val="00817149"/>
    <w:rsid w:val="00820275"/>
    <w:rsid w:val="00826810"/>
    <w:rsid w:val="00827B24"/>
    <w:rsid w:val="00840A88"/>
    <w:rsid w:val="008452A9"/>
    <w:rsid w:val="0084571C"/>
    <w:rsid w:val="008473CD"/>
    <w:rsid w:val="008506EE"/>
    <w:rsid w:val="00850D37"/>
    <w:rsid w:val="008577EE"/>
    <w:rsid w:val="00857D30"/>
    <w:rsid w:val="008627C4"/>
    <w:rsid w:val="0086421E"/>
    <w:rsid w:val="00864A39"/>
    <w:rsid w:val="00873885"/>
    <w:rsid w:val="00885A52"/>
    <w:rsid w:val="008868BF"/>
    <w:rsid w:val="00891840"/>
    <w:rsid w:val="00893431"/>
    <w:rsid w:val="00893ABE"/>
    <w:rsid w:val="00893C7F"/>
    <w:rsid w:val="008A24AD"/>
    <w:rsid w:val="008B0038"/>
    <w:rsid w:val="008B5DC1"/>
    <w:rsid w:val="008B6842"/>
    <w:rsid w:val="008C030B"/>
    <w:rsid w:val="008C4394"/>
    <w:rsid w:val="008D5847"/>
    <w:rsid w:val="008D72A4"/>
    <w:rsid w:val="008D7E26"/>
    <w:rsid w:val="008E1BDD"/>
    <w:rsid w:val="008F043E"/>
    <w:rsid w:val="008F2902"/>
    <w:rsid w:val="008F3AB2"/>
    <w:rsid w:val="008F408D"/>
    <w:rsid w:val="008F529B"/>
    <w:rsid w:val="008F74BE"/>
    <w:rsid w:val="00901BEE"/>
    <w:rsid w:val="00903458"/>
    <w:rsid w:val="009050F4"/>
    <w:rsid w:val="00910189"/>
    <w:rsid w:val="00912950"/>
    <w:rsid w:val="00913C77"/>
    <w:rsid w:val="00915812"/>
    <w:rsid w:val="009202BB"/>
    <w:rsid w:val="00925BB7"/>
    <w:rsid w:val="00927640"/>
    <w:rsid w:val="00930114"/>
    <w:rsid w:val="00930A96"/>
    <w:rsid w:val="00934471"/>
    <w:rsid w:val="009345FB"/>
    <w:rsid w:val="009351AD"/>
    <w:rsid w:val="00946B6A"/>
    <w:rsid w:val="00951573"/>
    <w:rsid w:val="00952B6C"/>
    <w:rsid w:val="009557A7"/>
    <w:rsid w:val="00957CE1"/>
    <w:rsid w:val="00966082"/>
    <w:rsid w:val="00972DD5"/>
    <w:rsid w:val="00982CAA"/>
    <w:rsid w:val="009850E3"/>
    <w:rsid w:val="00991181"/>
    <w:rsid w:val="00991528"/>
    <w:rsid w:val="009931B1"/>
    <w:rsid w:val="009A05D0"/>
    <w:rsid w:val="009A15E5"/>
    <w:rsid w:val="009A4816"/>
    <w:rsid w:val="009A5900"/>
    <w:rsid w:val="009A6228"/>
    <w:rsid w:val="009B5499"/>
    <w:rsid w:val="009B6917"/>
    <w:rsid w:val="009B7804"/>
    <w:rsid w:val="009B7CBA"/>
    <w:rsid w:val="009C0F13"/>
    <w:rsid w:val="009C1FDE"/>
    <w:rsid w:val="009C39C1"/>
    <w:rsid w:val="009C4A70"/>
    <w:rsid w:val="009D5AD4"/>
    <w:rsid w:val="009D7BD2"/>
    <w:rsid w:val="009E496E"/>
    <w:rsid w:val="009F0562"/>
    <w:rsid w:val="009F2948"/>
    <w:rsid w:val="009F3457"/>
    <w:rsid w:val="009F4AD9"/>
    <w:rsid w:val="009F7AAA"/>
    <w:rsid w:val="009F7E62"/>
    <w:rsid w:val="009F7EDC"/>
    <w:rsid w:val="00A016F8"/>
    <w:rsid w:val="00A01CB3"/>
    <w:rsid w:val="00A06023"/>
    <w:rsid w:val="00A06BC4"/>
    <w:rsid w:val="00A11334"/>
    <w:rsid w:val="00A120AD"/>
    <w:rsid w:val="00A15551"/>
    <w:rsid w:val="00A20D13"/>
    <w:rsid w:val="00A23A58"/>
    <w:rsid w:val="00A30E48"/>
    <w:rsid w:val="00A32D60"/>
    <w:rsid w:val="00A337FF"/>
    <w:rsid w:val="00A42F36"/>
    <w:rsid w:val="00A45EB5"/>
    <w:rsid w:val="00A47279"/>
    <w:rsid w:val="00A5087A"/>
    <w:rsid w:val="00A536FD"/>
    <w:rsid w:val="00A61DF6"/>
    <w:rsid w:val="00A65809"/>
    <w:rsid w:val="00A67687"/>
    <w:rsid w:val="00A715D2"/>
    <w:rsid w:val="00A73169"/>
    <w:rsid w:val="00A74755"/>
    <w:rsid w:val="00A7790C"/>
    <w:rsid w:val="00A8028E"/>
    <w:rsid w:val="00A814F5"/>
    <w:rsid w:val="00A82ABB"/>
    <w:rsid w:val="00A9213E"/>
    <w:rsid w:val="00AA248C"/>
    <w:rsid w:val="00AA2808"/>
    <w:rsid w:val="00AA2910"/>
    <w:rsid w:val="00AA494A"/>
    <w:rsid w:val="00AA71B2"/>
    <w:rsid w:val="00AA79E0"/>
    <w:rsid w:val="00AA7FB7"/>
    <w:rsid w:val="00AB01D2"/>
    <w:rsid w:val="00AB0BE0"/>
    <w:rsid w:val="00AB190F"/>
    <w:rsid w:val="00AB2F4E"/>
    <w:rsid w:val="00AB78C2"/>
    <w:rsid w:val="00AC026A"/>
    <w:rsid w:val="00AC27B1"/>
    <w:rsid w:val="00AC2C5E"/>
    <w:rsid w:val="00AC2CA5"/>
    <w:rsid w:val="00AC36EA"/>
    <w:rsid w:val="00AC44DF"/>
    <w:rsid w:val="00AD29A0"/>
    <w:rsid w:val="00AE0D73"/>
    <w:rsid w:val="00AE144F"/>
    <w:rsid w:val="00AE5688"/>
    <w:rsid w:val="00AE6054"/>
    <w:rsid w:val="00B07C6B"/>
    <w:rsid w:val="00B11536"/>
    <w:rsid w:val="00B13C80"/>
    <w:rsid w:val="00B155D6"/>
    <w:rsid w:val="00B21D06"/>
    <w:rsid w:val="00B2306E"/>
    <w:rsid w:val="00B26469"/>
    <w:rsid w:val="00B32390"/>
    <w:rsid w:val="00B32739"/>
    <w:rsid w:val="00B36231"/>
    <w:rsid w:val="00B3762C"/>
    <w:rsid w:val="00B40209"/>
    <w:rsid w:val="00B41DC9"/>
    <w:rsid w:val="00B42567"/>
    <w:rsid w:val="00B43EB7"/>
    <w:rsid w:val="00B45FA6"/>
    <w:rsid w:val="00B477D3"/>
    <w:rsid w:val="00B52F8C"/>
    <w:rsid w:val="00B56951"/>
    <w:rsid w:val="00B571B4"/>
    <w:rsid w:val="00B70454"/>
    <w:rsid w:val="00B711C0"/>
    <w:rsid w:val="00B80EE5"/>
    <w:rsid w:val="00B8496F"/>
    <w:rsid w:val="00B87A75"/>
    <w:rsid w:val="00B90F7F"/>
    <w:rsid w:val="00B91086"/>
    <w:rsid w:val="00B96D52"/>
    <w:rsid w:val="00BA3AAA"/>
    <w:rsid w:val="00BA3D74"/>
    <w:rsid w:val="00BA7250"/>
    <w:rsid w:val="00BA794D"/>
    <w:rsid w:val="00BB1047"/>
    <w:rsid w:val="00BB2EAE"/>
    <w:rsid w:val="00BC1AA4"/>
    <w:rsid w:val="00BC27C5"/>
    <w:rsid w:val="00BC2A47"/>
    <w:rsid w:val="00BC47F9"/>
    <w:rsid w:val="00BD20FA"/>
    <w:rsid w:val="00BE1464"/>
    <w:rsid w:val="00BE4646"/>
    <w:rsid w:val="00BE5983"/>
    <w:rsid w:val="00BF0FA1"/>
    <w:rsid w:val="00BF323A"/>
    <w:rsid w:val="00BF5E7B"/>
    <w:rsid w:val="00C01267"/>
    <w:rsid w:val="00C04099"/>
    <w:rsid w:val="00C12991"/>
    <w:rsid w:val="00C12C64"/>
    <w:rsid w:val="00C13968"/>
    <w:rsid w:val="00C231CD"/>
    <w:rsid w:val="00C239C8"/>
    <w:rsid w:val="00C244D2"/>
    <w:rsid w:val="00C26E66"/>
    <w:rsid w:val="00C30FC6"/>
    <w:rsid w:val="00C32946"/>
    <w:rsid w:val="00C33B5F"/>
    <w:rsid w:val="00C44CD9"/>
    <w:rsid w:val="00C4587C"/>
    <w:rsid w:val="00C45DF6"/>
    <w:rsid w:val="00C47339"/>
    <w:rsid w:val="00C520C0"/>
    <w:rsid w:val="00C52A6D"/>
    <w:rsid w:val="00C57A46"/>
    <w:rsid w:val="00C64AF8"/>
    <w:rsid w:val="00C67B48"/>
    <w:rsid w:val="00C716DC"/>
    <w:rsid w:val="00C72B0E"/>
    <w:rsid w:val="00C75AED"/>
    <w:rsid w:val="00C77689"/>
    <w:rsid w:val="00C777FC"/>
    <w:rsid w:val="00C82666"/>
    <w:rsid w:val="00C84443"/>
    <w:rsid w:val="00C860FF"/>
    <w:rsid w:val="00C87F9D"/>
    <w:rsid w:val="00C90887"/>
    <w:rsid w:val="00CA0666"/>
    <w:rsid w:val="00CA7EC1"/>
    <w:rsid w:val="00CB0FAC"/>
    <w:rsid w:val="00CB1187"/>
    <w:rsid w:val="00CC1B4D"/>
    <w:rsid w:val="00CC2AF3"/>
    <w:rsid w:val="00CC2CDF"/>
    <w:rsid w:val="00CC6C17"/>
    <w:rsid w:val="00CD05FD"/>
    <w:rsid w:val="00CD5FC0"/>
    <w:rsid w:val="00CD73C3"/>
    <w:rsid w:val="00CE03AB"/>
    <w:rsid w:val="00CE0DA8"/>
    <w:rsid w:val="00CE39B3"/>
    <w:rsid w:val="00CE39CE"/>
    <w:rsid w:val="00CE56EB"/>
    <w:rsid w:val="00D001D1"/>
    <w:rsid w:val="00D022C6"/>
    <w:rsid w:val="00D026D0"/>
    <w:rsid w:val="00D02EDA"/>
    <w:rsid w:val="00D10E3E"/>
    <w:rsid w:val="00D14E87"/>
    <w:rsid w:val="00D1529D"/>
    <w:rsid w:val="00D15C9C"/>
    <w:rsid w:val="00D16F67"/>
    <w:rsid w:val="00D23E2B"/>
    <w:rsid w:val="00D254AD"/>
    <w:rsid w:val="00D2594E"/>
    <w:rsid w:val="00D30786"/>
    <w:rsid w:val="00D3335D"/>
    <w:rsid w:val="00D3414B"/>
    <w:rsid w:val="00D40271"/>
    <w:rsid w:val="00D51D7E"/>
    <w:rsid w:val="00D536AB"/>
    <w:rsid w:val="00D54186"/>
    <w:rsid w:val="00D546CF"/>
    <w:rsid w:val="00D63531"/>
    <w:rsid w:val="00D64ED0"/>
    <w:rsid w:val="00D655D8"/>
    <w:rsid w:val="00D66F31"/>
    <w:rsid w:val="00D70FA4"/>
    <w:rsid w:val="00D71397"/>
    <w:rsid w:val="00D727DF"/>
    <w:rsid w:val="00D72A96"/>
    <w:rsid w:val="00D73E07"/>
    <w:rsid w:val="00D759D5"/>
    <w:rsid w:val="00D80E5F"/>
    <w:rsid w:val="00D83B3B"/>
    <w:rsid w:val="00D86F0D"/>
    <w:rsid w:val="00D93BB0"/>
    <w:rsid w:val="00D955BC"/>
    <w:rsid w:val="00D96B56"/>
    <w:rsid w:val="00DA5D7C"/>
    <w:rsid w:val="00DB0CB5"/>
    <w:rsid w:val="00DB742D"/>
    <w:rsid w:val="00DC05FF"/>
    <w:rsid w:val="00DC1825"/>
    <w:rsid w:val="00DC4480"/>
    <w:rsid w:val="00DC7520"/>
    <w:rsid w:val="00DD1CBD"/>
    <w:rsid w:val="00DD2A80"/>
    <w:rsid w:val="00DE2F9B"/>
    <w:rsid w:val="00DE356F"/>
    <w:rsid w:val="00DE381D"/>
    <w:rsid w:val="00DF123F"/>
    <w:rsid w:val="00DF1BB0"/>
    <w:rsid w:val="00DF31B0"/>
    <w:rsid w:val="00DF7878"/>
    <w:rsid w:val="00E01D12"/>
    <w:rsid w:val="00E037A9"/>
    <w:rsid w:val="00E05757"/>
    <w:rsid w:val="00E12104"/>
    <w:rsid w:val="00E12DCE"/>
    <w:rsid w:val="00E15FA4"/>
    <w:rsid w:val="00E177FF"/>
    <w:rsid w:val="00E211A6"/>
    <w:rsid w:val="00E239AA"/>
    <w:rsid w:val="00E3134E"/>
    <w:rsid w:val="00E338AC"/>
    <w:rsid w:val="00E342B9"/>
    <w:rsid w:val="00E41C50"/>
    <w:rsid w:val="00E442D8"/>
    <w:rsid w:val="00E44EF1"/>
    <w:rsid w:val="00E503C6"/>
    <w:rsid w:val="00E55165"/>
    <w:rsid w:val="00E55B7A"/>
    <w:rsid w:val="00E57638"/>
    <w:rsid w:val="00E617A8"/>
    <w:rsid w:val="00E65757"/>
    <w:rsid w:val="00E73B1E"/>
    <w:rsid w:val="00E7635E"/>
    <w:rsid w:val="00E7667C"/>
    <w:rsid w:val="00E8063C"/>
    <w:rsid w:val="00E8185F"/>
    <w:rsid w:val="00E82B8F"/>
    <w:rsid w:val="00E97758"/>
    <w:rsid w:val="00EA1EB6"/>
    <w:rsid w:val="00EA33CD"/>
    <w:rsid w:val="00EA3FB1"/>
    <w:rsid w:val="00EA5CB2"/>
    <w:rsid w:val="00EA7A5A"/>
    <w:rsid w:val="00EA7EB9"/>
    <w:rsid w:val="00EB1B45"/>
    <w:rsid w:val="00EB278F"/>
    <w:rsid w:val="00EB3856"/>
    <w:rsid w:val="00EB4147"/>
    <w:rsid w:val="00EB7325"/>
    <w:rsid w:val="00EC2828"/>
    <w:rsid w:val="00EC4580"/>
    <w:rsid w:val="00EC51F8"/>
    <w:rsid w:val="00EC5CD4"/>
    <w:rsid w:val="00EC62DE"/>
    <w:rsid w:val="00EE36E4"/>
    <w:rsid w:val="00EE6920"/>
    <w:rsid w:val="00EF449E"/>
    <w:rsid w:val="00EF55DB"/>
    <w:rsid w:val="00F02EBA"/>
    <w:rsid w:val="00F02F81"/>
    <w:rsid w:val="00F04047"/>
    <w:rsid w:val="00F06A4D"/>
    <w:rsid w:val="00F07EE7"/>
    <w:rsid w:val="00F17642"/>
    <w:rsid w:val="00F27E66"/>
    <w:rsid w:val="00F31A1E"/>
    <w:rsid w:val="00F331A9"/>
    <w:rsid w:val="00F366FD"/>
    <w:rsid w:val="00F517D2"/>
    <w:rsid w:val="00F53953"/>
    <w:rsid w:val="00F57C38"/>
    <w:rsid w:val="00F61FF5"/>
    <w:rsid w:val="00F644A6"/>
    <w:rsid w:val="00F665E4"/>
    <w:rsid w:val="00F66E1A"/>
    <w:rsid w:val="00F71B2A"/>
    <w:rsid w:val="00F774A6"/>
    <w:rsid w:val="00F808FA"/>
    <w:rsid w:val="00F81B4E"/>
    <w:rsid w:val="00F81C67"/>
    <w:rsid w:val="00F84DC1"/>
    <w:rsid w:val="00F91369"/>
    <w:rsid w:val="00F92410"/>
    <w:rsid w:val="00FA0BF6"/>
    <w:rsid w:val="00FA0F21"/>
    <w:rsid w:val="00FA10A3"/>
    <w:rsid w:val="00FA1BC9"/>
    <w:rsid w:val="00FA514F"/>
    <w:rsid w:val="00FA524D"/>
    <w:rsid w:val="00FA6DB7"/>
    <w:rsid w:val="00FB2753"/>
    <w:rsid w:val="00FB46F8"/>
    <w:rsid w:val="00FB5F4B"/>
    <w:rsid w:val="00FC04D3"/>
    <w:rsid w:val="00FC0EE8"/>
    <w:rsid w:val="00FC70B0"/>
    <w:rsid w:val="00FD13B9"/>
    <w:rsid w:val="00FE3BE6"/>
    <w:rsid w:val="00FE4764"/>
    <w:rsid w:val="00FF0FFA"/>
    <w:rsid w:val="00FF175B"/>
    <w:rsid w:val="00FF38A0"/>
    <w:rsid w:val="00FF431C"/>
    <w:rsid w:val="00FF468F"/>
    <w:rsid w:val="00FF5648"/>
    <w:rsid w:val="00FF575F"/>
    <w:rsid w:val="079D7CBE"/>
    <w:rsid w:val="32F817F8"/>
    <w:rsid w:val="75FD9373"/>
    <w:rsid w:val="77B9C03E"/>
    <w:rsid w:val="7DFE6F5D"/>
    <w:rsid w:val="7FCF26AC"/>
    <w:rsid w:val="A7B7B776"/>
    <w:rsid w:val="C67D0E9D"/>
    <w:rsid w:val="D28D88A4"/>
    <w:rsid w:val="F5FF1ECB"/>
    <w:rsid w:val="F7E22B8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nhideWhenUsed="0" w:uiPriority="0" w:semiHidden="0" w:name="Table Subtle 2"/>
    <w:lsdException w:uiPriority="0" w:name="Table Web 1"/>
    <w:lsdException w:uiPriority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iPriority="0" w:name="Light Shading"/>
    <w:lsdException w:uiPriority="0" w:name="Light List"/>
    <w:lsdException w:uiPriority="0" w:name="Light Grid"/>
    <w:lsdException w:uiPriority="0" w:name="Medium Shading 1"/>
    <w:lsdException w:uiPriority="0" w:name="Medium Shading 2"/>
    <w:lsdException w:uiPriority="0" w:name="Medium List 1"/>
    <w:lsdException w:uiPriority="0" w:name="Medium List 2"/>
    <w:lsdException w:uiPriority="0" w:name="Medium Grid 1"/>
    <w:lsdException w:uiPriority="0" w:name="Medium Grid 2"/>
    <w:lsdException w:uiPriority="0" w:name="Medium Grid 3"/>
    <w:lsdException w:uiPriority="0" w:name="Dark List"/>
    <w:lsdException w:uiPriority="0" w:name="Colorful Shading"/>
    <w:lsdException w:uiPriority="0" w:name="Colorful List"/>
    <w:lsdException w:uiPriority="0" w:name="Colorful Grid"/>
    <w:lsdException w:uiPriority="0" w:name="Light Shading Accent 1"/>
    <w:lsdException w:uiPriority="0" w:name="Light List Accent 1"/>
    <w:lsdException w:unhideWhenUsed="0" w:uiPriority="0" w:semiHidden="0" w:name="Light Grid Accent 1"/>
    <w:lsdException w:unhideWhenUsed="0" w:uiPriority="0" w:semiHidden="0" w:name="Medium Shading 1 Accent 1"/>
    <w:lsdException w:unhideWhenUsed="0" w:uiPriority="0" w:semiHidden="0" w:name="Medium Shading 2 Accent 1"/>
    <w:lsdException w:unhideWhenUsed="0" w:uiPriority="0" w:semiHidden="0" w:name="Medium List 1 Accent 1"/>
    <w:lsdException w:uiPriority="0" w:name="Medium List 2 Accent 1"/>
    <w:lsdException w:uiPriority="0" w:name="Medium Grid 1 Accent 1"/>
    <w:lsdException w:uiPriority="0" w:name="Medium Grid 2 Accent 1"/>
    <w:lsdException w:uiPriority="0" w:name="Medium Grid 3 Accent 1"/>
    <w:lsdException w:uiPriority="0" w:name="Dark List Accent 1"/>
    <w:lsdException w:uiPriority="0" w:name="Colorful Shading Accent 1"/>
    <w:lsdException w:uiPriority="0" w:name="Colorful List Accent 1"/>
    <w:lsdException w:uiPriority="0" w:name="Colorful Grid Accent 1"/>
    <w:lsdException w:uiPriority="0" w:name="Light Shading Accent 2"/>
    <w:lsdException w:uiPriority="0" w:name="Light List Accent 2"/>
    <w:lsdException w:uiPriority="0" w:name="Light Grid Accent 2"/>
    <w:lsdException w:uiPriority="0" w:name="Medium Shading 1 Accent 2"/>
    <w:lsdException w:uiPriority="0" w:name="Medium Shading 2 Accent 2"/>
    <w:lsdException w:uiPriority="0" w:name="Medium List 1 Accent 2"/>
    <w:lsdException w:uiPriority="0" w:name="Medium List 2 Accent 2"/>
    <w:lsdException w:uiPriority="0" w:name="Medium Grid 1 Accent 2"/>
    <w:lsdException w:uiPriority="0" w:name="Medium Grid 2 Accent 2"/>
    <w:lsdException w:uiPriority="0" w:name="Medium Grid 3 Accent 2"/>
    <w:lsdException w:uiPriority="0" w:name="Dark List Accent 2"/>
    <w:lsdException w:uiPriority="0" w:name="Colorful Shading Accent 2"/>
    <w:lsdException w:uiPriority="0" w:name="Colorful List Accent 2"/>
    <w:lsdException w:uiPriority="0" w:name="Colorful Grid Accent 2"/>
    <w:lsdException w:uiPriority="0" w:name="Light Shading Accent 3"/>
    <w:lsdException w:uiPriority="0" w:name="Light List Accent 3"/>
    <w:lsdException w:uiPriority="0" w:name="Light Grid Accent 3"/>
    <w:lsdException w:uiPriority="0" w:name="Medium Shading 1 Accent 3"/>
    <w:lsdException w:uiPriority="0" w:name="Medium Shading 2 Accent 3"/>
    <w:lsdException w:uiPriority="0" w:name="Medium List 1 Accent 3"/>
    <w:lsdException w:uiPriority="0" w:name="Medium List 2 Accent 3"/>
    <w:lsdException w:uiPriority="0" w:name="Medium Grid 1 Accent 3"/>
    <w:lsdException w:uiPriority="0" w:name="Medium Grid 2 Accent 3"/>
    <w:lsdException w:uiPriority="0" w:name="Medium Grid 3 Accent 3"/>
    <w:lsdException w:unhideWhenUsed="0" w:uiPriority="0" w:semiHidden="0" w:name="Dark List Accent 3"/>
    <w:lsdException w:uiPriority="0" w:name="Colorful Shading Accent 3"/>
    <w:lsdException w:uiPriority="0" w:name="Colorful List Accent 3"/>
    <w:lsdException w:uiPriority="0" w:name="Colorful Grid Accent 3"/>
    <w:lsdException w:uiPriority="0" w:name="Light Shading Accent 4"/>
    <w:lsdException w:uiPriority="0" w:name="Light List Accent 4"/>
    <w:lsdException w:uiPriority="0" w:name="Light Grid Accent 4"/>
    <w:lsdException w:uiPriority="0" w:name="Medium Shading 1 Accent 4"/>
    <w:lsdException w:uiPriority="0" w:name="Medium Shading 2 Accent 4"/>
    <w:lsdException w:uiPriority="0" w:name="Medium List 1 Accent 4"/>
    <w:lsdException w:uiPriority="0" w:name="Medium List 2 Accent 4"/>
    <w:lsdException w:uiPriority="0" w:name="Medium Grid 1 Accent 4"/>
    <w:lsdException w:uiPriority="0" w:name="Medium Grid 2 Accent 4"/>
    <w:lsdException w:uiPriority="0" w:name="Medium Grid 3 Accent 4"/>
    <w:lsdException w:uiPriority="0" w:name="Dark List Accent 4"/>
    <w:lsdException w:uiPriority="0" w:name="Colorful Shading Accent 4"/>
    <w:lsdException w:uiPriority="0" w:name="Colorful List Accent 4"/>
    <w:lsdException w:uiPriority="0" w:name="Colorful Grid Accent 4"/>
    <w:lsdException w:uiPriority="0" w:name="Light Shading Accent 5"/>
    <w:lsdException w:uiPriority="0" w:name="Light List Accent 5"/>
    <w:lsdException w:uiPriority="0" w:name="Light Grid Accent 5"/>
    <w:lsdException w:uiPriority="0" w:name="Medium Shading 1 Accent 5"/>
    <w:lsdException w:uiPriority="0" w:name="Medium Shading 2 Accent 5"/>
    <w:lsdException w:uiPriority="0" w:name="Medium List 1 Accent 5"/>
    <w:lsdException w:uiPriority="0" w:name="Medium List 2 Accent 5"/>
    <w:lsdException w:uiPriority="0" w:name="Medium Grid 1 Accent 5"/>
    <w:lsdException w:uiPriority="0" w:name="Medium Grid 2 Accent 5"/>
    <w:lsdException w:uiPriority="0" w:name="Medium Grid 3 Accent 5"/>
    <w:lsdException w:uiPriority="0" w:name="Dark List Accent 5"/>
    <w:lsdException w:uiPriority="0" w:name="Colorful Shading Accent 5"/>
    <w:lsdException w:uiPriority="0" w:name="Colorful List Accent 5"/>
    <w:lsdException w:uiPriority="0" w:name="Colorful Grid Accent 5"/>
    <w:lsdException w:uiPriority="0" w:name="Light Shading Accent 6"/>
    <w:lsdException w:uiPriority="0" w:name="Light List Accent 6"/>
    <w:lsdException w:uiPriority="0" w:name="Light Grid Accent 6"/>
    <w:lsdException w:uiPriority="0" w:name="Medium Shading 1 Accent 6"/>
    <w:lsdException w:uiPriority="0" w:name="Medium Shading 2 Accent 6"/>
    <w:lsdException w:uiPriority="0" w:name="Medium List 1 Accent 6"/>
    <w:lsdException w:uiPriority="0" w:name="Medium List 2 Accent 6"/>
    <w:lsdException w:uiPriority="0" w:name="Medium Grid 1 Accent 6"/>
    <w:lsdException w:uiPriority="0" w:name="Medium Grid 2 Accent 6"/>
    <w:lsdException w:uiPriority="0" w:name="Medium Grid 3 Accent 6"/>
    <w:lsdException w:unhideWhenUsed="0" w:uiPriority="0" w:semiHidden="0" w:name="Dark List Accent 6"/>
    <w:lsdException w:unhideWhenUsed="0" w:uiPriority="0" w:semiHidden="0" w:name="Colorful Shading Accent 6"/>
    <w:lsdException w:unhideWhenUsed="0" w:uiPriority="0" w:semiHidden="0" w:name="Colorful List Accent 6"/>
    <w:lsdException w:unhideWhenUsed="0" w:uiPriority="0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8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unhideWhenUsed/>
    <w:uiPriority w:val="1"/>
  </w:style>
  <w:style w:type="table" w:default="1" w:styleId="8">
    <w:name w:val="Normal Table"/>
    <w:unhideWhenUsed/>
    <w:uiPriority w:val="99"/>
    <w:tblPr>
      <w:tblStyle w:val="8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uiPriority w:val="0"/>
    <w:pPr>
      <w:jc w:val="left"/>
    </w:pPr>
  </w:style>
  <w:style w:type="paragraph" w:styleId="3">
    <w:name w:val="Balloon Text"/>
    <w:basedOn w:val="1"/>
    <w:link w:val="16"/>
    <w:uiPriority w:val="0"/>
    <w:pPr>
      <w:spacing w:after="0"/>
    </w:pPr>
    <w:rPr>
      <w:sz w:val="18"/>
      <w:szCs w:val="18"/>
    </w:rPr>
  </w:style>
  <w:style w:type="paragraph" w:styleId="4">
    <w:name w:val="footer"/>
    <w:basedOn w:val="1"/>
    <w:link w:val="17"/>
    <w:uiPriority w:val="0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5">
    <w:name w:val="header"/>
    <w:basedOn w:val="1"/>
    <w:link w:val="1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6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7">
    <w:name w:val="annotation subject"/>
    <w:basedOn w:val="2"/>
    <w:next w:val="2"/>
    <w:link w:val="19"/>
    <w:uiPriority w:val="0"/>
    <w:rPr>
      <w:b/>
      <w:bCs/>
    </w:rPr>
  </w:style>
  <w:style w:type="table" w:styleId="9">
    <w:name w:val="Table Grid"/>
    <w:basedOn w:val="8"/>
    <w:uiPriority w:val="0"/>
    <w:tblPr>
      <w:tblStyle w:val="8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0">
    <w:name w:val="Dark List Accent 3"/>
    <w:basedOn w:val="8"/>
    <w:uiPriority w:val="0"/>
    <w:rPr>
      <w:sz w:val="22"/>
      <w:szCs w:val="22"/>
    </w:rPr>
    <w:tblPr>
      <w:tblStyle w:val="8"/>
      <w:tblStyleRowBandSize w:val="1"/>
      <w:tblStyleColBandSize w:val="1"/>
      <w:tblBorders>
        <w:top w:val="single" w:color="A5A5A5" w:sz="8" w:space="0"/>
        <w:left w:val="single" w:color="A5A5A5" w:sz="8" w:space="0"/>
        <w:bottom w:val="single" w:color="A5A5A5" w:sz="8" w:space="0"/>
        <w:right w:val="single" w:color="A5A5A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8"/>
      </w:tblPr>
      <w:tcPr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8"/>
      </w:tblPr>
      <w:tcPr>
        <w:tcBorders>
          <w:top w:val="double" w:color="A5A5A5" w:sz="6" w:space="0"/>
          <w:left w:val="single" w:color="A5A5A5" w:sz="8" w:space="0"/>
          <w:bottom w:val="single" w:color="A5A5A5" w:sz="8" w:space="0"/>
          <w:right w:val="single" w:color="A5A5A5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8"/>
      </w:tblPr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rPr>
        <w:b/>
        <w:bCs/>
      </w:rPr>
      <w:tblPr>
        <w:tblStyle w:val="8"/>
      </w:tbl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>
        <w:tblStyle w:val="8"/>
      </w:tblPr>
      <w:tcPr>
        <w:tcBorders>
          <w:top w:val="single" w:color="A5A5A5" w:sz="8" w:space="0"/>
          <w:left w:val="single" w:color="A5A5A5" w:sz="8" w:space="0"/>
          <w:bottom w:val="single" w:color="A5A5A5" w:sz="8" w:space="0"/>
          <w:right w:val="single" w:color="A5A5A5" w:sz="8" w:space="0"/>
          <w:insideH w:val="nil"/>
          <w:insideV w:val="nil"/>
          <w:tl2br w:val="nil"/>
          <w:tr2bl w:val="nil"/>
        </w:tcBorders>
      </w:tcPr>
    </w:tblStylePr>
    <w:tblStylePr w:type="band1Horz">
      <w:tblPr>
        <w:tblStyle w:val="8"/>
      </w:tblPr>
      <w:tcPr>
        <w:tcBorders>
          <w:top w:val="single" w:color="A5A5A5" w:sz="8" w:space="0"/>
          <w:left w:val="single" w:color="A5A5A5" w:sz="8" w:space="0"/>
          <w:bottom w:val="single" w:color="A5A5A5" w:sz="8" w:space="0"/>
          <w:right w:val="single" w:color="A5A5A5" w:sz="8" w:space="0"/>
          <w:insideH w:val="nil"/>
          <w:insideV w:val="nil"/>
          <w:tl2br w:val="nil"/>
          <w:tr2bl w:val="nil"/>
        </w:tcBorders>
      </w:tcPr>
    </w:tblStylePr>
  </w:style>
  <w:style w:type="character" w:styleId="12">
    <w:name w:val="FollowedHyperlink"/>
    <w:uiPriority w:val="0"/>
    <w:rPr>
      <w:color w:val="954F72"/>
      <w:u w:val="single"/>
    </w:rPr>
  </w:style>
  <w:style w:type="character" w:styleId="13">
    <w:name w:val="Hyperlink"/>
    <w:uiPriority w:val="0"/>
    <w:rPr>
      <w:color w:val="35A1D4"/>
      <w:u w:val="single"/>
    </w:rPr>
  </w:style>
  <w:style w:type="character" w:styleId="14">
    <w:name w:val="annotation reference"/>
    <w:uiPriority w:val="0"/>
    <w:rPr>
      <w:sz w:val="21"/>
      <w:szCs w:val="21"/>
    </w:rPr>
  </w:style>
  <w:style w:type="character" w:customStyle="1" w:styleId="15">
    <w:name w:val="批注文字 字符"/>
    <w:link w:val="2"/>
    <w:uiPriority w:val="0"/>
    <w:rPr>
      <w:kern w:val="2"/>
      <w:sz w:val="21"/>
      <w:szCs w:val="22"/>
    </w:rPr>
  </w:style>
  <w:style w:type="character" w:customStyle="1" w:styleId="16">
    <w:name w:val="批注框文本 字符"/>
    <w:link w:val="3"/>
    <w:uiPriority w:val="0"/>
    <w:rPr>
      <w:kern w:val="2"/>
      <w:sz w:val="18"/>
      <w:szCs w:val="18"/>
    </w:rPr>
  </w:style>
  <w:style w:type="character" w:customStyle="1" w:styleId="17">
    <w:name w:val="页脚 字符"/>
    <w:link w:val="4"/>
    <w:uiPriority w:val="0"/>
    <w:rPr>
      <w:sz w:val="18"/>
      <w:szCs w:val="18"/>
    </w:rPr>
  </w:style>
  <w:style w:type="character" w:customStyle="1" w:styleId="18">
    <w:name w:val="页眉 字符"/>
    <w:link w:val="5"/>
    <w:uiPriority w:val="0"/>
    <w:rPr>
      <w:sz w:val="18"/>
      <w:szCs w:val="18"/>
    </w:rPr>
  </w:style>
  <w:style w:type="character" w:customStyle="1" w:styleId="19">
    <w:name w:val="批注主题 字符"/>
    <w:link w:val="7"/>
    <w:uiPriority w:val="0"/>
    <w:rPr>
      <w:b/>
      <w:bCs/>
      <w:kern w:val="2"/>
      <w:sz w:val="21"/>
      <w:szCs w:val="22"/>
    </w:rPr>
  </w:style>
  <w:style w:type="character" w:customStyle="1" w:styleId="20">
    <w:name w:val="中等深浅网格 11"/>
    <w:uiPriority w:val="0"/>
    <w:rPr>
      <w:color w:val="808080"/>
    </w:rPr>
  </w:style>
  <w:style w:type="table" w:styleId="21">
    <w:name w:val=""/>
    <w:basedOn w:val="8"/>
    <w:uiPriority w:val="0"/>
    <w:tblPr>
      <w:tblStyle w:val="8"/>
      <w:tblStyleRowBandSize w:val="1"/>
      <w:tblStyleColBandSize w:val="1"/>
      <w:tblBorders>
        <w:top w:val="single" w:color="DBDBDB" w:sz="4" w:space="0"/>
        <w:left w:val="single" w:color="DBDBDB" w:sz="4" w:space="0"/>
        <w:bottom w:val="single" w:color="DBDBDB" w:sz="4" w:space="0"/>
        <w:right w:val="single" w:color="DBDBDB" w:sz="4" w:space="0"/>
        <w:insideH w:val="single" w:color="DBDBDB" w:sz="4" w:space="0"/>
        <w:insideV w:val="single" w:color="DBDBDB" w:sz="4" w:space="0"/>
      </w:tblBorders>
    </w:tblPr>
    <w:tblStylePr w:type="firstRow">
      <w:rPr>
        <w:b/>
        <w:bCs/>
      </w:rPr>
      <w:tblPr>
        <w:tblStyle w:val="8"/>
      </w:tblPr>
      <w:tcPr>
        <w:tcBorders>
          <w:top w:val="nil"/>
          <w:left w:val="single" w:color="C9C9C9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>
        <w:tblStyle w:val="8"/>
      </w:tblPr>
      <w:tcPr>
        <w:tcBorders>
          <w:top w:val="double" w:color="C9C9C9" w:sz="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2">
    <w:name w:val=""/>
    <w:basedOn w:val="8"/>
    <w:uiPriority w:val="0"/>
    <w:tblPr>
      <w:tblStyle w:val="8"/>
      <w:tblStyleRowBandSize w:val="1"/>
      <w:tblStyleColBandSize w:val="1"/>
      <w:tblBorders>
        <w:top w:val="single" w:color="999999" w:sz="4" w:space="0"/>
        <w:left w:val="single" w:color="999999" w:sz="4" w:space="0"/>
        <w:bottom w:val="single" w:color="999999" w:sz="4" w:space="0"/>
        <w:right w:val="single" w:color="999999" w:sz="4" w:space="0"/>
        <w:insideH w:val="single" w:color="999999" w:sz="4" w:space="0"/>
        <w:insideV w:val="single" w:color="999999" w:sz="4" w:space="0"/>
      </w:tblBorders>
    </w:tblPr>
    <w:tblStylePr w:type="firstRow">
      <w:rPr>
        <w:b/>
        <w:bCs/>
      </w:rPr>
      <w:tblPr>
        <w:tblStyle w:val="8"/>
      </w:tblPr>
      <w:tcPr>
        <w:tcBorders>
          <w:top w:val="nil"/>
          <w:left w:val="single" w:color="666666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>
        <w:tblStyle w:val="8"/>
      </w:tblPr>
      <w:tcPr>
        <w:tcBorders>
          <w:top w:val="double" w:color="666666" w:sz="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3">
    <w:name w:val="TableGrid"/>
    <w:uiPriority w:val="0"/>
    <w:rPr>
      <w:rFonts w:ascii="等线" w:hAnsi="等线" w:eastAsia="等线"/>
      <w:kern w:val="2"/>
      <w:sz w:val="21"/>
      <w:szCs w:val="22"/>
      <w:lang w:val="en-US" w:eastAsia="zh-CN" w:bidi="ar-SA"/>
    </w:rPr>
    <w:tblPr>
      <w:tblStyle w:val="8"/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jpeg"/><Relationship Id="rId10" Type="http://schemas.openxmlformats.org/officeDocument/2006/relationships/image" Target="media/image2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1183</Words>
  <Characters>6747</Characters>
  <Lines>56</Lines>
  <Paragraphs>15</Paragraphs>
  <TotalTime>0</TotalTime>
  <ScaleCrop>false</ScaleCrop>
  <LinksUpToDate>false</LinksUpToDate>
  <CharactersWithSpaces>7915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2025-11-07T22:45:00Z</dcterms:created>
  <dc:creator>龚莉琳(lilin)</dc:creator>
  <cp:lastModifiedBy>吕柯</cp:lastModifiedBy>
  <cp:lastPrinted>2026-04-22T17:07:00Z</cp:lastPrinted>
  <dcterms:modified xsi:type="dcterms:W3CDTF">2026-09-03T14:08:15Z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1CCF86080C3D9AA8CF0E996A84E8579E_43</vt:lpwstr>
  </property>
  <property fmtid="{D5CDD505-2E9C-101B-9397-08002B2CF9AE}" pid="4" name="KSOTemplateDocerSaveRecord">
    <vt:lpwstr>eyJoZGlkIjoiZDkzM2FmZmM0OWUxZTc5NGUzODMyY2I3Y2M0ODY2YTIiLCJ1c2VySWQiOiI0NDM2MTc0MzYifQ==</vt:lpwstr>
  </property>
</Properties>
</file>