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t>Дисциплина «Искусственный интеллект в креативных технологиях»</w:t>
      </w:r>
    </w:p>
    <w:p>
      <w:pPr>
        <w:jc w:val="center"/>
      </w:pPr>
      <w:r>
        <w:t>09.04.02 Информационные системы и технологии, семестр 1</w:t>
      </w:r>
    </w:p>
    <w:p/>
    <w:p>
      <w:pPr>
        <w:pStyle w:val="Title"/>
        <w:jc w:val="center"/>
      </w:pPr>
      <w:r>
        <w:rPr>
          <w:sz w:val="40"/>
        </w:rPr>
        <w:t>Отчёт по лабораторной работе № 7</w:t>
      </w:r>
    </w:p>
    <w:p>
      <w:pPr>
        <w:jc w:val="center"/>
      </w:pPr>
      <w:r>
        <w:rPr>
          <w:sz w:val="28"/>
        </w:rPr>
        <w:t>«Построение автокодировщика»</w:t>
      </w:r>
    </w:p>
    <w:p/>
    <w:p>
      <w:pPr>
        <w:jc w:val="center"/>
      </w:pPr>
      <w:r>
        <w:rPr>
          <w:sz w:val="26"/>
        </w:rPr>
        <w:t>Вариант 18: набор «диск с шумом» × обучающая выборка 4096 → 512 сцен</w:t>
      </w:r>
    </w:p>
    <w:p/>
    <w:p/>
    <w:p/>
    <w:p/>
    <w:p/>
    <w:p/>
    <w:p>
      <w:pPr>
        <w:jc w:val="right"/>
      </w:pPr>
      <w:r>
        <w:rPr>
          <w:b/>
        </w:rPr>
        <w:t xml:space="preserve">Выполнил(а): </w:t>
      </w:r>
      <w:r>
        <w:t>Беспалый Максим Евгеньевич</w:t>
      </w:r>
    </w:p>
    <w:p>
      <w:pPr>
        <w:jc w:val="right"/>
      </w:pPr>
      <w:r>
        <w:rPr>
          <w:b/>
        </w:rPr>
        <w:t xml:space="preserve">Группа: </w:t>
      </w:r>
      <w:r>
        <w:t>Т26ИИКТ-МИК11</w:t>
      </w:r>
    </w:p>
    <w:p>
      <w:pPr>
        <w:jc w:val="right"/>
      </w:pPr>
      <w:r>
        <w:rPr>
          <w:b/>
        </w:rPr>
        <w:t xml:space="preserve">Проверил(а): </w:t>
      </w:r>
      <w:r>
        <w:t>Трубчик Ирина Степановна</w:t>
      </w:r>
    </w:p>
    <w:p>
      <w:pPr>
        <w:jc w:val="right"/>
      </w:pPr>
      <w:r>
        <w:rPr>
          <w:b/>
        </w:rPr>
        <w:t xml:space="preserve">Дата выполнения: </w:t>
      </w:r>
      <w:r>
        <w:t>18.10.2026</w:t>
      </w:r>
    </w:p>
    <w:p>
      <w:r>
        <w:br w:type="page"/>
      </w:r>
    </w:p>
    <w:p>
      <w:pPr>
        <w:pStyle w:val="Heading1"/>
      </w:pPr>
      <w:r>
        <w:t>2. Цель, набор, фактор, гипотеза и допуск</w:t>
      </w:r>
    </w:p>
    <w:p>
      <w:r>
        <w:rPr>
          <w:b/>
        </w:rPr>
        <w:t xml:space="preserve">Цель. </w:t>
      </w:r>
      <w:r>
        <w:t>Построить автокодировщик на синтетических сценах, измерить качество реконструкции на отложенной выборке и выяснить экспериментом, как на него влияет один фактор.</w:t>
      </w:r>
    </w:p>
    <w:p>
      <w:r>
        <w:rPr>
          <w:b/>
        </w:rPr>
        <w:t xml:space="preserve">Вариант 18: </w:t>
      </w:r>
      <w:r>
        <w:t>номер в журнале; N = (набор − 1)·6 + фактор: 18 = (3 − 1)·6 + 6. Набор 3 «disc_noise»: янтарный диск на градиентном фоне (три фактора — положение по x и y, радиус) с гауссовым шумом датчика σ = 0,05 на каждом изображении. Фактор 6: обучающая выборка 4096 → 512 сцен. Эпох 20 → 160, поэтому число шагов обучения (640) сохранено, и сравнивается объём данных, а не длительность обучения.</w:t>
      </w:r>
    </w:p>
    <w:p>
      <w:r>
        <w:rPr>
          <w:b/>
        </w:rPr>
        <w:t xml:space="preserve">Порядок. </w:t>
      </w:r>
      <w:r>
        <w:t>Гипотеза, допуск и дополнительные проверки E1–E3 записаны в журнал до запуска. Сводку преподавателя по всем вариантам (results_30_variants.json) я до запуска не открывал, чтобы гипотеза была независимой.</w:t>
      </w:r>
    </w:p>
    <w:p>
      <w:pPr>
        <w:pStyle w:val="ListBullet"/>
      </w:pPr>
      <w:r>
        <w:t>тестовые эталоны тоже зашумлены, а шум непредсказуем, поэтому даже идеальная модель упрётся в потолок PSNR около 26 дБ;</w:t>
      </w:r>
    </w:p>
    <w:p>
      <w:pPr>
        <w:pStyle w:val="ListBullet"/>
      </w:pPr>
      <w:r>
        <w:t>на 512 сценах, показанных по 160 раз, сеть переобучится: PSNR на тесте снизится на 0,5–2 дБ, разрыв train − test вырастет больше чем на 0,1 дБ;</w:t>
      </w:r>
    </w:p>
    <w:p>
      <w:pPr>
        <w:pStyle w:val="ListBullet"/>
      </w:pPr>
      <w:r>
        <w:t>время (640 шагов в обоих режимах) и число параметров (та же сеть) не изменятся;</w:t>
      </w:r>
    </w:p>
    <w:p>
      <w:pPr>
        <w:pStyle w:val="ListBullet"/>
      </w:pPr>
      <w:r>
        <w:t>шум датчика в реконструкциях не воспроизводится: горлышко d = 8 его не пропускает.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Допуск (до запуска)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PSNR на тесте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±1,0 дБ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около полутора разбросов между seed в демо (s = 0,71); граница заметности на глаз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разрыв train − test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±0,1 дБ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в демо у A разрыв 0,04 дБ; выше 0,1 переобучение уже заметно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время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±20 %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колебания нагрузки GPU в Colab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параметры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изменение — любое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детерминированы; s = 0, критерий 2s неинформативен</w:t>
            </w:r>
          </w:p>
        </w:tc>
      </w:tr>
    </w:tbl>
    <w:p/>
    <w:p>
      <w:pPr>
        <w:pStyle w:val="Heading1"/>
      </w:pPr>
      <w:r>
        <w:t>3. Данные, лицензии и ограничения</w:t>
      </w:r>
    </w:p>
    <w:p>
      <w:r>
        <w:t>Данные порождаются кодом lab07_lib.render("disc_noise"): 4096 обучающих и 1024 тестовых сцены 3×32×32, генератор numpy seed 7. На каждое изображение добавлен шум N(0; 0,05²) с обрезкой в [0, 1]. Внешних данных, персональных сведений и материалов третьих лиц нет, лицензии не требуются. Ограничение: тестовые эталоны зашумлены, поэтому PSNR к ним не может превысить потолок шума и не показывает качество самой сцены. Поэтому дополнительно считается PSNR к чистым сценам (восстановлены тем же генератором; совпадение зашумлённой версии с L.dataset проверено).</w:t>
      </w:r>
    </w:p>
    <w:p>
      <w:pPr>
        <w:pStyle w:val="Heading1"/>
      </w:pPr>
      <w:r>
        <w:t>4. Среда и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6520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Среда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Google Colab, сеанс 32fd89a7, 2026-10-17 23:32 UTC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GPU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Tesla T4, 15360 МиБ, драйвер 580.82.07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Python / torch / CUDA / numpy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3.13.15 / 2.11.0+cu130 / 13.0 / 2.1.3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lab07_lib.py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8679 байт, SHA-256 d84b83a8… — совпадает с эталоном 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Отличие от МУ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torch собран под CUDA 13.0 (cu130), а не 12.8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Детерминизм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обучение на GPU не побитово воспроизводимо; повтор совпадает в пределах разброса между seed</w:t>
            </w:r>
          </w:p>
        </w:tc>
      </w:tr>
    </w:tbl>
    <w:p/>
    <w:p>
      <w:pPr>
        <w:pStyle w:val="Heading1"/>
      </w:pPr>
      <w:r>
        <w:t>5. Ход работы с фрагментами кода</w:t>
      </w:r>
    </w:p>
    <w:p>
      <w:r>
        <w:t>Блокнот notebook/lab07_v18.ipynb выполнен командой «Выполнить все» на T4. Ячейки: 1 — среда; 2 — %%writefile lab07_lib.py; 3 — сверка SHA-256; 4 — демо-вариант 1 как в МУ; 5 — режимы A/B, variant_summary(18), классификация; 6 — эталон; 7 — comparison.png; 8 — развёртка по d; 9–11 — проверки E1–E3; 12 — сводка. До запуска код проверен локально на CPU в режиме «1 эпоха»: результаты этой проверки в отчёт не входят.</w:t>
      </w:r>
    </w:p>
    <w:p>
      <w:pPr>
        <w:shd w:val="clear" w:fill="F2F2F2"/>
      </w:pPr>
      <w:r>
        <w:rPr>
          <w:rFonts w:ascii="Courier New" w:hAnsi="Courier New" w:eastAsia="Courier New"/>
          <w:sz w:val="18"/>
        </w:rPr>
        <w:t>a_cfg, b_cfg = L.settings("train_4096_to_512")   # B: n_train 512, epochs 160 (640 шагов, как у A)</w:t>
        <w:br/>
        <w:t>res = L.variant_summary(18)                     # PSNR, разрыв, параметры, время по seed 101…105</w:t>
        <w:br/>
        <w:t>mean_image = Xtr.mean(0, keepdim=True).expand_as(Xte); L.psnr_images(mean_image, Xte)   # эталон</w:t>
        <w:br/>
        <w:t>CEIL = L.psnr_images(CLEAN_TE, Xte)             # потолок шума: чистые сцены против зашумлённых</w:t>
      </w:r>
    </w:p>
    <w:p>
      <w:pPr>
        <w:pStyle w:val="Heading1"/>
      </w:pPr>
      <w:r>
        <w:t>6. Результаты</w:t>
      </w:r>
    </w:p>
    <w:p>
      <w:pPr>
        <w:pStyle w:val="Heading2"/>
      </w:pPr>
      <w:r>
        <w:t>6.1. Таблица метрик (variant_summary(18), seed 101…105)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A (4096)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s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B (512)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Δ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|Δ|/s</w:t>
            </w:r>
          </w:p>
        </w:tc>
        <w:tc>
          <w:tcPr>
            <w:tcW w:type="dxa" w:w="1425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|Δ| &gt; 2s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PSNR на тесте, дБ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23,070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0,297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22,952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−0,118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0,40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разрыв train − test, дБ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0,024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0,004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0,124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+0,100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23,6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параметры, тыс.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101,035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101,035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время обучения, с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1,705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0,031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1,703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−0,002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0,08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</w:t>
            </w:r>
          </w:p>
        </w:tc>
      </w:tr>
    </w:tbl>
    <w:p/>
    <w:p>
      <w:pPr>
        <w:pStyle w:val="Heading2"/>
      </w:pPr>
      <w:r>
        <w:t>6.2. Эталон и потолок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Величина</w:t>
            </w:r>
          </w:p>
        </w:tc>
        <w:tc>
          <w:tcPr>
            <w:tcW w:type="dxa" w:w="3118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PSNR, дБ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эталон «средняя картинка» (к зашумлённым эталонам)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16,76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режим A / выигрыш над эталоном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23,07 / +6,31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режим B / выигрыш над эталоном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22,95 / +6,19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потолок шума: чистые сцены к зашумлённым эталонам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26,09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A к чистым сценам (повторная серия)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26,01 ± 0,72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B к чистым сценам (повторная серия)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25,93 ± 0,80</w:t>
            </w:r>
          </w:p>
        </w:tc>
      </w:tr>
    </w:tbl>
    <w:p/>
    <w:p>
      <w:r>
        <w:t>Оба режима значительно лучше тривиального ответа. Относительно чистых сцен они достигают около 26 дБ: модели восстанавливают сцену, а оставшиеся 3 дБ до 26 к зашумлённым эталонам — это сам шум, который предсказать нельзя.</w:t>
      </w:r>
    </w:p>
    <w:p>
      <w:pPr>
        <w:pStyle w:val="Heading2"/>
      </w:pPr>
      <w:r>
        <w:t>6.3. Лист сравнения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comparison.png (seed 101, первые 8 тестовых сцен): строки «оригинал (зашумлённый)», «режим A», «режим B».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with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— строки: чистая сцена, зашумлённый оригинал, A,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error_vs_clean_x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— модуль ошибки относительно чистых сцен ×5: сверху A, снизу B.</w:t>
      </w:r>
    </w:p>
    <w:p>
      <w:r>
        <w:rPr>
          <w:b/>
        </w:rPr>
        <w:t xml:space="preserve">Наблюдение (визуальная оценка по заданию варианта): </w:t>
      </w:r>
      <w:r>
        <w:t>реконструкции A и B гладкие, шум датчика не воспроизводится. Положение и размер диска восстановлены верно, края размыты, вокруг дисков тёмный ореол. Ошибка сосредоточена на границе диска (кольцо) и слегка внутри него; у A и B карты ошибок почти одинаковы. Глазом режимы не различаются.</w:t>
      </w:r>
    </w:p>
    <w:p>
      <w:pPr>
        <w:pStyle w:val="Heading2"/>
      </w:pPr>
      <w:r>
        <w:t>6.4. Диагностика по размеру латентного вектора (шаг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d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1662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PSNR на тесте, дБ (seed 101–103)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19,60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21,44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22,75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23,27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22,78</w:t>
            </w:r>
          </w:p>
        </w:tc>
      </w:tr>
    </w:tbl>
    <w:p/>
    <w:p>
      <w:r>
        <w:t>Качество растёт до d = 3–4 и дальше не растёт: сцена задаётся тремя факторами. У d = 8 один seed (103) дал 21,92 дБ, поэтому d = 4 и d = 8 по этим данным не различаются.</w:t>
      </w:r>
    </w:p>
    <w:p>
      <w:pPr>
        <w:pStyle w:val="Heading1"/>
      </w:pPr>
      <w:r>
        <w:t>7. Анализ</w:t>
      </w:r>
    </w:p>
    <w:p>
      <w:pPr>
        <w:pStyle w:val="Heading2"/>
      </w:pPr>
      <w:r>
        <w:t>7.1. Классификация по допуску; критерий 2s и допуск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 критерию 2s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По допуску</w:t>
            </w:r>
          </w:p>
        </w:tc>
        <w:tc>
          <w:tcPr>
            <w:tcW w:type="dxa" w:w="2493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Совпадают?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PSNR на тесте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нет эффекта (0,40)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нейтрально (−0,12 при ±1,0)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разрыв train − test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эффект (23,6)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за допуском, но на самой границе: +0,1003 при ±0,1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да, формально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время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нет (0,08)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нейтрально (−0,1 %)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параметры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неинформативен (s = 0)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без изменений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t>Разрыв — пример того, что статистическая значимость и практическая важность не одно и то же. По критерию 2s эффект огромен (|Δ|/s = 23,6), потому что разброс разрыва между seed крошечный (s = 0,004). Практически же рост разрыва на 0,1 дБ — это одна десятая децибела на фоне 23 дБ качества, а глазом режимы неразличимы.</w:t>
      </w:r>
    </w:p>
    <w:p>
      <w:pPr>
        <w:pStyle w:val="Heading2"/>
      </w:pPr>
      <w:r>
        <w:t>7.2. Чувствительность вывода к допуску (продвинутый уровень)</w:t>
      </w:r>
    </w:p>
    <w:p>
      <w:r>
        <w:t>Вывод по PSNR устойчив: Δ = −0,12 дБ меньше любого разумного допуска (до ±0,12) и меньше s. Вывод по разрыву, напротив, неустойчив: Δ = +0,1003 превышает допуск 0,1 на 0,0003 дБ. В повторной серии в том же сеансе получилось +0,105, в сводке преподавателя — +0,110; при допуске ±0,15 ответ был бы «нейтрально», при ±0,05 — уверенно «переобучение сильнее». Корректная формулировка: переобучение выросло на величину порядка допуска (0,10–0,11 дБ). Квалифицировать его как практически значимое можно только при допуске не больше 0,1 дБ.</w:t>
      </w:r>
    </w:p>
    <w:p>
      <w:pPr>
        <w:pStyle w:val="Heading2"/>
      </w:pPr>
      <w:r>
        <w:t>7.3. Почему эффект на PSNR мал: объяснение и альтернативы</w:t>
      </w:r>
    </w:p>
    <w:p>
      <w:pPr>
        <w:pStyle w:val="ListBullet"/>
      </w:pPr>
      <w:r>
        <w:rPr>
          <w:b/>
        </w:rPr>
        <w:t xml:space="preserve">Данных достаточно. </w:t>
      </w:r>
      <w:r>
        <w:t>512 сцен с тремя факторами — это около восьми значений на фактор; пространство факторов покрыто достаточно плотно, и выученное отображение обобщается почти так же, как на 4096 сценах.</w:t>
      </w:r>
    </w:p>
    <w:p>
      <w:pPr>
        <w:pStyle w:val="ListBullet"/>
      </w:pPr>
      <w:r>
        <w:rPr>
          <w:b/>
        </w:rPr>
        <w:t xml:space="preserve">Переобучение — на сцены, а не на шум. </w:t>
      </w:r>
      <w:r>
        <w:t>Разрыв относительно чистых сцен (B: 0,218 дБ) больше, чем относительно зашумлённых (0,128). Если бы сеть запоминала шум, было бы наоборот. Горлышко d = 8 не пропускает независимый шум.</w:t>
      </w:r>
    </w:p>
    <w:p>
      <w:pPr>
        <w:pStyle w:val="ListBullet"/>
      </w:pPr>
      <w:r>
        <w:rPr>
          <w:b/>
        </w:rPr>
        <w:t xml:space="preserve">Оба режима ограничены бюджетом шагов. </w:t>
      </w:r>
      <w:r>
        <w:t>E3: на 512 сценах PSNR на тесте растёт до 320 эпох (1280 шагов: 23,72 дБ), а разрыв растёт вместе с ним (0,24). При 640 шагах сравнение идёт при одинаковом, но не исчерпанном обучении.</w:t>
      </w:r>
    </w:p>
    <w:p>
      <w:pPr>
        <w:pStyle w:val="ListBullet"/>
      </w:pPr>
      <w:r>
        <w:rPr>
          <w:b/>
        </w:rPr>
        <w:t xml:space="preserve">Потолок шума сжимает различия. </w:t>
      </w:r>
      <w:r>
        <w:t>К зашумлённым эталонам PSNR ограничен 26,09 дБ. Но и относительно чистых сцен разница A и B мала (26,01 против 25,93), значит, дело не только в потолке.</w:t>
      </w:r>
    </w:p>
    <w:p>
      <w:pPr>
        <w:pStyle w:val="Heading2"/>
      </w:pPr>
      <w:r>
        <w:t>7.4. Почему число эпох нужно было увеличить (E2)</w:t>
      </w:r>
    </w:p>
    <w:p>
      <w:r>
        <w:t>512 сцен при прежних 20 эпохах — это всего 80 шагов. PSNR на тесте получился 16,69 дБ, ниже эталона «средняя картинка» (16,76): сеть не успела научиться ничему, кроме фона. Без увеличения эпох до 160 сравнивался бы объём обучения, а не объём данных, и падение на 6 дБ было бы ошибочно приписано данным. Демо-журнал МУ описывает ту же ошибку при подготовке работы.</w:t>
      </w:r>
    </w:p>
    <w:p>
      <w:pPr>
        <w:pStyle w:val="Heading2"/>
      </w:pPr>
      <w:r>
        <w:t>7.5. Воспроизведение демонстрационного варианта (продвинутый уровень)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Величина (вариант 1)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МУ (19.09.2026)</w:t>
            </w:r>
          </w:p>
        </w:tc>
        <w:tc>
          <w:tcPr>
            <w:tcW w:type="dxa" w:w="3324"/>
            <w:shd w:val="clear" w:fill="DCE3E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Мой запуск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PSNR A / s / B,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26,00 / 0,71 / 23,20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26,16 / 0,66 / 23,21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разрыв A → B,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0,040 → 0,101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0,041 → 0,099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параметры A → B, тыс.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101,0 → 88,7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101,0 → 88,7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средняя картинка,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17,2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17,171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развёртка d = 1/2/3/4/8, дБ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20,64 / 23,16 / 25,24 / 26,45 / 25,70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20,62 / 23,16 / 25,23 / 26,43 / 25,76</w:t>
            </w:r>
          </w:p>
        </w:tc>
      </w:tr>
    </w:tbl>
    <w:p/>
    <w:p>
      <w:r>
        <w:t>Совпадение в пределах разброса между seed. Побитового совпадения на GPU нет и не ожидается, это отмечено в МУ. Сводка преподавателя по варианту 18 (открыта после запуска): PSNR 23,07 → 23,10 (Δ +0,02), разрыв 0,023 → 0,133 (Δ +0,110). Мои значения (−0,12 и +0,100) согласуются с ней: PSNR — в пределах s с разным знаком, разрыв — того же порядка.</w:t>
      </w:r>
    </w:p>
    <w:p>
      <w:pPr>
        <w:pStyle w:val="Heading2"/>
      </w:pPr>
      <w:r>
        <w:t>7.6. Угрозы валидности и ограничения метрик</w:t>
      </w:r>
    </w:p>
    <w:p>
      <w:pPr>
        <w:pStyle w:val="ListBullet"/>
      </w:pPr>
      <w:r>
        <w:t>PSNR к зашумлённым эталонам ограничен уровнем шума; качество сцены видно только при сравнении с чистыми сценами, которые в реальной задаче недоступны.</w:t>
      </w:r>
    </w:p>
    <w:p>
      <w:pPr>
        <w:pStyle w:val="ListBullet"/>
      </w:pPr>
      <w:r>
        <w:t>PSNR не различает размытие края и сдвиг диска; визуально сдвигов нет, а ошибка сосредоточена на краях.</w:t>
      </w:r>
    </w:p>
    <w:p>
      <w:pPr>
        <w:pStyle w:val="ListBullet"/>
      </w:pPr>
      <w:r>
        <w:t>Обучение на GPU не детерминировано: значения меняются в пределах s между повторами, что важно для вывода по разрыву на границе допуска.</w:t>
      </w:r>
    </w:p>
    <w:p>
      <w:pPr>
        <w:pStyle w:val="ListBullet"/>
      </w:pPr>
      <w:r>
        <w:t>Фактор меняет сразу два поля (n_train и epochs) — так он задан в МУ; E2 показывает, что без изменения эпох результат был бы другим.</w:t>
      </w:r>
    </w:p>
    <w:p>
      <w:pPr>
        <w:pStyle w:val="ListBullet"/>
      </w:pPr>
      <w:r>
        <w:t>Синтетические сцены с тремя факторами; вывод не переносится на фотографии без проверки.</w:t>
      </w:r>
    </w:p>
    <w:p>
      <w:pPr>
        <w:pStyle w:val="Heading1"/>
      </w:pPr>
      <w:r>
        <w:t>8. Вывод</w:t>
      </w:r>
    </w:p>
    <w:p>
      <w:r>
        <w:t>Сокращение обучающей выборки с 4096 до 512 сцен при сохранённых 640 шагах не изменило качество реконструкции на тесте: PSNR 23,07 → 22,95 дБ (Δ −0,12; |Δ|/s = 0,40; нейтрально по допуску ±1,0). Оба режима лучше эталона «средняя картинка» на 6,2–6,3 дБ, а относительно чистых сцен достигают около 26 дБ. Переобучение выросло: разрыв train − test 0,024 → 0,124 дБ. Это статистически значимо (|Δ|/s = 23,6), но практически находится на границе допуска (+0,1003 при ±0,1) и глазом не видно. Шум датчика автокодировщик не воспроизводит; переобучение направлено на конкретные обучающие сцены, а не на шум. Гипотеза о падении PSNR на 0,5–2 дБ опровергнута; гипотеза о росте переобучения подтверждена. Увеличение числа эпох было необходимо: при 20 эпохах на 512 сценах модель хуже тривиального эталона. Вывод ограничен синтетическими сценами, одной архитектурой и пятью seed.</w:t>
      </w:r>
    </w:p>
    <w:p>
      <w:pPr>
        <w:pStyle w:val="Heading1"/>
      </w:pPr>
      <w:r>
        <w:t>9. Блокнот, паспорт и индивидуальный вклад</w:t>
      </w:r>
    </w:p>
    <w:p>
      <w:r>
        <w:rPr>
          <w:b/>
        </w:rPr>
        <w:t xml:space="preserve">Блокнот: </w:t>
      </w:r>
      <w:r>
        <w:t>notebook/lab07_v18.ipynb (исходный), notebook/executed/lab07_v18_session1.ipynb (с выводом).</w:t>
      </w:r>
    </w:p>
    <w:p>
      <w:r>
        <w:rPr>
          <w:b/>
        </w:rPr>
        <w:t xml:space="preserve">Паспорт и файлы: </w:t>
      </w:r>
      <w:r>
        <w:t>reports/passport_v18.md; журнал — reports/journal.md; comparison.png и другие листы — artifacts/colab/session1/v18/.</w:t>
      </w:r>
    </w:p>
    <w:p>
      <w:r>
        <w:rPr>
          <w:b/>
        </w:rPr>
        <w:t xml:space="preserve">Папка на Я.Диске: </w:t>
      </w:r>
      <w:r>
        <w:t>https://disk.yandex.ru/d/hYSygxn3MAWy2Q</w:t>
      </w:r>
    </w:p>
    <w:p>
      <w:r>
        <w:rPr>
          <w:b/>
        </w:rPr>
        <w:t xml:space="preserve">Индивидуальный вклад: </w:t>
      </w:r>
      <w:r>
        <w:t>работа выполнена индивидуально.</w:t>
      </w:r>
    </w:p>
    <w:p>
      <w:pPr>
        <w:pStyle w:val="Heading1"/>
      </w:pPr>
      <w:r>
        <w:t>Приложение. Ответы на контрольные вопросы</w:t>
      </w:r>
    </w:p>
    <w:p>
      <w:r>
        <w:rPr>
          <w:b/>
        </w:rPr>
        <w:t>1. Чем автокодировщик отличается от классификатора по входу, цели и метрике?</w:t>
      </w:r>
    </w:p>
    <w:p>
      <w:r>
        <w:t>Вход у обоих — изображение, но целью автокодировщика служит то же изображение (обучение без меток), а у классификатора — метка класса. Метрика автокодировщика — ошибка реконструкции (MSE, PSNR), классификатора — точность. Полезный продукт автокодировщика — латентный вектор.</w:t>
      </w:r>
    </w:p>
    <w:p>
      <w:r>
        <w:rPr>
          <w:b/>
        </w:rPr>
        <w:t>2. Зачем нужно узкое место и что будет, если d не меньше размерности входа?</w:t>
      </w:r>
    </w:p>
    <w:p>
      <w:r>
        <w:t>Узкое место заставляет сеть сохранить только существенное. При d ≥ 3072 сеть может выучить почти тождественное отображение: реконструкция отличная, но представление ничего не сжимает. В шумном наборе такая сеть начала бы копировать и шум.</w:t>
      </w:r>
    </w:p>
    <w:p>
      <w:r>
        <w:rPr>
          <w:b/>
        </w:rPr>
        <w:t>3. Почему PSNR считается на тестовой выборке? Что показывает разрыв train − test?</w:t>
      </w:r>
    </w:p>
    <w:p>
      <w:r>
        <w:t>На обучающих данных сеть может просто запомнить примеры; качество на новых данных видно только на тесте. Разрыв показывает переобучение: в моём варианте он вырос с 0,024 до 0,124 дБ при сокращении выборки.</w:t>
      </w:r>
    </w:p>
    <w:p>
      <w:r>
        <w:rPr>
          <w:b/>
        </w:rPr>
        <w:t>4. Что такое эталон «средняя картинка» и зачем он нужен?</w:t>
      </w:r>
    </w:p>
    <w:p>
      <w:r>
        <w:t>Это среднее изображение обучающей выборки, выдаваемое на любой вход. У меня оно даёт 16,76 дБ: фон занимает большую часть кадра. Без эталона 23 дБ можно принять за «высокое» значение, хотя реальный выигрыш модели — около 6,3 дБ. Модель хуже эталона (как в E2, 16,69 дБ) не научилась ничему полезному.</w:t>
      </w:r>
    </w:p>
    <w:p>
      <w:r>
        <w:rPr>
          <w:b/>
        </w:rPr>
        <w:t>5. Сколько факторов у вашего набора и как это связано с минимальным d?</w:t>
      </w:r>
    </w:p>
    <w:p>
      <w:r>
        <w:t>Три фактора: положение диска по x и y и радиус; шум не является фактором сцены. Минимально нужно d ≥ 3. Развёртка: PSNR растёт до d = 3–4 (22,75 и 23,27 дБ) и дальше не растёт.</w:t>
      </w:r>
    </w:p>
    <w:p>
      <w:r>
        <w:rPr>
          <w:b/>
        </w:rPr>
        <w:t>6. Почему у шумоподавляющего автокодировщика цель — чистое изображение?</w:t>
      </w:r>
    </w:p>
    <w:p>
      <w:r>
        <w:t>Если цель — зашумлённый вход, сеть учится воспроизводить и шум. С чистой целью она учится отбрасывать шум и восстанавливать сцену. В моём варианте это видно косвенно: из-за горлышка шум не воспроизводится даже без такой цели.</w:t>
      </w:r>
    </w:p>
    <w:p>
      <w:r>
        <w:rPr>
          <w:b/>
        </w:rPr>
        <w:t>7. Выигрыш относительно эталона: модель 25,8 дБ, средняя картинка 19,0 дБ.</w:t>
      </w:r>
    </w:p>
    <w:p>
      <w:r>
        <w:t>25,8 − 19,0 = 6,8 дБ, то есть MSE модели в 10^0,68 ≈ 4,8 раза меньше, чем у эталона.</w:t>
      </w:r>
    </w:p>
    <w:p>
      <w:r>
        <w:rPr>
          <w:b/>
        </w:rPr>
        <w:t>8. Почему замена MSE на L1 может менять PSNR, хотя изображения выглядят близкими?</w:t>
      </w:r>
    </w:p>
    <w:p>
      <w:r>
        <w:t>PSNR — функция от MSE, а L1 минимизирует средний модуль ошибки и иначе распределяет её: допускает редкие крупные ошибки на краях. Кроме того, при фиксированных 20 эпохах L1 сходится медленнее (МУ: 16,2 дБ против 25,7 у MSE), поэтому сравниваются скорости сходимости.</w:t>
      </w:r>
    </w:p>
    <w:p>
      <w:r>
        <w:rPr>
          <w:b/>
        </w:rPr>
        <w:t>9. Почему при сокращении выборки растёт разброс между seed?</w:t>
      </w:r>
    </w:p>
    <w:p>
      <w:r>
        <w:t>Чем меньше примеров, тем сильнее результат зависит от порядка подачи данных и инициализации. В моём варианте рост слабый: s PSNR 0,36 → 0,39 дБ, потому что 512 сцен для трёх факторов ещё достаточно.</w:t>
      </w:r>
    </w:p>
    <w:p>
      <w:r>
        <w:rPr>
          <w:b/>
        </w:rPr>
        <w:t>10. Какие сведения паспорта нужны другому студенту, чтобы повторить серию?</w:t>
      </w:r>
    </w:p>
    <w:p>
      <w:r>
        <w:t>Набор (disc_noise) и seed данных (7); фактор и оба режима (n_train, epochs); d, архитектура, функция потерь, lr, пакет; seed 101…105; SHA-256 lab07_lib.py; среда (GPU, torch, CUDA). Повторение ожидается в пределах s, а не до последнего знака: обучение на GPU не детерминировано.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