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pacing w:lineRule="auto" w:line="240" w:before="480" w:after="120"/>
        <w:rPr>
          <w:b/>
          <w:b/>
          <w:sz w:val="36"/>
          <w:szCs w:val="36"/>
        </w:rPr>
      </w:pPr>
      <w:bookmarkStart w:id="0" w:name="_uusio38c21m8"/>
      <w:bookmarkEnd w:id="0"/>
      <w:r>
        <w:rPr>
          <w:b/>
          <w:sz w:val="36"/>
          <w:szCs w:val="36"/>
        </w:rPr>
        <w:t>Exploratory Data Analysis (EDA) and Model Evaluation Report</w:t>
      </w:r>
    </w:p>
    <w:p>
      <w:pPr>
        <w:pStyle w:val="Heading2"/>
        <w:keepNext w:val="false"/>
        <w:keepLines w:val="false"/>
        <w:spacing w:lineRule="auto" w:line="240" w:before="360" w:after="80"/>
        <w:rPr>
          <w:b/>
          <w:b/>
          <w:sz w:val="28"/>
          <w:szCs w:val="28"/>
        </w:rPr>
      </w:pPr>
      <w:bookmarkStart w:id="1" w:name="_zdpkdkjzc65b"/>
      <w:bookmarkEnd w:id="1"/>
      <w:r>
        <w:rPr>
          <w:rFonts w:eastAsia="Andika" w:cs="Andika" w:ascii="Andika" w:hAnsi="Andika"/>
          <w:b/>
          <w:sz w:val="34"/>
          <w:szCs w:val="34"/>
        </w:rPr>
        <w:t>1️</w:t>
      </w:r>
      <w:r>
        <w:rPr>
          <w:b/>
        </w:rPr>
        <w:t xml:space="preserve"> </w:t>
      </w:r>
      <w:r>
        <w:rPr>
          <w:b/>
          <w:sz w:val="28"/>
          <w:szCs w:val="28"/>
        </w:rPr>
        <w:t>Introduction</w:t>
      </w:r>
    </w:p>
    <w:p>
      <w:pPr>
        <w:pStyle w:val="Normal1"/>
        <w:spacing w:lineRule="auto" w:line="240" w:before="240" w:after="240"/>
        <w:rPr>
          <w:sz w:val="16"/>
          <w:szCs w:val="16"/>
        </w:rPr>
      </w:pPr>
      <w:r>
        <w:rPr>
          <w:sz w:val="16"/>
          <w:szCs w:val="16"/>
        </w:rPr>
        <w:t>This report presents the exploratory data analysis (EDA) and evaluation of various machine learning models used to predict heart disease risk. The analysis includes key insights from the dataset and performance comparisons among different models.</w:t>
      </w:r>
    </w:p>
    <w:p>
      <w:pPr>
        <w:pStyle w:val="Normal1"/>
        <w:spacing w:lineRule="auto" w:line="240" w:before="240" w:after="240"/>
        <w:rPr>
          <w:sz w:val="16"/>
          <w:szCs w:val="16"/>
        </w:rPr>
      </w:pPr>
      <w:r>
        <w:rPr/>
      </w:r>
    </w:p>
    <w:p>
      <w:pPr>
        <w:pStyle w:val="Normal1"/>
        <w:rPr>
          <w:sz w:val="16"/>
          <w:szCs w:val="16"/>
        </w:rPr>
      </w:pPr>
      <w:r>
        <w:rPr/>
        <mc:AlternateContent>
          <mc:Choice Requires="wps">
            <w:drawing>
              <wp:inline distT="0" distB="0" distL="0" distR="0">
                <wp:extent cx="594423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Heading2"/>
        <w:keepNext w:val="false"/>
        <w:keepLines w:val="false"/>
        <w:spacing w:lineRule="auto" w:line="240" w:before="360" w:after="80"/>
        <w:rPr>
          <w:b/>
          <w:b/>
          <w:sz w:val="28"/>
          <w:szCs w:val="28"/>
        </w:rPr>
      </w:pPr>
      <w:bookmarkStart w:id="2" w:name="_9ya1ctetjr3h"/>
      <w:bookmarkEnd w:id="2"/>
      <w:r>
        <w:rPr>
          <w:rFonts w:eastAsia="Andika" w:cs="Andika" w:ascii="Andika" w:hAnsi="Andika"/>
          <w:b/>
          <w:sz w:val="28"/>
          <w:szCs w:val="28"/>
        </w:rPr>
        <w:t>2️Exploratory Data Analysis (EDA)</w:t>
      </w:r>
    </w:p>
    <w:p>
      <w:pPr>
        <w:pStyle w:val="Heading3"/>
        <w:keepNext w:val="false"/>
        <w:keepLines w:val="false"/>
        <w:spacing w:lineRule="auto" w:line="240" w:before="280" w:after="80"/>
        <w:rPr>
          <w:b/>
          <w:b/>
          <w:color w:val="000000"/>
          <w:sz w:val="22"/>
          <w:szCs w:val="22"/>
        </w:rPr>
      </w:pPr>
      <w:bookmarkStart w:id="3" w:name="_68o5f8lmbmod"/>
      <w:bookmarkEnd w:id="3"/>
      <w:r>
        <w:rPr>
          <w:b/>
          <w:color w:val="000000"/>
          <w:sz w:val="22"/>
          <w:szCs w:val="22"/>
        </w:rPr>
        <w:t>Key Variables in the Dataset</w:t>
      </w:r>
    </w:p>
    <w:p>
      <w:pPr>
        <w:pStyle w:val="Normal1"/>
        <w:spacing w:lineRule="auto" w:line="240" w:before="240" w:after="240"/>
        <w:rPr>
          <w:sz w:val="16"/>
          <w:szCs w:val="16"/>
        </w:rPr>
      </w:pPr>
      <w:r>
        <w:rPr>
          <w:sz w:val="16"/>
          <w:szCs w:val="16"/>
        </w:rPr>
        <w:t>The dataset includes various patient health attributes:</w:t>
      </w:r>
    </w:p>
    <w:p>
      <w:pPr>
        <w:pStyle w:val="Normal1"/>
        <w:numPr>
          <w:ilvl w:val="0"/>
          <w:numId w:val="3"/>
        </w:numPr>
        <w:spacing w:lineRule="auto" w:line="240" w:before="240" w:afterAutospacing="0" w:after="0"/>
        <w:ind w:left="720" w:hanging="360"/>
        <w:rPr>
          <w:sz w:val="16"/>
          <w:szCs w:val="16"/>
        </w:rPr>
      </w:pPr>
      <w:r>
        <w:rPr>
          <w:b/>
          <w:sz w:val="16"/>
          <w:szCs w:val="16"/>
        </w:rPr>
        <w:t>BMI (Body Mass Index):</w:t>
      </w:r>
      <w:r>
        <w:rPr>
          <w:sz w:val="16"/>
          <w:szCs w:val="16"/>
        </w:rPr>
        <w:t xml:space="preserve"> Numeric value representing weight-to-height ratio.</w:t>
      </w:r>
    </w:p>
    <w:p>
      <w:pPr>
        <w:pStyle w:val="Normal1"/>
        <w:numPr>
          <w:ilvl w:val="0"/>
          <w:numId w:val="3"/>
        </w:numPr>
        <w:spacing w:lineRule="auto" w:line="240" w:beforeAutospacing="0" w:before="0" w:afterAutospacing="0" w:after="0"/>
        <w:ind w:left="720" w:hanging="360"/>
        <w:rPr>
          <w:sz w:val="16"/>
          <w:szCs w:val="16"/>
        </w:rPr>
      </w:pPr>
      <w:r>
        <w:rPr>
          <w:b/>
          <w:sz w:val="16"/>
          <w:szCs w:val="16"/>
        </w:rPr>
        <w:t>Smoking &amp; Alcohol Consumption:</w:t>
      </w:r>
      <w:r>
        <w:rPr>
          <w:sz w:val="16"/>
          <w:szCs w:val="16"/>
        </w:rPr>
        <w:t xml:space="preserve"> Binary indicators for smoking and drinking habits.</w:t>
      </w:r>
    </w:p>
    <w:p>
      <w:pPr>
        <w:pStyle w:val="Normal1"/>
        <w:numPr>
          <w:ilvl w:val="0"/>
          <w:numId w:val="3"/>
        </w:numPr>
        <w:spacing w:lineRule="auto" w:line="240" w:beforeAutospacing="0" w:before="0" w:afterAutospacing="0" w:after="0"/>
        <w:ind w:left="720" w:hanging="360"/>
        <w:rPr>
          <w:sz w:val="16"/>
          <w:szCs w:val="16"/>
        </w:rPr>
      </w:pPr>
      <w:r>
        <w:rPr>
          <w:b/>
          <w:sz w:val="16"/>
          <w:szCs w:val="16"/>
        </w:rPr>
        <w:t>Stroke, Diabetes, Kidney Disease, and Asthma:</w:t>
      </w:r>
      <w:r>
        <w:rPr>
          <w:sz w:val="16"/>
          <w:szCs w:val="16"/>
        </w:rPr>
        <w:t xml:space="preserve"> Presence or absence of chronic conditions.</w:t>
      </w:r>
    </w:p>
    <w:p>
      <w:pPr>
        <w:pStyle w:val="Normal1"/>
        <w:numPr>
          <w:ilvl w:val="0"/>
          <w:numId w:val="3"/>
        </w:numPr>
        <w:spacing w:lineRule="auto" w:line="240" w:beforeAutospacing="0" w:before="0" w:afterAutospacing="0" w:after="0"/>
        <w:ind w:left="720" w:hanging="360"/>
        <w:rPr>
          <w:sz w:val="16"/>
          <w:szCs w:val="16"/>
        </w:rPr>
      </w:pPr>
      <w:r>
        <w:rPr>
          <w:b/>
          <w:sz w:val="16"/>
          <w:szCs w:val="16"/>
        </w:rPr>
        <w:t>Physical &amp; Mental Health Scores:</w:t>
      </w:r>
      <w:r>
        <w:rPr>
          <w:sz w:val="16"/>
          <w:szCs w:val="16"/>
        </w:rPr>
        <w:t xml:space="preserve"> Number of poor health days in the past month.</w:t>
      </w:r>
    </w:p>
    <w:p>
      <w:pPr>
        <w:pStyle w:val="Normal1"/>
        <w:numPr>
          <w:ilvl w:val="0"/>
          <w:numId w:val="3"/>
        </w:numPr>
        <w:spacing w:lineRule="auto" w:line="240" w:beforeAutospacing="0" w:before="0" w:afterAutospacing="0" w:after="0"/>
        <w:ind w:left="720" w:hanging="360"/>
        <w:rPr>
          <w:sz w:val="16"/>
          <w:szCs w:val="16"/>
        </w:rPr>
      </w:pPr>
      <w:r>
        <w:rPr>
          <w:b/>
          <w:sz w:val="16"/>
          <w:szCs w:val="16"/>
        </w:rPr>
        <w:t>General Health Status:</w:t>
      </w:r>
      <w:r>
        <w:rPr>
          <w:sz w:val="16"/>
          <w:szCs w:val="16"/>
        </w:rPr>
        <w:t xml:space="preserve"> Categorical variable indicating overall health.</w:t>
      </w:r>
    </w:p>
    <w:p>
      <w:pPr>
        <w:pStyle w:val="Normal1"/>
        <w:numPr>
          <w:ilvl w:val="0"/>
          <w:numId w:val="3"/>
        </w:numPr>
        <w:spacing w:lineRule="auto" w:line="240" w:beforeAutospacing="0" w:before="0" w:afterAutospacing="0" w:after="0"/>
        <w:ind w:left="720" w:hanging="360"/>
        <w:rPr>
          <w:sz w:val="16"/>
          <w:szCs w:val="16"/>
        </w:rPr>
      </w:pPr>
      <w:r>
        <w:rPr>
          <w:b/>
          <w:sz w:val="16"/>
          <w:szCs w:val="16"/>
        </w:rPr>
        <w:t>Physical Activity:</w:t>
      </w:r>
      <w:r>
        <w:rPr>
          <w:sz w:val="16"/>
          <w:szCs w:val="16"/>
        </w:rPr>
        <w:t xml:space="preserve"> Whether the patient exercises regularly.</w:t>
      </w:r>
    </w:p>
    <w:p>
      <w:pPr>
        <w:pStyle w:val="Normal1"/>
        <w:numPr>
          <w:ilvl w:val="0"/>
          <w:numId w:val="3"/>
        </w:numPr>
        <w:spacing w:lineRule="auto" w:line="240" w:beforeAutospacing="0" w:before="0" w:after="240"/>
        <w:ind w:left="720" w:hanging="360"/>
        <w:rPr>
          <w:sz w:val="16"/>
          <w:szCs w:val="16"/>
        </w:rPr>
      </w:pPr>
      <w:r>
        <w:rPr>
          <w:b/>
          <w:sz w:val="16"/>
          <w:szCs w:val="16"/>
        </w:rPr>
        <w:t>Age Category &amp; Gender:</w:t>
      </w:r>
      <w:r>
        <w:rPr>
          <w:sz w:val="16"/>
          <w:szCs w:val="16"/>
        </w:rPr>
        <w:t xml:space="preserve"> Demographic features.</w:t>
      </w:r>
    </w:p>
    <w:p>
      <w:pPr>
        <w:pStyle w:val="Heading3"/>
        <w:keepNext w:val="false"/>
        <w:keepLines w:val="false"/>
        <w:spacing w:lineRule="auto" w:line="240" w:before="280" w:after="80"/>
        <w:rPr>
          <w:b/>
          <w:b/>
          <w:color w:val="000000"/>
          <w:sz w:val="24"/>
          <w:szCs w:val="24"/>
        </w:rPr>
      </w:pPr>
      <w:bookmarkStart w:id="4" w:name="_yuzxqnjsd7rr"/>
      <w:bookmarkEnd w:id="4"/>
      <w:r>
        <w:rPr>
          <w:b/>
          <w:color w:val="000000"/>
          <w:sz w:val="24"/>
          <w:szCs w:val="24"/>
        </w:rPr>
        <w:t>Key Insights from EDA</w:t>
      </w:r>
    </w:p>
    <w:p>
      <w:pPr>
        <w:pStyle w:val="Heading4"/>
        <w:keepNext w:val="false"/>
        <w:keepLines w:val="false"/>
        <w:spacing w:lineRule="auto" w:line="240" w:before="240" w:after="40"/>
        <w:rPr>
          <w:b/>
          <w:b/>
          <w:color w:val="000000"/>
          <w:sz w:val="20"/>
          <w:szCs w:val="20"/>
        </w:rPr>
      </w:pPr>
      <w:bookmarkStart w:id="5" w:name="_82mloasbla98"/>
      <w:bookmarkEnd w:id="5"/>
      <w:r>
        <w:rPr>
          <w:rFonts w:eastAsia="Andika" w:cs="Andika" w:ascii="Andika" w:hAnsi="Andika"/>
          <w:b/>
          <w:color w:val="000000"/>
          <w:sz w:val="20"/>
          <w:szCs w:val="20"/>
        </w:rPr>
        <w:t>1️ Alcohol Drinking vs. Heart Disease</w:t>
      </w:r>
    </w:p>
    <w:p>
      <w:pPr>
        <w:pStyle w:val="Normal1"/>
        <w:numPr>
          <w:ilvl w:val="0"/>
          <w:numId w:val="2"/>
        </w:numPr>
        <w:spacing w:lineRule="auto" w:line="240" w:before="240" w:afterAutospacing="0" w:after="0"/>
        <w:ind w:left="720" w:hanging="360"/>
        <w:rPr>
          <w:sz w:val="16"/>
          <w:szCs w:val="16"/>
        </w:rPr>
      </w:pPr>
      <w:r>
        <w:rPr>
          <w:sz w:val="16"/>
          <w:szCs w:val="16"/>
        </w:rPr>
        <w:t xml:space="preserve">The majority of individuals </w:t>
      </w:r>
      <w:r>
        <w:rPr>
          <w:b/>
          <w:sz w:val="16"/>
          <w:szCs w:val="16"/>
        </w:rPr>
        <w:t>do not consume alcohol</w:t>
      </w:r>
      <w:r>
        <w:rPr>
          <w:sz w:val="16"/>
          <w:szCs w:val="16"/>
        </w:rPr>
        <w:t>, and among them, heart disease cases are more prevalent.</w:t>
      </w:r>
    </w:p>
    <w:p>
      <w:pPr>
        <w:pStyle w:val="Normal1"/>
        <w:numPr>
          <w:ilvl w:val="0"/>
          <w:numId w:val="2"/>
        </w:numPr>
        <w:spacing w:lineRule="auto" w:line="240" w:beforeAutospacing="0" w:before="0" w:after="240"/>
        <w:ind w:left="720" w:hanging="360"/>
        <w:rPr>
          <w:sz w:val="16"/>
          <w:szCs w:val="16"/>
        </w:rPr>
      </w:pPr>
      <w:r>
        <w:rPr>
          <w:sz w:val="16"/>
          <w:szCs w:val="16"/>
        </w:rPr>
        <w:t xml:space="preserve">Among those who </w:t>
      </w:r>
      <w:r>
        <w:rPr>
          <w:b/>
          <w:sz w:val="16"/>
          <w:szCs w:val="16"/>
        </w:rPr>
        <w:t>drink alcohol</w:t>
      </w:r>
      <w:r>
        <w:rPr>
          <w:sz w:val="16"/>
          <w:szCs w:val="16"/>
        </w:rPr>
        <w:t>, heart disease cases are significantly lower, but the sample size is also smaller.</w:t>
      </w:r>
      <w:r>
        <w:rPr/>
        <w:drawing>
          <wp:inline distT="0" distB="0" distL="0" distR="0">
            <wp:extent cx="2128520" cy="234315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2"/>
                    <a:stretch>
                      <a:fillRect/>
                    </a:stretch>
                  </pic:blipFill>
                  <pic:spPr bwMode="auto">
                    <a:xfrm>
                      <a:off x="0" y="0"/>
                      <a:ext cx="2128520" cy="2343150"/>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r>
        <w:rPr/>
      </w:r>
    </w:p>
    <w:p>
      <w:pPr>
        <w:pStyle w:val="Heading4"/>
        <w:spacing w:lineRule="auto" w:line="240" w:before="240" w:after="40"/>
        <w:rPr>
          <w:b/>
          <w:b/>
          <w:color w:val="000000"/>
          <w:sz w:val="20"/>
          <w:szCs w:val="20"/>
        </w:rPr>
      </w:pPr>
      <w:bookmarkStart w:id="6" w:name="_r8l0o9ycooie"/>
      <w:bookmarkEnd w:id="6"/>
      <w:r>
        <w:rPr>
          <w:rFonts w:eastAsia="Andika" w:cs="Andika" w:ascii="Andika" w:hAnsi="Andika"/>
          <w:b/>
          <w:color w:val="000000"/>
          <w:sz w:val="20"/>
          <w:szCs w:val="20"/>
        </w:rPr>
        <w:t>2️ BMI Distribution by Alcohol and Heart Disease</w:t>
      </w:r>
    </w:p>
    <w:p>
      <w:pPr>
        <w:pStyle w:val="Normal1"/>
        <w:numPr>
          <w:ilvl w:val="0"/>
          <w:numId w:val="14"/>
        </w:numPr>
        <w:spacing w:lineRule="auto" w:line="240" w:before="240" w:afterAutospacing="0" w:after="0"/>
        <w:ind w:left="720" w:hanging="360"/>
        <w:rPr>
          <w:sz w:val="16"/>
          <w:szCs w:val="16"/>
        </w:rPr>
      </w:pPr>
      <w:r>
        <w:rPr>
          <w:sz w:val="16"/>
          <w:szCs w:val="16"/>
        </w:rPr>
        <w:t xml:space="preserve">BMI is </w:t>
      </w:r>
      <w:r>
        <w:rPr>
          <w:b/>
          <w:sz w:val="16"/>
          <w:szCs w:val="16"/>
        </w:rPr>
        <w:t>similarly distributed across drinkers and non-drinkers</w:t>
      </w:r>
      <w:r>
        <w:rPr>
          <w:sz w:val="16"/>
          <w:szCs w:val="16"/>
        </w:rPr>
        <w:t>.</w:t>
      </w:r>
    </w:p>
    <w:p>
      <w:pPr>
        <w:pStyle w:val="Normal1"/>
        <w:numPr>
          <w:ilvl w:val="0"/>
          <w:numId w:val="14"/>
        </w:numPr>
        <w:spacing w:lineRule="auto" w:line="240" w:beforeAutospacing="0" w:before="0" w:after="240"/>
        <w:ind w:left="720" w:hanging="360"/>
        <w:rPr>
          <w:sz w:val="16"/>
          <w:szCs w:val="16"/>
        </w:rPr>
      </w:pPr>
      <w:r>
        <w:rPr>
          <w:sz w:val="16"/>
          <w:szCs w:val="16"/>
        </w:rPr>
        <w:t xml:space="preserve">BMI </w:t>
      </w:r>
      <w:r>
        <w:rPr>
          <w:b/>
          <w:sz w:val="16"/>
          <w:szCs w:val="16"/>
        </w:rPr>
        <w:t>does not show a strong correlation</w:t>
      </w:r>
      <w:r>
        <w:rPr>
          <w:sz w:val="16"/>
          <w:szCs w:val="16"/>
        </w:rPr>
        <w:t xml:space="preserve"> with heart disease risk alone.</w:t>
      </w:r>
      <w:r>
        <w:rPr/>
        <w:drawing>
          <wp:inline distT="0" distB="0" distL="0" distR="0">
            <wp:extent cx="4490085" cy="185039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3"/>
                    <a:stretch>
                      <a:fillRect/>
                    </a:stretch>
                  </pic:blipFill>
                  <pic:spPr bwMode="auto">
                    <a:xfrm>
                      <a:off x="0" y="0"/>
                      <a:ext cx="4490085" cy="1850390"/>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bookmarkStart w:id="7" w:name="_z6wjoah7qp4e"/>
      <w:bookmarkEnd w:id="7"/>
      <w:r>
        <w:rPr>
          <w:rFonts w:eastAsia="Andika" w:cs="Andika" w:ascii="Andika" w:hAnsi="Andika"/>
          <w:b/>
          <w:color w:val="000000"/>
          <w:sz w:val="20"/>
          <w:szCs w:val="20"/>
        </w:rPr>
        <w:t>3️ Smoking vs. Heart Disease</w:t>
      </w:r>
    </w:p>
    <w:p>
      <w:pPr>
        <w:pStyle w:val="Normal1"/>
        <w:numPr>
          <w:ilvl w:val="0"/>
          <w:numId w:val="7"/>
        </w:numPr>
        <w:spacing w:lineRule="auto" w:line="240" w:before="240" w:afterAutospacing="0" w:after="0"/>
        <w:ind w:left="720" w:hanging="360"/>
        <w:rPr>
          <w:sz w:val="16"/>
          <w:szCs w:val="16"/>
        </w:rPr>
      </w:pPr>
      <w:r>
        <w:rPr>
          <w:sz w:val="16"/>
          <w:szCs w:val="16"/>
        </w:rPr>
        <w:t xml:space="preserve">Smokers </w:t>
      </w:r>
      <w:r>
        <w:rPr>
          <w:b/>
          <w:sz w:val="16"/>
          <w:szCs w:val="16"/>
        </w:rPr>
        <w:t>have a higher incidence of heart disease</w:t>
      </w:r>
      <w:r>
        <w:rPr>
          <w:sz w:val="16"/>
          <w:szCs w:val="16"/>
        </w:rPr>
        <w:t xml:space="preserve"> compared to non-smokers.</w:t>
      </w:r>
    </w:p>
    <w:p>
      <w:pPr>
        <w:pStyle w:val="Normal1"/>
        <w:numPr>
          <w:ilvl w:val="0"/>
          <w:numId w:val="7"/>
        </w:numPr>
        <w:spacing w:lineRule="auto" w:line="240" w:beforeAutospacing="0" w:before="0" w:after="240"/>
        <w:ind w:left="720" w:hanging="360"/>
        <w:rPr>
          <w:sz w:val="16"/>
          <w:szCs w:val="16"/>
        </w:rPr>
      </w:pPr>
      <w:r>
        <w:rPr>
          <w:sz w:val="16"/>
          <w:szCs w:val="16"/>
        </w:rPr>
        <w:t>The total number of smokers is lower than non-smokers.</w:t>
      </w:r>
    </w:p>
    <w:p>
      <w:pPr>
        <w:pStyle w:val="Normal1"/>
        <w:spacing w:lineRule="auto" w:line="240" w:before="240" w:after="240"/>
        <w:ind w:left="720" w:hanging="0"/>
        <w:rPr>
          <w:sz w:val="16"/>
          <w:szCs w:val="16"/>
        </w:rPr>
      </w:pPr>
      <w:r>
        <w:rPr/>
        <w:drawing>
          <wp:inline distT="0" distB="0" distL="0" distR="0">
            <wp:extent cx="3008630" cy="2498725"/>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4"/>
                    <a:stretch>
                      <a:fillRect/>
                    </a:stretch>
                  </pic:blipFill>
                  <pic:spPr bwMode="auto">
                    <a:xfrm>
                      <a:off x="0" y="0"/>
                      <a:ext cx="3008630" cy="2498725"/>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r>
        <w:rPr/>
      </w:r>
    </w:p>
    <w:p>
      <w:pPr>
        <w:pStyle w:val="Heading4"/>
        <w:spacing w:lineRule="auto" w:line="240" w:before="240" w:after="40"/>
        <w:rPr>
          <w:b/>
          <w:b/>
          <w:color w:val="000000"/>
          <w:sz w:val="20"/>
          <w:szCs w:val="20"/>
        </w:rPr>
      </w:pPr>
      <w:r>
        <w:rPr/>
      </w:r>
    </w:p>
    <w:p>
      <w:pPr>
        <w:pStyle w:val="Heading4"/>
        <w:spacing w:lineRule="auto" w:line="240" w:before="240" w:after="40"/>
        <w:rPr>
          <w:b/>
          <w:b/>
          <w:color w:val="000000"/>
          <w:sz w:val="20"/>
          <w:szCs w:val="20"/>
        </w:rPr>
      </w:pPr>
      <w:r>
        <w:rPr/>
      </w:r>
    </w:p>
    <w:p>
      <w:pPr>
        <w:pStyle w:val="Heading4"/>
        <w:spacing w:lineRule="auto" w:line="240" w:before="240" w:after="40"/>
        <w:rPr>
          <w:b/>
          <w:b/>
          <w:color w:val="000000"/>
          <w:sz w:val="20"/>
          <w:szCs w:val="20"/>
        </w:rPr>
      </w:pPr>
      <w:bookmarkStart w:id="8" w:name="_akrfldj2c02u"/>
      <w:bookmarkEnd w:id="8"/>
      <w:r>
        <w:rPr>
          <w:rFonts w:eastAsia="Andika" w:cs="Andika" w:ascii="Andika" w:hAnsi="Andika"/>
          <w:b/>
          <w:color w:val="000000"/>
          <w:sz w:val="20"/>
          <w:szCs w:val="20"/>
        </w:rPr>
        <w:t>4️ Stroke vs. Heart Disease</w:t>
      </w:r>
    </w:p>
    <w:p>
      <w:pPr>
        <w:pStyle w:val="Normal1"/>
        <w:numPr>
          <w:ilvl w:val="0"/>
          <w:numId w:val="8"/>
        </w:numPr>
        <w:spacing w:lineRule="auto" w:line="240" w:before="240" w:afterAutospacing="0" w:after="0"/>
        <w:ind w:left="720" w:hanging="360"/>
        <w:rPr>
          <w:sz w:val="16"/>
          <w:szCs w:val="16"/>
        </w:rPr>
      </w:pPr>
      <w:r>
        <w:rPr>
          <w:sz w:val="16"/>
          <w:szCs w:val="16"/>
        </w:rPr>
        <w:t xml:space="preserve">A history of stroke </w:t>
      </w:r>
      <w:r>
        <w:rPr>
          <w:b/>
          <w:sz w:val="16"/>
          <w:szCs w:val="16"/>
        </w:rPr>
        <w:t>significantly increases the likelihood of heart disease</w:t>
      </w:r>
      <w:r>
        <w:rPr>
          <w:sz w:val="16"/>
          <w:szCs w:val="16"/>
        </w:rPr>
        <w:t>.</w:t>
      </w:r>
    </w:p>
    <w:p>
      <w:pPr>
        <w:pStyle w:val="Normal1"/>
        <w:numPr>
          <w:ilvl w:val="0"/>
          <w:numId w:val="8"/>
        </w:numPr>
        <w:spacing w:lineRule="auto" w:line="240" w:beforeAutospacing="0" w:before="0" w:after="240"/>
        <w:ind w:left="720" w:hanging="360"/>
        <w:rPr>
          <w:sz w:val="16"/>
          <w:szCs w:val="16"/>
        </w:rPr>
      </w:pPr>
      <w:r>
        <w:rPr>
          <w:sz w:val="16"/>
          <w:szCs w:val="16"/>
        </w:rPr>
        <w:t>Heart disease is more common among stroke survivors than in the general population.</w:t>
      </w:r>
      <w:r>
        <w:rPr/>
        <w:drawing>
          <wp:inline distT="0" distB="0" distL="0" distR="0">
            <wp:extent cx="2747645" cy="227711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5"/>
                    <a:stretch>
                      <a:fillRect/>
                    </a:stretch>
                  </pic:blipFill>
                  <pic:spPr bwMode="auto">
                    <a:xfrm>
                      <a:off x="0" y="0"/>
                      <a:ext cx="2747645" cy="2277110"/>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bookmarkStart w:id="9" w:name="_m6ixa0a57spb"/>
      <w:bookmarkEnd w:id="9"/>
      <w:r>
        <w:rPr>
          <w:rFonts w:eastAsia="Andika" w:cs="Andika" w:ascii="Andika" w:hAnsi="Andika"/>
          <w:b/>
          <w:color w:val="000000"/>
          <w:sz w:val="20"/>
          <w:szCs w:val="20"/>
        </w:rPr>
        <w:t>5️ Impact of Health Factors on Heart Disease</w:t>
      </w:r>
    </w:p>
    <w:p>
      <w:pPr>
        <w:pStyle w:val="Normal1"/>
        <w:numPr>
          <w:ilvl w:val="0"/>
          <w:numId w:val="5"/>
        </w:numPr>
        <w:spacing w:lineRule="auto" w:line="240" w:before="240" w:afterAutospacing="0" w:after="0"/>
        <w:ind w:left="720" w:hanging="360"/>
        <w:rPr>
          <w:sz w:val="16"/>
          <w:szCs w:val="16"/>
        </w:rPr>
      </w:pPr>
      <w:r>
        <w:rPr>
          <w:b/>
          <w:sz w:val="18"/>
          <w:szCs w:val="18"/>
        </w:rPr>
        <w:t>Mental health issues</w:t>
      </w:r>
      <w:r>
        <w:rPr>
          <w:sz w:val="16"/>
          <w:szCs w:val="16"/>
        </w:rPr>
        <w:t xml:space="preserve"> have the highest impact on heart disease risk (0.61 correlation).</w:t>
      </w:r>
    </w:p>
    <w:p>
      <w:pPr>
        <w:pStyle w:val="Normal1"/>
        <w:numPr>
          <w:ilvl w:val="0"/>
          <w:numId w:val="5"/>
        </w:numPr>
        <w:spacing w:lineRule="auto" w:line="240" w:beforeAutospacing="0" w:before="0" w:afterAutospacing="0" w:after="0"/>
        <w:ind w:left="720" w:hanging="360"/>
        <w:rPr>
          <w:sz w:val="16"/>
          <w:szCs w:val="16"/>
        </w:rPr>
      </w:pPr>
      <w:r>
        <w:rPr>
          <w:b/>
          <w:sz w:val="16"/>
          <w:szCs w:val="16"/>
        </w:rPr>
        <w:t>Physical health problems</w:t>
      </w:r>
      <w:r>
        <w:rPr>
          <w:sz w:val="16"/>
          <w:szCs w:val="16"/>
        </w:rPr>
        <w:t xml:space="preserve"> also play a role (0.38 correlation).</w:t>
      </w:r>
    </w:p>
    <w:p>
      <w:pPr>
        <w:pStyle w:val="Normal1"/>
        <w:numPr>
          <w:ilvl w:val="0"/>
          <w:numId w:val="5"/>
        </w:numPr>
        <w:spacing w:lineRule="auto" w:line="240" w:beforeAutospacing="0" w:before="0" w:after="240"/>
        <w:ind w:left="720" w:hanging="360"/>
        <w:rPr>
          <w:sz w:val="16"/>
          <w:szCs w:val="16"/>
        </w:rPr>
      </w:pPr>
      <w:r>
        <w:rPr>
          <w:b/>
          <w:sz w:val="16"/>
          <w:szCs w:val="16"/>
        </w:rPr>
        <w:t>Difficulty walking</w:t>
      </w:r>
      <w:r>
        <w:rPr>
          <w:sz w:val="16"/>
          <w:szCs w:val="16"/>
        </w:rPr>
        <w:t xml:space="preserve"> has a smaller but notable impact (0.08 correlation).</w:t>
      </w:r>
      <w:r>
        <w:rPr/>
        <w:drawing>
          <wp:inline distT="0" distB="0" distL="0" distR="0">
            <wp:extent cx="4046855" cy="2063115"/>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6"/>
                    <a:stretch>
                      <a:fillRect/>
                    </a:stretch>
                  </pic:blipFill>
                  <pic:spPr bwMode="auto">
                    <a:xfrm>
                      <a:off x="0" y="0"/>
                      <a:ext cx="4046855" cy="2063115"/>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r>
        <w:rPr/>
      </w:r>
    </w:p>
    <w:p>
      <w:pPr>
        <w:pStyle w:val="Heading4"/>
        <w:spacing w:lineRule="auto" w:line="240" w:before="240" w:after="40"/>
        <w:rPr>
          <w:b/>
          <w:b/>
          <w:color w:val="000000"/>
          <w:sz w:val="20"/>
          <w:szCs w:val="20"/>
        </w:rPr>
      </w:pPr>
      <w:bookmarkStart w:id="10" w:name="_usef037gke25"/>
      <w:bookmarkEnd w:id="10"/>
      <w:r>
        <w:rPr>
          <w:rFonts w:eastAsia="Andika" w:cs="Andika" w:ascii="Andika" w:hAnsi="Andika"/>
          <w:b/>
          <w:color w:val="000000"/>
          <w:sz w:val="20"/>
          <w:szCs w:val="20"/>
        </w:rPr>
        <w:t>6️ Sex vs. Heart Disease</w:t>
      </w:r>
    </w:p>
    <w:p>
      <w:pPr>
        <w:pStyle w:val="Normal1"/>
        <w:numPr>
          <w:ilvl w:val="0"/>
          <w:numId w:val="13"/>
        </w:numPr>
        <w:spacing w:lineRule="auto" w:line="240" w:before="240" w:afterAutospacing="0" w:after="0"/>
        <w:ind w:left="720" w:hanging="360"/>
        <w:rPr>
          <w:sz w:val="16"/>
          <w:szCs w:val="16"/>
        </w:rPr>
      </w:pPr>
      <w:r>
        <w:rPr>
          <w:b/>
        </w:rPr>
        <w:t>Men are more likely to have heart disease than women</w:t>
      </w:r>
      <w:r>
        <w:rPr>
          <w:sz w:val="16"/>
          <w:szCs w:val="16"/>
        </w:rPr>
        <w:t>, based on dataset trends.</w:t>
      </w:r>
      <w:r>
        <w:rPr/>
        <w:drawing>
          <wp:inline distT="0" distB="0" distL="0" distR="0">
            <wp:extent cx="2735580" cy="2271395"/>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7"/>
                    <a:stretch>
                      <a:fillRect/>
                    </a:stretch>
                  </pic:blipFill>
                  <pic:spPr bwMode="auto">
                    <a:xfrm>
                      <a:off x="0" y="0"/>
                      <a:ext cx="2735580" cy="2271395"/>
                    </a:xfrm>
                    <a:prstGeom prst="rect">
                      <a:avLst/>
                    </a:prstGeom>
                  </pic:spPr>
                </pic:pic>
              </a:graphicData>
            </a:graphic>
          </wp:inline>
        </w:drawing>
      </w:r>
    </w:p>
    <w:p>
      <w:pPr>
        <w:pStyle w:val="Normal1"/>
        <w:numPr>
          <w:ilvl w:val="0"/>
          <w:numId w:val="13"/>
        </w:numPr>
        <w:spacing w:lineRule="auto" w:line="240" w:beforeAutospacing="0" w:before="0" w:afterAutospacing="0" w:after="0"/>
        <w:ind w:left="720" w:hanging="360"/>
        <w:rPr>
          <w:b/>
          <w:b/>
          <w:sz w:val="20"/>
          <w:szCs w:val="20"/>
        </w:rPr>
      </w:pPr>
      <w:r>
        <w:rPr>
          <w:b/>
          <w:sz w:val="20"/>
          <w:szCs w:val="20"/>
        </w:rPr>
        <w:t>Chi-squared test</w:t>
      </w:r>
    </w:p>
    <w:p>
      <w:pPr>
        <w:pStyle w:val="Normal1"/>
        <w:numPr>
          <w:ilvl w:val="1"/>
          <w:numId w:val="13"/>
        </w:numPr>
        <w:spacing w:lineRule="auto" w:line="240" w:beforeAutospacing="0" w:before="0" w:afterAutospacing="0" w:after="0"/>
        <w:ind w:left="1440" w:hanging="360"/>
        <w:rPr>
          <w:sz w:val="14"/>
          <w:szCs w:val="14"/>
        </w:rPr>
      </w:pPr>
      <w:r>
        <w:rPr>
          <w:rFonts w:eastAsia="Roboto Mono" w:cs="Roboto Mono" w:ascii="Roboto Mono" w:hAnsi="Roboto Mono"/>
          <w:sz w:val="15"/>
          <w:szCs w:val="15"/>
        </w:rPr>
        <w:t>Chi-squared Statistic: 1394.5271147751523</w:t>
      </w:r>
    </w:p>
    <w:p>
      <w:pPr>
        <w:pStyle w:val="Normal1"/>
        <w:numPr>
          <w:ilvl w:val="1"/>
          <w:numId w:val="13"/>
        </w:numPr>
        <w:spacing w:lineRule="auto" w:line="240" w:beforeAutospacing="0" w:before="0" w:afterAutospacing="0" w:after="0"/>
        <w:ind w:left="1440" w:hanging="360"/>
        <w:rPr>
          <w:sz w:val="14"/>
          <w:szCs w:val="14"/>
        </w:rPr>
      </w:pPr>
      <w:r>
        <w:rPr>
          <w:rFonts w:eastAsia="Roboto Mono" w:cs="Roboto Mono" w:ascii="Roboto Mono" w:hAnsi="Roboto Mono"/>
          <w:sz w:val="15"/>
          <w:szCs w:val="15"/>
        </w:rPr>
        <w:t>P-value: 3.2486303915567704e-305</w:t>
      </w:r>
    </w:p>
    <w:p>
      <w:pPr>
        <w:pStyle w:val="Normal1"/>
        <w:numPr>
          <w:ilvl w:val="1"/>
          <w:numId w:val="13"/>
        </w:numPr>
        <w:spacing w:lineRule="auto" w:line="240" w:beforeAutospacing="0" w:before="0" w:after="240"/>
        <w:ind w:left="1440" w:hanging="360"/>
        <w:rPr>
          <w:sz w:val="14"/>
          <w:szCs w:val="14"/>
        </w:rPr>
      </w:pPr>
      <w:r>
        <w:rPr>
          <w:rFonts w:eastAsia="Roboto Mono" w:cs="Roboto Mono" w:ascii="Roboto Mono" w:hAnsi="Roboto Mono"/>
          <w:sz w:val="15"/>
          <w:szCs w:val="15"/>
        </w:rPr>
        <w:t>Degrees of Freedom: 1</w:t>
      </w:r>
    </w:p>
    <w:p>
      <w:pPr>
        <w:pStyle w:val="Heading4"/>
        <w:keepNext w:val="false"/>
        <w:keepLines w:val="false"/>
        <w:spacing w:lineRule="auto" w:line="240" w:before="240" w:after="40"/>
        <w:rPr>
          <w:b/>
          <w:b/>
          <w:color w:val="000000"/>
          <w:sz w:val="20"/>
          <w:szCs w:val="20"/>
        </w:rPr>
      </w:pPr>
      <w:bookmarkStart w:id="11" w:name="_p8d7fjhvelaf"/>
      <w:bookmarkEnd w:id="11"/>
      <w:r>
        <w:rPr>
          <w:rFonts w:eastAsia="Andika" w:cs="Andika" w:ascii="Andika" w:hAnsi="Andika"/>
          <w:b/>
          <w:color w:val="000000"/>
          <w:sz w:val="20"/>
          <w:szCs w:val="20"/>
        </w:rPr>
        <w:t>7️ Age vs. Heart Disease</w:t>
      </w:r>
    </w:p>
    <w:p>
      <w:pPr>
        <w:pStyle w:val="Normal1"/>
        <w:numPr>
          <w:ilvl w:val="0"/>
          <w:numId w:val="11"/>
        </w:numPr>
        <w:spacing w:lineRule="auto" w:line="240" w:before="240" w:after="240"/>
        <w:ind w:left="720" w:hanging="360"/>
        <w:rPr>
          <w:sz w:val="16"/>
          <w:szCs w:val="16"/>
        </w:rPr>
      </w:pPr>
      <w:r>
        <w:rPr>
          <w:b/>
        </w:rPr>
        <w:t>Heart disease prevalence increases significantly with age</w:t>
      </w:r>
      <w:r>
        <w:rPr>
          <w:sz w:val="16"/>
          <w:szCs w:val="16"/>
        </w:rPr>
        <w:t xml:space="preserve">, especially in those </w:t>
      </w:r>
      <w:r>
        <w:rPr>
          <w:b/>
          <w:sz w:val="16"/>
          <w:szCs w:val="16"/>
        </w:rPr>
        <w:t>above 50 years old</w:t>
      </w:r>
      <w:r>
        <w:rPr>
          <w:sz w:val="16"/>
          <w:szCs w:val="16"/>
        </w:rPr>
        <w:t>.</w:t>
      </w:r>
    </w:p>
    <w:p>
      <w:pPr>
        <w:pStyle w:val="Normal1"/>
        <w:spacing w:lineRule="auto" w:line="240" w:before="240" w:after="240"/>
        <w:ind w:left="720" w:hanging="0"/>
        <w:rPr>
          <w:sz w:val="16"/>
          <w:szCs w:val="16"/>
        </w:rPr>
      </w:pPr>
      <w:r>
        <w:rPr/>
        <w:drawing>
          <wp:inline distT="0" distB="0" distL="0" distR="0">
            <wp:extent cx="3771265" cy="2716530"/>
            <wp:effectExtent l="0" t="0" r="0" b="0"/>
            <wp:docPr id="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descr=""/>
                    <pic:cNvPicPr>
                      <a:picLocks noChangeAspect="1" noChangeArrowheads="1"/>
                    </pic:cNvPicPr>
                  </pic:nvPicPr>
                  <pic:blipFill>
                    <a:blip r:embed="rId8"/>
                    <a:stretch>
                      <a:fillRect/>
                    </a:stretch>
                  </pic:blipFill>
                  <pic:spPr bwMode="auto">
                    <a:xfrm>
                      <a:off x="0" y="0"/>
                      <a:ext cx="3771265" cy="2716530"/>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r>
        <w:rPr/>
      </w:r>
    </w:p>
    <w:p>
      <w:pPr>
        <w:pStyle w:val="Heading4"/>
        <w:spacing w:lineRule="auto" w:line="240" w:before="240" w:after="40"/>
        <w:rPr>
          <w:b/>
          <w:b/>
          <w:color w:val="000000"/>
          <w:sz w:val="20"/>
          <w:szCs w:val="20"/>
        </w:rPr>
      </w:pPr>
      <w:bookmarkStart w:id="12" w:name="_kwmpgl64mt9w"/>
      <w:bookmarkEnd w:id="12"/>
      <w:r>
        <w:rPr>
          <w:rFonts w:eastAsia="Andika" w:cs="Andika" w:ascii="Andika" w:hAnsi="Andika"/>
          <w:b/>
          <w:color w:val="000000"/>
          <w:sz w:val="20"/>
          <w:szCs w:val="20"/>
        </w:rPr>
        <w:t>8️ Diabetes vs. Heart Disease</w:t>
      </w:r>
    </w:p>
    <w:p>
      <w:pPr>
        <w:pStyle w:val="Normal1"/>
        <w:numPr>
          <w:ilvl w:val="0"/>
          <w:numId w:val="4"/>
        </w:numPr>
        <w:spacing w:lineRule="auto" w:line="240" w:before="240" w:after="240"/>
        <w:ind w:left="720" w:hanging="360"/>
        <w:rPr>
          <w:sz w:val="16"/>
          <w:szCs w:val="16"/>
        </w:rPr>
      </w:pPr>
      <w:r>
        <w:rPr>
          <w:b/>
        </w:rPr>
        <w:t>Diabetic individuals are more likely to have heart disease</w:t>
      </w:r>
      <w:r>
        <w:rPr>
          <w:sz w:val="16"/>
          <w:szCs w:val="16"/>
        </w:rPr>
        <w:t xml:space="preserve"> than non-diabetic individuals.</w:t>
      </w:r>
      <w:r>
        <w:rPr/>
        <w:drawing>
          <wp:inline distT="0" distB="0" distL="0" distR="0">
            <wp:extent cx="3091180" cy="247078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9"/>
                    <a:stretch>
                      <a:fillRect/>
                    </a:stretch>
                  </pic:blipFill>
                  <pic:spPr bwMode="auto">
                    <a:xfrm>
                      <a:off x="0" y="0"/>
                      <a:ext cx="3091180" cy="2470785"/>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bookmarkStart w:id="13" w:name="_re54r9mxu24n"/>
      <w:bookmarkEnd w:id="13"/>
      <w:r>
        <w:rPr>
          <w:rFonts w:eastAsia="Andika" w:cs="Andika" w:ascii="Andika" w:hAnsi="Andika"/>
          <w:b/>
          <w:color w:val="000000"/>
          <w:sz w:val="20"/>
          <w:szCs w:val="20"/>
        </w:rPr>
        <w:t>9️ Physical Activity vs. Heart Disease</w:t>
      </w:r>
    </w:p>
    <w:p>
      <w:pPr>
        <w:pStyle w:val="Normal1"/>
        <w:numPr>
          <w:ilvl w:val="0"/>
          <w:numId w:val="9"/>
        </w:numPr>
        <w:spacing w:lineRule="auto" w:line="240" w:before="240" w:after="240"/>
        <w:ind w:left="720" w:hanging="360"/>
        <w:rPr>
          <w:sz w:val="16"/>
          <w:szCs w:val="16"/>
        </w:rPr>
      </w:pPr>
      <w:r>
        <w:rPr>
          <w:b/>
        </w:rPr>
        <w:t>Regular physical activity is associated with a lower risk of heart disease</w:t>
      </w:r>
      <w:r>
        <w:rPr>
          <w:sz w:val="16"/>
          <w:szCs w:val="16"/>
        </w:rPr>
        <w:t>.</w:t>
      </w:r>
      <w:r>
        <w:rPr/>
        <w:drawing>
          <wp:inline distT="0" distB="0" distL="0" distR="0">
            <wp:extent cx="2747645" cy="2282190"/>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0"/>
                    <a:stretch>
                      <a:fillRect/>
                    </a:stretch>
                  </pic:blipFill>
                  <pic:spPr bwMode="auto">
                    <a:xfrm>
                      <a:off x="0" y="0"/>
                      <a:ext cx="2747645" cy="2282190"/>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r>
        <w:rPr/>
      </w:r>
    </w:p>
    <w:p>
      <w:pPr>
        <w:pStyle w:val="Heading4"/>
        <w:spacing w:lineRule="auto" w:line="240" w:before="240" w:after="40"/>
        <w:rPr>
          <w:b/>
          <w:b/>
          <w:color w:val="000000"/>
          <w:sz w:val="20"/>
          <w:szCs w:val="20"/>
        </w:rPr>
      </w:pPr>
      <w:bookmarkStart w:id="14" w:name="_5zddtnj5sf60"/>
      <w:bookmarkEnd w:id="14"/>
      <w:r>
        <w:rPr>
          <w:b/>
          <w:color w:val="000000"/>
          <w:sz w:val="20"/>
          <w:szCs w:val="20"/>
        </w:rPr>
        <w:t>10  General Health Status vs. Heart Disease</w:t>
      </w:r>
    </w:p>
    <w:p>
      <w:pPr>
        <w:pStyle w:val="Normal1"/>
        <w:numPr>
          <w:ilvl w:val="0"/>
          <w:numId w:val="15"/>
        </w:numPr>
        <w:spacing w:lineRule="auto" w:line="240" w:before="240" w:after="240"/>
        <w:ind w:left="720" w:hanging="360"/>
        <w:rPr>
          <w:sz w:val="16"/>
          <w:szCs w:val="16"/>
        </w:rPr>
      </w:pPr>
      <w:r>
        <w:rPr>
          <w:sz w:val="16"/>
          <w:szCs w:val="16"/>
        </w:rPr>
        <w:t xml:space="preserve">Individuals reporting </w:t>
      </w:r>
      <w:r>
        <w:rPr>
          <w:b/>
          <w:sz w:val="16"/>
          <w:szCs w:val="16"/>
        </w:rPr>
        <w:t>poor general health have a higher prevalence of heart disease</w:t>
      </w:r>
      <w:r>
        <w:rPr>
          <w:sz w:val="16"/>
          <w:szCs w:val="16"/>
        </w:rPr>
        <w:t>.</w:t>
      </w:r>
      <w:r>
        <w:rPr/>
        <w:drawing>
          <wp:inline distT="0" distB="0" distL="0" distR="0">
            <wp:extent cx="3581400" cy="259143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1"/>
                    <a:stretch>
                      <a:fillRect/>
                    </a:stretch>
                  </pic:blipFill>
                  <pic:spPr bwMode="auto">
                    <a:xfrm>
                      <a:off x="0" y="0"/>
                      <a:ext cx="3581400" cy="2591435"/>
                    </a:xfrm>
                    <a:prstGeom prst="rect">
                      <a:avLst/>
                    </a:prstGeom>
                  </pic:spPr>
                </pic:pic>
              </a:graphicData>
            </a:graphic>
          </wp:inline>
        </w:drawing>
      </w:r>
    </w:p>
    <w:p>
      <w:pPr>
        <w:pStyle w:val="Heading4"/>
        <w:keepNext w:val="false"/>
        <w:keepLines w:val="false"/>
        <w:spacing w:lineRule="auto" w:line="240" w:before="240" w:after="40"/>
        <w:rPr>
          <w:b/>
          <w:b/>
          <w:color w:val="000000"/>
          <w:sz w:val="20"/>
          <w:szCs w:val="20"/>
        </w:rPr>
      </w:pPr>
      <w:bookmarkStart w:id="15" w:name="_7amedyk1myzl"/>
      <w:bookmarkEnd w:id="15"/>
      <w:r>
        <w:rPr>
          <w:rFonts w:eastAsia="Andika" w:cs="Andika" w:ascii="Andika" w:hAnsi="Andika"/>
          <w:b/>
          <w:color w:val="000000"/>
          <w:sz w:val="20"/>
          <w:szCs w:val="20"/>
        </w:rPr>
        <w:t>1️1️ Other Conditions (Asthma, Kidney Disease, Skin Cancer) vs. Heart Disease</w:t>
      </w:r>
    </w:p>
    <w:p>
      <w:pPr>
        <w:pStyle w:val="Normal1"/>
        <w:numPr>
          <w:ilvl w:val="0"/>
          <w:numId w:val="1"/>
        </w:numPr>
        <w:spacing w:lineRule="auto" w:line="240" w:before="240" w:afterAutospacing="0" w:after="0"/>
        <w:ind w:left="720" w:hanging="360"/>
        <w:rPr>
          <w:sz w:val="16"/>
          <w:szCs w:val="16"/>
        </w:rPr>
      </w:pPr>
      <w:r>
        <w:rPr>
          <w:b/>
          <w:sz w:val="20"/>
          <w:szCs w:val="20"/>
        </w:rPr>
        <w:t>Kidney disease has the strongest association</w:t>
      </w:r>
      <w:r>
        <w:rPr>
          <w:sz w:val="14"/>
          <w:szCs w:val="14"/>
        </w:rPr>
        <w:t xml:space="preserve"> </w:t>
      </w:r>
      <w:r>
        <w:rPr>
          <w:sz w:val="16"/>
          <w:szCs w:val="16"/>
        </w:rPr>
        <w:t>with heart disease among these conditions.</w:t>
      </w:r>
    </w:p>
    <w:p>
      <w:pPr>
        <w:pStyle w:val="Normal1"/>
        <w:numPr>
          <w:ilvl w:val="0"/>
          <w:numId w:val="1"/>
        </w:numPr>
        <w:spacing w:lineRule="auto" w:line="240" w:beforeAutospacing="0" w:before="0" w:after="240"/>
        <w:ind w:left="720" w:hanging="360"/>
        <w:rPr>
          <w:sz w:val="16"/>
          <w:szCs w:val="16"/>
        </w:rPr>
      </w:pPr>
      <w:r>
        <w:rPr>
          <w:sz w:val="16"/>
          <w:szCs w:val="16"/>
        </w:rPr>
        <w:t>Asthma and skin cancer show a weaker correlation.    # Define the correct path to the scaler file</w:t>
      </w:r>
    </w:p>
    <w:p>
      <w:pPr>
        <w:pStyle w:val="Normal1"/>
        <w:spacing w:lineRule="auto" w:line="240" w:before="240" w:after="240"/>
        <w:ind w:left="720" w:hanging="0"/>
        <w:jc w:val="center"/>
        <w:rPr>
          <w:sz w:val="16"/>
          <w:szCs w:val="16"/>
        </w:rPr>
      </w:pPr>
      <w:r>
        <w:rPr/>
        <w:drawing>
          <wp:inline distT="0" distB="0" distL="0" distR="0">
            <wp:extent cx="5610860" cy="2234565"/>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2"/>
                    <a:stretch>
                      <a:fillRect/>
                    </a:stretch>
                  </pic:blipFill>
                  <pic:spPr bwMode="auto">
                    <a:xfrm>
                      <a:off x="0" y="0"/>
                      <a:ext cx="5610860" cy="2234565"/>
                    </a:xfrm>
                    <a:prstGeom prst="rect">
                      <a:avLst/>
                    </a:prstGeom>
                  </pic:spPr>
                </pic:pic>
              </a:graphicData>
            </a:graphic>
          </wp:inline>
        </w:drawing>
      </w:r>
    </w:p>
    <w:p>
      <w:pPr>
        <w:pStyle w:val="Normal1"/>
        <w:rPr>
          <w:sz w:val="16"/>
          <w:szCs w:val="16"/>
        </w:rPr>
      </w:pPr>
      <w:r>
        <w:rPr/>
      </w:r>
    </w:p>
    <w:p>
      <w:pPr>
        <w:pStyle w:val="Normal1"/>
        <w:rPr>
          <w:sz w:val="16"/>
          <w:szCs w:val="16"/>
        </w:rPr>
      </w:pPr>
      <w:r>
        <w:rPr/>
      </w:r>
    </w:p>
    <w:p>
      <w:pPr>
        <w:pStyle w:val="Normal1"/>
        <w:rPr>
          <w:sz w:val="16"/>
          <w:szCs w:val="16"/>
        </w:rPr>
      </w:pPr>
      <w:r>
        <w:rPr/>
      </w:r>
    </w:p>
    <w:p>
      <w:pPr>
        <w:pStyle w:val="Normal1"/>
        <w:rPr>
          <w:sz w:val="16"/>
          <w:szCs w:val="16"/>
        </w:rPr>
      </w:pPr>
      <w:r>
        <w:rPr/>
      </w:r>
    </w:p>
    <w:p>
      <w:pPr>
        <w:pStyle w:val="Normal1"/>
        <w:rPr>
          <w:sz w:val="16"/>
          <w:szCs w:val="16"/>
        </w:rPr>
      </w:pPr>
      <w:r>
        <w:rPr/>
        <mc:AlternateContent>
          <mc:Choice Requires="wps">
            <w:drawing>
              <wp:inline distT="0" distB="0" distL="0" distR="0">
                <wp:extent cx="5944235" cy="19685"/>
                <wp:effectExtent l="0" t="0" r="0" b="0"/>
                <wp:docPr id="13" name=""/>
                <a:graphic xmlns:a="http://schemas.openxmlformats.org/drawingml/2006/main">
                  <a:graphicData uri="http://schemas.microsoft.com/office/word/2010/wordprocessingShape">
                    <wps:wsp>
                      <wps:cNvSpPr/>
                      <wps:nvSpPr>
                        <wps:cNvPr id="1"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Heading2"/>
        <w:keepNext w:val="false"/>
        <w:keepLines w:val="false"/>
        <w:spacing w:lineRule="auto" w:line="240" w:before="360" w:after="80"/>
        <w:rPr>
          <w:b/>
          <w:b/>
          <w:sz w:val="26"/>
          <w:szCs w:val="26"/>
        </w:rPr>
      </w:pPr>
      <w:bookmarkStart w:id="16" w:name="_ugd9lpbr3xs3"/>
      <w:bookmarkEnd w:id="16"/>
      <w:r>
        <w:rPr>
          <w:rFonts w:eastAsia="Andika" w:cs="Andika" w:ascii="Andika" w:hAnsi="Andika"/>
          <w:b/>
          <w:sz w:val="26"/>
          <w:szCs w:val="26"/>
        </w:rPr>
        <w:t>3️ Model Evaluation</w:t>
      </w:r>
    </w:p>
    <w:p>
      <w:pPr>
        <w:pStyle w:val="Heading3"/>
        <w:keepNext w:val="false"/>
        <w:keepLines w:val="false"/>
        <w:spacing w:lineRule="auto" w:line="240" w:before="280" w:after="80"/>
        <w:rPr>
          <w:b/>
          <w:b/>
          <w:color w:val="000000"/>
          <w:sz w:val="26"/>
          <w:szCs w:val="26"/>
        </w:rPr>
      </w:pPr>
      <w:bookmarkStart w:id="17" w:name="_j1d8xfnbdk4u"/>
      <w:bookmarkEnd w:id="17"/>
      <w:r>
        <w:rPr>
          <w:b/>
          <w:color w:val="000000"/>
          <w:sz w:val="26"/>
          <w:szCs w:val="26"/>
        </w:rPr>
        <w:t>Models Used</w:t>
      </w:r>
    </w:p>
    <w:p>
      <w:pPr>
        <w:pStyle w:val="Normal1"/>
        <w:spacing w:lineRule="auto" w:line="240" w:before="240" w:after="240"/>
        <w:rPr>
          <w:sz w:val="16"/>
          <w:szCs w:val="16"/>
        </w:rPr>
      </w:pPr>
      <w:r>
        <w:rPr>
          <w:sz w:val="16"/>
          <w:szCs w:val="16"/>
        </w:rPr>
        <w:t>We tested multiple machine learning models:</w:t>
      </w:r>
    </w:p>
    <w:p>
      <w:pPr>
        <w:pStyle w:val="Normal1"/>
        <w:numPr>
          <w:ilvl w:val="0"/>
          <w:numId w:val="12"/>
        </w:numPr>
        <w:spacing w:lineRule="auto" w:line="240" w:before="240" w:afterAutospacing="0" w:after="0"/>
        <w:ind w:left="720" w:hanging="360"/>
        <w:rPr>
          <w:sz w:val="16"/>
          <w:szCs w:val="16"/>
        </w:rPr>
      </w:pPr>
      <w:r>
        <w:rPr>
          <w:b/>
          <w:sz w:val="16"/>
          <w:szCs w:val="16"/>
        </w:rPr>
        <w:t>Logistic Regression</w:t>
      </w:r>
    </w:p>
    <w:p>
      <w:pPr>
        <w:pStyle w:val="Normal1"/>
        <w:numPr>
          <w:ilvl w:val="0"/>
          <w:numId w:val="12"/>
        </w:numPr>
        <w:spacing w:lineRule="auto" w:line="240" w:beforeAutospacing="0" w:before="0" w:afterAutospacing="0" w:after="0"/>
        <w:ind w:left="720" w:hanging="360"/>
        <w:rPr>
          <w:sz w:val="16"/>
          <w:szCs w:val="16"/>
        </w:rPr>
      </w:pPr>
      <w:r>
        <w:rPr>
          <w:b/>
          <w:sz w:val="16"/>
          <w:szCs w:val="16"/>
        </w:rPr>
        <w:t>Random Forest</w:t>
      </w:r>
    </w:p>
    <w:p>
      <w:pPr>
        <w:pStyle w:val="Normal1"/>
        <w:numPr>
          <w:ilvl w:val="0"/>
          <w:numId w:val="12"/>
        </w:numPr>
        <w:spacing w:lineRule="auto" w:line="240" w:beforeAutospacing="0" w:before="0" w:afterAutospacing="0" w:after="0"/>
        <w:ind w:left="720" w:hanging="360"/>
        <w:rPr>
          <w:sz w:val="16"/>
          <w:szCs w:val="16"/>
        </w:rPr>
      </w:pPr>
      <w:r>
        <w:rPr>
          <w:b/>
          <w:sz w:val="16"/>
          <w:szCs w:val="16"/>
        </w:rPr>
        <w:t>XGBoost</w:t>
      </w:r>
    </w:p>
    <w:p>
      <w:pPr>
        <w:pStyle w:val="Normal1"/>
        <w:numPr>
          <w:ilvl w:val="0"/>
          <w:numId w:val="12"/>
        </w:numPr>
        <w:spacing w:lineRule="auto" w:line="240" w:beforeAutospacing="0" w:before="0" w:afterAutospacing="0" w:after="0"/>
        <w:ind w:left="720" w:hanging="360"/>
        <w:rPr>
          <w:sz w:val="16"/>
          <w:szCs w:val="16"/>
        </w:rPr>
      </w:pPr>
      <w:r>
        <w:rPr>
          <w:b/>
          <w:sz w:val="16"/>
          <w:szCs w:val="16"/>
        </w:rPr>
        <w:t>Support Vector Machine (SVM)</w:t>
      </w:r>
    </w:p>
    <w:p>
      <w:pPr>
        <w:pStyle w:val="Normal1"/>
        <w:numPr>
          <w:ilvl w:val="0"/>
          <w:numId w:val="12"/>
        </w:numPr>
        <w:spacing w:lineRule="auto" w:line="240" w:beforeAutospacing="0" w:before="0" w:after="240"/>
        <w:ind w:left="720" w:hanging="360"/>
        <w:rPr>
          <w:sz w:val="16"/>
          <w:szCs w:val="16"/>
        </w:rPr>
      </w:pPr>
      <w:r>
        <w:rPr>
          <w:b/>
          <w:sz w:val="16"/>
          <w:szCs w:val="16"/>
        </w:rPr>
        <w:t>Artificial Neural Network (ANN)</w:t>
      </w:r>
    </w:p>
    <w:p>
      <w:pPr>
        <w:pStyle w:val="Heading3"/>
        <w:keepNext w:val="false"/>
        <w:keepLines w:val="false"/>
        <w:spacing w:lineRule="auto" w:line="240" w:before="280" w:after="80"/>
        <w:rPr>
          <w:b/>
          <w:b/>
          <w:color w:val="000000"/>
          <w:sz w:val="26"/>
          <w:szCs w:val="26"/>
        </w:rPr>
      </w:pPr>
      <w:bookmarkStart w:id="18" w:name="_vv63pdrj1nx"/>
      <w:bookmarkEnd w:id="18"/>
      <w:r>
        <w:rPr>
          <w:b/>
          <w:color w:val="000000"/>
          <w:sz w:val="26"/>
          <w:szCs w:val="26"/>
        </w:rPr>
        <w:t>Performance Comparison</w:t>
      </w:r>
    </w:p>
    <w:tbl>
      <w:tblPr>
        <w:tblStyle w:val="Table1"/>
        <w:tblW w:w="10070" w:type="dxa"/>
        <w:jc w:val="left"/>
        <w:tblInd w:w="0" w:type="dxa"/>
        <w:tblCellMar>
          <w:top w:w="100" w:type="dxa"/>
          <w:left w:w="100" w:type="dxa"/>
          <w:bottom w:w="100" w:type="dxa"/>
          <w:right w:w="100" w:type="dxa"/>
        </w:tblCellMar>
        <w:tblLook w:val="0600"/>
      </w:tblPr>
      <w:tblGrid>
        <w:gridCol w:w="2869"/>
        <w:gridCol w:w="1206"/>
        <w:gridCol w:w="1400"/>
        <w:gridCol w:w="1099"/>
        <w:gridCol w:w="1400"/>
        <w:gridCol w:w="1101"/>
        <w:gridCol w:w="994"/>
      </w:tblGrid>
      <w:tr>
        <w:trPr>
          <w:trHeight w:val="770" w:hRule="atLeast"/>
        </w:trPr>
        <w:tc>
          <w:tcPr>
            <w:tcW w:w="2869" w:type="dxa"/>
            <w:tcBorders/>
          </w:tcPr>
          <w:p>
            <w:pPr>
              <w:pStyle w:val="Normal1"/>
              <w:jc w:val="center"/>
              <w:rPr>
                <w:sz w:val="16"/>
                <w:szCs w:val="16"/>
              </w:rPr>
            </w:pPr>
            <w:r>
              <w:rPr>
                <w:b/>
                <w:sz w:val="16"/>
                <w:szCs w:val="16"/>
              </w:rPr>
              <w:t>Model</w:t>
            </w:r>
          </w:p>
        </w:tc>
        <w:tc>
          <w:tcPr>
            <w:tcW w:w="1206" w:type="dxa"/>
            <w:tcBorders/>
          </w:tcPr>
          <w:p>
            <w:pPr>
              <w:pStyle w:val="Normal1"/>
              <w:jc w:val="center"/>
              <w:rPr>
                <w:sz w:val="16"/>
                <w:szCs w:val="16"/>
              </w:rPr>
            </w:pPr>
            <w:r>
              <w:rPr>
                <w:b/>
                <w:sz w:val="16"/>
                <w:szCs w:val="16"/>
              </w:rPr>
              <w:t>Accuracy</w:t>
            </w:r>
          </w:p>
        </w:tc>
        <w:tc>
          <w:tcPr>
            <w:tcW w:w="1400" w:type="dxa"/>
            <w:tcBorders/>
          </w:tcPr>
          <w:p>
            <w:pPr>
              <w:pStyle w:val="Normal1"/>
              <w:jc w:val="center"/>
              <w:rPr>
                <w:sz w:val="16"/>
                <w:szCs w:val="16"/>
              </w:rPr>
            </w:pPr>
            <w:r>
              <w:rPr>
                <w:b/>
                <w:sz w:val="16"/>
                <w:szCs w:val="16"/>
              </w:rPr>
              <w:t>Precision (0)</w:t>
            </w:r>
          </w:p>
        </w:tc>
        <w:tc>
          <w:tcPr>
            <w:tcW w:w="1099" w:type="dxa"/>
            <w:tcBorders/>
          </w:tcPr>
          <w:p>
            <w:pPr>
              <w:pStyle w:val="Normal1"/>
              <w:jc w:val="center"/>
              <w:rPr>
                <w:sz w:val="16"/>
                <w:szCs w:val="16"/>
              </w:rPr>
            </w:pPr>
            <w:r>
              <w:rPr>
                <w:b/>
                <w:sz w:val="16"/>
                <w:szCs w:val="16"/>
              </w:rPr>
              <w:t>Recall (0)</w:t>
            </w:r>
          </w:p>
        </w:tc>
        <w:tc>
          <w:tcPr>
            <w:tcW w:w="1400" w:type="dxa"/>
            <w:tcBorders/>
          </w:tcPr>
          <w:p>
            <w:pPr>
              <w:pStyle w:val="Normal1"/>
              <w:jc w:val="center"/>
              <w:rPr>
                <w:sz w:val="16"/>
                <w:szCs w:val="16"/>
              </w:rPr>
            </w:pPr>
            <w:r>
              <w:rPr>
                <w:b/>
                <w:sz w:val="16"/>
                <w:szCs w:val="16"/>
              </w:rPr>
              <w:t>Precision (1)</w:t>
            </w:r>
          </w:p>
        </w:tc>
        <w:tc>
          <w:tcPr>
            <w:tcW w:w="1101" w:type="dxa"/>
            <w:tcBorders/>
          </w:tcPr>
          <w:p>
            <w:pPr>
              <w:pStyle w:val="Normal1"/>
              <w:jc w:val="center"/>
              <w:rPr>
                <w:sz w:val="16"/>
                <w:szCs w:val="16"/>
              </w:rPr>
            </w:pPr>
            <w:r>
              <w:rPr>
                <w:b/>
                <w:sz w:val="16"/>
                <w:szCs w:val="16"/>
              </w:rPr>
              <w:t>Recall (1)</w:t>
            </w:r>
          </w:p>
        </w:tc>
        <w:tc>
          <w:tcPr>
            <w:tcW w:w="994" w:type="dxa"/>
            <w:tcBorders/>
          </w:tcPr>
          <w:p>
            <w:pPr>
              <w:pStyle w:val="Normal1"/>
              <w:jc w:val="center"/>
              <w:rPr>
                <w:sz w:val="16"/>
                <w:szCs w:val="16"/>
              </w:rPr>
            </w:pPr>
            <w:r>
              <w:rPr>
                <w:b/>
                <w:sz w:val="16"/>
                <w:szCs w:val="16"/>
              </w:rPr>
              <w:t>F1-score</w:t>
            </w:r>
          </w:p>
        </w:tc>
      </w:tr>
      <w:tr>
        <w:trPr>
          <w:trHeight w:val="500" w:hRule="atLeast"/>
        </w:trPr>
        <w:tc>
          <w:tcPr>
            <w:tcW w:w="2869" w:type="dxa"/>
            <w:tcBorders/>
          </w:tcPr>
          <w:p>
            <w:pPr>
              <w:pStyle w:val="Normal1"/>
              <w:rPr>
                <w:sz w:val="16"/>
                <w:szCs w:val="16"/>
              </w:rPr>
            </w:pPr>
            <w:r>
              <w:rPr>
                <w:b/>
                <w:sz w:val="16"/>
                <w:szCs w:val="16"/>
              </w:rPr>
              <w:t>Logistic Regression</w:t>
            </w:r>
          </w:p>
        </w:tc>
        <w:tc>
          <w:tcPr>
            <w:tcW w:w="1206" w:type="dxa"/>
            <w:tcBorders/>
          </w:tcPr>
          <w:p>
            <w:pPr>
              <w:pStyle w:val="Normal1"/>
              <w:rPr>
                <w:sz w:val="16"/>
                <w:szCs w:val="16"/>
              </w:rPr>
            </w:pPr>
            <w:r>
              <w:rPr>
                <w:sz w:val="16"/>
                <w:szCs w:val="16"/>
              </w:rPr>
              <w:t>86%</w:t>
            </w:r>
          </w:p>
        </w:tc>
        <w:tc>
          <w:tcPr>
            <w:tcW w:w="1400" w:type="dxa"/>
            <w:tcBorders/>
          </w:tcPr>
          <w:p>
            <w:pPr>
              <w:pStyle w:val="Normal1"/>
              <w:rPr>
                <w:sz w:val="16"/>
                <w:szCs w:val="16"/>
              </w:rPr>
            </w:pPr>
            <w:r>
              <w:rPr>
                <w:sz w:val="16"/>
                <w:szCs w:val="16"/>
              </w:rPr>
              <w:t>0.82</w:t>
            </w:r>
          </w:p>
        </w:tc>
        <w:tc>
          <w:tcPr>
            <w:tcW w:w="1099" w:type="dxa"/>
            <w:tcBorders/>
          </w:tcPr>
          <w:p>
            <w:pPr>
              <w:pStyle w:val="Normal1"/>
              <w:rPr>
                <w:sz w:val="16"/>
                <w:szCs w:val="16"/>
              </w:rPr>
            </w:pPr>
            <w:r>
              <w:rPr>
                <w:sz w:val="16"/>
                <w:szCs w:val="16"/>
              </w:rPr>
              <w:t>0.93</w:t>
            </w:r>
          </w:p>
        </w:tc>
        <w:tc>
          <w:tcPr>
            <w:tcW w:w="1400" w:type="dxa"/>
            <w:tcBorders/>
          </w:tcPr>
          <w:p>
            <w:pPr>
              <w:pStyle w:val="Normal1"/>
              <w:rPr>
                <w:sz w:val="16"/>
                <w:szCs w:val="16"/>
              </w:rPr>
            </w:pPr>
            <w:r>
              <w:rPr>
                <w:sz w:val="16"/>
                <w:szCs w:val="16"/>
              </w:rPr>
              <w:t>0.92</w:t>
            </w:r>
          </w:p>
        </w:tc>
        <w:tc>
          <w:tcPr>
            <w:tcW w:w="1101" w:type="dxa"/>
            <w:tcBorders/>
          </w:tcPr>
          <w:p>
            <w:pPr>
              <w:pStyle w:val="Normal1"/>
              <w:rPr>
                <w:sz w:val="16"/>
                <w:szCs w:val="16"/>
              </w:rPr>
            </w:pPr>
            <w:r>
              <w:rPr>
                <w:sz w:val="16"/>
                <w:szCs w:val="16"/>
              </w:rPr>
              <w:t>0.80</w:t>
            </w:r>
          </w:p>
        </w:tc>
        <w:tc>
          <w:tcPr>
            <w:tcW w:w="994" w:type="dxa"/>
            <w:tcBorders/>
          </w:tcPr>
          <w:p>
            <w:pPr>
              <w:pStyle w:val="Normal1"/>
              <w:rPr>
                <w:sz w:val="16"/>
                <w:szCs w:val="16"/>
              </w:rPr>
            </w:pPr>
            <w:r>
              <w:rPr>
                <w:sz w:val="16"/>
                <w:szCs w:val="16"/>
              </w:rPr>
              <w:t>0.86</w:t>
            </w:r>
          </w:p>
        </w:tc>
      </w:tr>
      <w:tr>
        <w:trPr>
          <w:trHeight w:val="500" w:hRule="atLeast"/>
        </w:trPr>
        <w:tc>
          <w:tcPr>
            <w:tcW w:w="2869" w:type="dxa"/>
            <w:tcBorders/>
          </w:tcPr>
          <w:p>
            <w:pPr>
              <w:pStyle w:val="Normal1"/>
              <w:rPr>
                <w:sz w:val="16"/>
                <w:szCs w:val="16"/>
              </w:rPr>
            </w:pPr>
            <w:r>
              <w:rPr>
                <w:b/>
                <w:sz w:val="16"/>
                <w:szCs w:val="16"/>
              </w:rPr>
              <w:t>Random Forest</w:t>
            </w:r>
          </w:p>
        </w:tc>
        <w:tc>
          <w:tcPr>
            <w:tcW w:w="1206" w:type="dxa"/>
            <w:tcBorders/>
          </w:tcPr>
          <w:p>
            <w:pPr>
              <w:pStyle w:val="Normal1"/>
              <w:rPr>
                <w:sz w:val="16"/>
                <w:szCs w:val="16"/>
              </w:rPr>
            </w:pPr>
            <w:r>
              <w:rPr>
                <w:sz w:val="16"/>
                <w:szCs w:val="16"/>
              </w:rPr>
              <w:t>85%</w:t>
            </w:r>
          </w:p>
        </w:tc>
        <w:tc>
          <w:tcPr>
            <w:tcW w:w="1400" w:type="dxa"/>
            <w:tcBorders/>
          </w:tcPr>
          <w:p>
            <w:pPr>
              <w:pStyle w:val="Normal1"/>
              <w:rPr>
                <w:sz w:val="16"/>
                <w:szCs w:val="16"/>
              </w:rPr>
            </w:pPr>
            <w:r>
              <w:rPr>
                <w:sz w:val="16"/>
                <w:szCs w:val="16"/>
              </w:rPr>
              <w:t>0.84</w:t>
            </w:r>
          </w:p>
        </w:tc>
        <w:tc>
          <w:tcPr>
            <w:tcW w:w="1099" w:type="dxa"/>
            <w:tcBorders/>
          </w:tcPr>
          <w:p>
            <w:pPr>
              <w:pStyle w:val="Normal1"/>
              <w:rPr>
                <w:sz w:val="16"/>
                <w:szCs w:val="16"/>
              </w:rPr>
            </w:pPr>
            <w:r>
              <w:rPr>
                <w:sz w:val="16"/>
                <w:szCs w:val="16"/>
              </w:rPr>
              <w:t>0.87</w:t>
            </w:r>
          </w:p>
        </w:tc>
        <w:tc>
          <w:tcPr>
            <w:tcW w:w="1400" w:type="dxa"/>
            <w:tcBorders/>
          </w:tcPr>
          <w:p>
            <w:pPr>
              <w:pStyle w:val="Normal1"/>
              <w:rPr>
                <w:sz w:val="16"/>
                <w:szCs w:val="16"/>
              </w:rPr>
            </w:pPr>
            <w:r>
              <w:rPr>
                <w:sz w:val="16"/>
                <w:szCs w:val="16"/>
              </w:rPr>
              <w:t>0.86</w:t>
            </w:r>
          </w:p>
        </w:tc>
        <w:tc>
          <w:tcPr>
            <w:tcW w:w="1101" w:type="dxa"/>
            <w:tcBorders/>
          </w:tcPr>
          <w:p>
            <w:pPr>
              <w:pStyle w:val="Normal1"/>
              <w:rPr>
                <w:sz w:val="16"/>
                <w:szCs w:val="16"/>
              </w:rPr>
            </w:pPr>
            <w:r>
              <w:rPr>
                <w:sz w:val="16"/>
                <w:szCs w:val="16"/>
              </w:rPr>
              <w:t>0.84</w:t>
            </w:r>
          </w:p>
        </w:tc>
        <w:tc>
          <w:tcPr>
            <w:tcW w:w="994" w:type="dxa"/>
            <w:tcBorders/>
          </w:tcPr>
          <w:p>
            <w:pPr>
              <w:pStyle w:val="Normal1"/>
              <w:rPr>
                <w:sz w:val="16"/>
                <w:szCs w:val="16"/>
              </w:rPr>
            </w:pPr>
            <w:r>
              <w:rPr>
                <w:sz w:val="16"/>
                <w:szCs w:val="16"/>
              </w:rPr>
              <w:t>0.85</w:t>
            </w:r>
          </w:p>
        </w:tc>
      </w:tr>
      <w:tr>
        <w:trPr>
          <w:trHeight w:val="500" w:hRule="atLeast"/>
        </w:trPr>
        <w:tc>
          <w:tcPr>
            <w:tcW w:w="2869" w:type="dxa"/>
            <w:tcBorders/>
          </w:tcPr>
          <w:p>
            <w:pPr>
              <w:pStyle w:val="Normal1"/>
              <w:rPr>
                <w:sz w:val="16"/>
                <w:szCs w:val="16"/>
              </w:rPr>
            </w:pPr>
            <w:r>
              <w:rPr>
                <w:b/>
                <w:sz w:val="16"/>
                <w:szCs w:val="16"/>
              </w:rPr>
              <w:t>XGBoost</w:t>
            </w:r>
          </w:p>
        </w:tc>
        <w:tc>
          <w:tcPr>
            <w:tcW w:w="1206" w:type="dxa"/>
            <w:tcBorders/>
          </w:tcPr>
          <w:p>
            <w:pPr>
              <w:pStyle w:val="Normal1"/>
              <w:rPr>
                <w:sz w:val="16"/>
                <w:szCs w:val="16"/>
              </w:rPr>
            </w:pPr>
            <w:r>
              <w:rPr>
                <w:b/>
                <w:sz w:val="16"/>
                <w:szCs w:val="16"/>
              </w:rPr>
              <w:t>89%</w:t>
            </w:r>
          </w:p>
        </w:tc>
        <w:tc>
          <w:tcPr>
            <w:tcW w:w="1400" w:type="dxa"/>
            <w:tcBorders/>
          </w:tcPr>
          <w:p>
            <w:pPr>
              <w:pStyle w:val="Normal1"/>
              <w:rPr>
                <w:sz w:val="16"/>
                <w:szCs w:val="16"/>
              </w:rPr>
            </w:pPr>
            <w:r>
              <w:rPr>
                <w:sz w:val="16"/>
                <w:szCs w:val="16"/>
              </w:rPr>
              <w:t>0.85</w:t>
            </w:r>
          </w:p>
        </w:tc>
        <w:tc>
          <w:tcPr>
            <w:tcW w:w="1099" w:type="dxa"/>
            <w:tcBorders/>
          </w:tcPr>
          <w:p>
            <w:pPr>
              <w:pStyle w:val="Normal1"/>
              <w:rPr>
                <w:sz w:val="16"/>
                <w:szCs w:val="16"/>
              </w:rPr>
            </w:pPr>
            <w:r>
              <w:rPr>
                <w:sz w:val="16"/>
                <w:szCs w:val="16"/>
              </w:rPr>
              <w:t>0.95</w:t>
            </w:r>
          </w:p>
        </w:tc>
        <w:tc>
          <w:tcPr>
            <w:tcW w:w="1400" w:type="dxa"/>
            <w:tcBorders/>
          </w:tcPr>
          <w:p>
            <w:pPr>
              <w:pStyle w:val="Normal1"/>
              <w:rPr>
                <w:sz w:val="16"/>
                <w:szCs w:val="16"/>
              </w:rPr>
            </w:pPr>
            <w:r>
              <w:rPr>
                <w:sz w:val="16"/>
                <w:szCs w:val="16"/>
              </w:rPr>
              <w:t>0.94</w:t>
            </w:r>
          </w:p>
        </w:tc>
        <w:tc>
          <w:tcPr>
            <w:tcW w:w="1101" w:type="dxa"/>
            <w:tcBorders/>
          </w:tcPr>
          <w:p>
            <w:pPr>
              <w:pStyle w:val="Normal1"/>
              <w:rPr>
                <w:sz w:val="16"/>
                <w:szCs w:val="16"/>
              </w:rPr>
            </w:pPr>
            <w:r>
              <w:rPr>
                <w:sz w:val="16"/>
                <w:szCs w:val="16"/>
              </w:rPr>
              <w:t>0.84</w:t>
            </w:r>
          </w:p>
        </w:tc>
        <w:tc>
          <w:tcPr>
            <w:tcW w:w="994" w:type="dxa"/>
            <w:tcBorders/>
          </w:tcPr>
          <w:p>
            <w:pPr>
              <w:pStyle w:val="Normal1"/>
              <w:rPr>
                <w:sz w:val="16"/>
                <w:szCs w:val="16"/>
              </w:rPr>
            </w:pPr>
            <w:r>
              <w:rPr>
                <w:b/>
                <w:sz w:val="16"/>
                <w:szCs w:val="16"/>
              </w:rPr>
              <w:t>0.89</w:t>
            </w:r>
          </w:p>
        </w:tc>
      </w:tr>
      <w:tr>
        <w:trPr>
          <w:trHeight w:val="500" w:hRule="atLeast"/>
        </w:trPr>
        <w:tc>
          <w:tcPr>
            <w:tcW w:w="2869" w:type="dxa"/>
            <w:tcBorders/>
          </w:tcPr>
          <w:p>
            <w:pPr>
              <w:pStyle w:val="Normal1"/>
              <w:rPr>
                <w:sz w:val="16"/>
                <w:szCs w:val="16"/>
              </w:rPr>
            </w:pPr>
            <w:r>
              <w:rPr>
                <w:b/>
                <w:sz w:val="16"/>
                <w:szCs w:val="16"/>
              </w:rPr>
              <w:t>SVM</w:t>
            </w:r>
          </w:p>
        </w:tc>
        <w:tc>
          <w:tcPr>
            <w:tcW w:w="1206" w:type="dxa"/>
            <w:tcBorders/>
          </w:tcPr>
          <w:p>
            <w:pPr>
              <w:pStyle w:val="Normal1"/>
              <w:rPr>
                <w:sz w:val="16"/>
                <w:szCs w:val="16"/>
              </w:rPr>
            </w:pPr>
            <w:r>
              <w:rPr>
                <w:sz w:val="16"/>
                <w:szCs w:val="16"/>
              </w:rPr>
              <w:t>86%</w:t>
            </w:r>
          </w:p>
        </w:tc>
        <w:tc>
          <w:tcPr>
            <w:tcW w:w="1400" w:type="dxa"/>
            <w:tcBorders/>
          </w:tcPr>
          <w:p>
            <w:pPr>
              <w:pStyle w:val="Normal1"/>
              <w:rPr>
                <w:sz w:val="16"/>
                <w:szCs w:val="16"/>
              </w:rPr>
            </w:pPr>
            <w:r>
              <w:rPr>
                <w:sz w:val="16"/>
                <w:szCs w:val="16"/>
              </w:rPr>
              <w:t>0.83</w:t>
            </w:r>
          </w:p>
        </w:tc>
        <w:tc>
          <w:tcPr>
            <w:tcW w:w="1099" w:type="dxa"/>
            <w:tcBorders/>
          </w:tcPr>
          <w:p>
            <w:pPr>
              <w:pStyle w:val="Normal1"/>
              <w:rPr>
                <w:sz w:val="16"/>
                <w:szCs w:val="16"/>
              </w:rPr>
            </w:pPr>
            <w:r>
              <w:rPr>
                <w:sz w:val="16"/>
                <w:szCs w:val="16"/>
              </w:rPr>
              <w:t>0.92</w:t>
            </w:r>
          </w:p>
        </w:tc>
        <w:tc>
          <w:tcPr>
            <w:tcW w:w="1400" w:type="dxa"/>
            <w:tcBorders/>
          </w:tcPr>
          <w:p>
            <w:pPr>
              <w:pStyle w:val="Normal1"/>
              <w:rPr>
                <w:sz w:val="16"/>
                <w:szCs w:val="16"/>
              </w:rPr>
            </w:pPr>
            <w:r>
              <w:rPr>
                <w:sz w:val="16"/>
                <w:szCs w:val="16"/>
              </w:rPr>
              <w:t>0.91</w:t>
            </w:r>
          </w:p>
        </w:tc>
        <w:tc>
          <w:tcPr>
            <w:tcW w:w="1101" w:type="dxa"/>
            <w:tcBorders/>
          </w:tcPr>
          <w:p>
            <w:pPr>
              <w:pStyle w:val="Normal1"/>
              <w:rPr>
                <w:sz w:val="16"/>
                <w:szCs w:val="16"/>
              </w:rPr>
            </w:pPr>
            <w:r>
              <w:rPr>
                <w:sz w:val="16"/>
                <w:szCs w:val="16"/>
              </w:rPr>
              <w:t>0.81</w:t>
            </w:r>
          </w:p>
        </w:tc>
        <w:tc>
          <w:tcPr>
            <w:tcW w:w="994" w:type="dxa"/>
            <w:tcBorders/>
          </w:tcPr>
          <w:p>
            <w:pPr>
              <w:pStyle w:val="Normal1"/>
              <w:rPr>
                <w:sz w:val="16"/>
                <w:szCs w:val="16"/>
              </w:rPr>
            </w:pPr>
            <w:r>
              <w:rPr>
                <w:sz w:val="16"/>
                <w:szCs w:val="16"/>
              </w:rPr>
              <w:t>0.86</w:t>
            </w:r>
          </w:p>
        </w:tc>
      </w:tr>
      <w:tr>
        <w:trPr>
          <w:trHeight w:val="770" w:hRule="atLeast"/>
        </w:trPr>
        <w:tc>
          <w:tcPr>
            <w:tcW w:w="2869" w:type="dxa"/>
            <w:tcBorders/>
          </w:tcPr>
          <w:p>
            <w:pPr>
              <w:pStyle w:val="Normal1"/>
              <w:rPr>
                <w:sz w:val="16"/>
                <w:szCs w:val="16"/>
              </w:rPr>
            </w:pPr>
            <w:r>
              <w:rPr>
                <w:b/>
                <w:sz w:val="16"/>
                <w:szCs w:val="16"/>
              </w:rPr>
              <w:t>Artificial Neural Network (ANN)</w:t>
            </w:r>
          </w:p>
        </w:tc>
        <w:tc>
          <w:tcPr>
            <w:tcW w:w="1206" w:type="dxa"/>
            <w:tcBorders/>
          </w:tcPr>
          <w:p>
            <w:pPr>
              <w:pStyle w:val="Normal1"/>
              <w:rPr>
                <w:sz w:val="16"/>
                <w:szCs w:val="16"/>
              </w:rPr>
            </w:pPr>
            <w:r>
              <w:rPr>
                <w:b/>
                <w:sz w:val="16"/>
                <w:szCs w:val="16"/>
              </w:rPr>
              <w:t>89%</w:t>
            </w:r>
          </w:p>
        </w:tc>
        <w:tc>
          <w:tcPr>
            <w:tcW w:w="1400" w:type="dxa"/>
            <w:tcBorders/>
          </w:tcPr>
          <w:p>
            <w:pPr>
              <w:pStyle w:val="Normal1"/>
              <w:rPr>
                <w:sz w:val="16"/>
                <w:szCs w:val="16"/>
              </w:rPr>
            </w:pPr>
            <w:r>
              <w:rPr>
                <w:sz w:val="16"/>
                <w:szCs w:val="16"/>
              </w:rPr>
              <w:t>0.83</w:t>
            </w:r>
          </w:p>
        </w:tc>
        <w:tc>
          <w:tcPr>
            <w:tcW w:w="1099" w:type="dxa"/>
            <w:tcBorders/>
          </w:tcPr>
          <w:p>
            <w:pPr>
              <w:pStyle w:val="Normal1"/>
              <w:rPr>
                <w:sz w:val="16"/>
                <w:szCs w:val="16"/>
              </w:rPr>
            </w:pPr>
            <w:r>
              <w:rPr>
                <w:sz w:val="16"/>
                <w:szCs w:val="16"/>
              </w:rPr>
              <w:t>0.97</w:t>
            </w:r>
          </w:p>
        </w:tc>
        <w:tc>
          <w:tcPr>
            <w:tcW w:w="1400" w:type="dxa"/>
            <w:tcBorders/>
          </w:tcPr>
          <w:p>
            <w:pPr>
              <w:pStyle w:val="Normal1"/>
              <w:rPr>
                <w:sz w:val="16"/>
                <w:szCs w:val="16"/>
              </w:rPr>
            </w:pPr>
            <w:r>
              <w:rPr>
                <w:sz w:val="16"/>
                <w:szCs w:val="16"/>
              </w:rPr>
              <w:t>0.96</w:t>
            </w:r>
          </w:p>
        </w:tc>
        <w:tc>
          <w:tcPr>
            <w:tcW w:w="1101" w:type="dxa"/>
            <w:tcBorders/>
          </w:tcPr>
          <w:p>
            <w:pPr>
              <w:pStyle w:val="Normal1"/>
              <w:rPr>
                <w:sz w:val="16"/>
                <w:szCs w:val="16"/>
              </w:rPr>
            </w:pPr>
            <w:r>
              <w:rPr>
                <w:sz w:val="16"/>
                <w:szCs w:val="16"/>
              </w:rPr>
              <w:t>0.81</w:t>
            </w:r>
          </w:p>
        </w:tc>
        <w:tc>
          <w:tcPr>
            <w:tcW w:w="994" w:type="dxa"/>
            <w:tcBorders/>
          </w:tcPr>
          <w:p>
            <w:pPr>
              <w:pStyle w:val="Normal1"/>
              <w:rPr>
                <w:sz w:val="16"/>
                <w:szCs w:val="16"/>
              </w:rPr>
            </w:pPr>
            <w:r>
              <w:rPr>
                <w:b/>
                <w:sz w:val="16"/>
                <w:szCs w:val="16"/>
              </w:rPr>
              <w:t>0.89</w:t>
            </w:r>
          </w:p>
        </w:tc>
      </w:tr>
    </w:tbl>
    <w:p>
      <w:pPr>
        <w:pStyle w:val="Heading3"/>
        <w:keepNext w:val="false"/>
        <w:keepLines w:val="false"/>
        <w:spacing w:lineRule="auto" w:line="240" w:before="280" w:after="80"/>
        <w:rPr>
          <w:b/>
          <w:b/>
          <w:color w:val="000000"/>
          <w:sz w:val="26"/>
          <w:szCs w:val="26"/>
        </w:rPr>
      </w:pPr>
      <w:bookmarkStart w:id="19" w:name="_hs5sb4hkss1g"/>
      <w:bookmarkEnd w:id="19"/>
      <w:r>
        <w:rPr>
          <w:b/>
          <w:color w:val="000000"/>
          <w:sz w:val="26"/>
          <w:szCs w:val="26"/>
        </w:rPr>
        <w:t>Key Findings</w:t>
      </w:r>
    </w:p>
    <w:p>
      <w:pPr>
        <w:pStyle w:val="Normal1"/>
        <w:numPr>
          <w:ilvl w:val="0"/>
          <w:numId w:val="10"/>
        </w:numPr>
        <w:spacing w:lineRule="auto" w:line="240" w:before="240" w:afterAutospacing="0" w:after="0"/>
        <w:ind w:left="720" w:hanging="360"/>
        <w:rPr>
          <w:sz w:val="16"/>
          <w:szCs w:val="16"/>
        </w:rPr>
      </w:pPr>
      <w:r>
        <w:rPr>
          <w:b/>
          <w:sz w:val="16"/>
          <w:szCs w:val="16"/>
        </w:rPr>
        <w:t>XGBoost and ANN performed the best</w:t>
      </w:r>
      <w:r>
        <w:rPr>
          <w:sz w:val="16"/>
          <w:szCs w:val="16"/>
        </w:rPr>
        <w:t xml:space="preserve">, achieving </w:t>
      </w:r>
      <w:r>
        <w:rPr>
          <w:b/>
          <w:sz w:val="16"/>
          <w:szCs w:val="16"/>
        </w:rPr>
        <w:t>89% accuracy</w:t>
      </w:r>
      <w:r>
        <w:rPr>
          <w:sz w:val="16"/>
          <w:szCs w:val="16"/>
        </w:rPr>
        <w:t>.</w:t>
      </w:r>
    </w:p>
    <w:p>
      <w:pPr>
        <w:pStyle w:val="Normal1"/>
        <w:numPr>
          <w:ilvl w:val="0"/>
          <w:numId w:val="10"/>
        </w:numPr>
        <w:spacing w:lineRule="auto" w:line="240" w:beforeAutospacing="0" w:before="0" w:afterAutospacing="0" w:after="0"/>
        <w:ind w:left="720" w:hanging="360"/>
        <w:rPr>
          <w:sz w:val="16"/>
          <w:szCs w:val="16"/>
        </w:rPr>
      </w:pPr>
      <w:r>
        <w:rPr>
          <w:b/>
          <w:sz w:val="16"/>
          <w:szCs w:val="16"/>
        </w:rPr>
        <w:t>ANN achieved the highest F1-score (0.90 for class 0, 0.88 for class 1)</w:t>
      </w:r>
      <w:r>
        <w:rPr>
          <w:sz w:val="16"/>
          <w:szCs w:val="16"/>
        </w:rPr>
        <w:t>.</w:t>
      </w:r>
    </w:p>
    <w:p>
      <w:pPr>
        <w:pStyle w:val="Normal1"/>
        <w:numPr>
          <w:ilvl w:val="0"/>
          <w:numId w:val="10"/>
        </w:numPr>
        <w:spacing w:lineRule="auto" w:line="240" w:beforeAutospacing="0" w:before="0" w:afterAutospacing="0" w:after="0"/>
        <w:ind w:left="720" w:hanging="360"/>
        <w:rPr>
          <w:sz w:val="16"/>
          <w:szCs w:val="16"/>
        </w:rPr>
      </w:pPr>
      <w:r>
        <w:rPr>
          <w:b/>
          <w:sz w:val="16"/>
          <w:szCs w:val="16"/>
        </w:rPr>
        <w:t>Logistic Regression and SVM performed similarly (86%)</w:t>
      </w:r>
      <w:r>
        <w:rPr>
          <w:sz w:val="16"/>
          <w:szCs w:val="16"/>
        </w:rPr>
        <w:t>, showing reliability for structured datasets.</w:t>
      </w:r>
    </w:p>
    <w:p>
      <w:pPr>
        <w:pStyle w:val="Normal1"/>
        <w:numPr>
          <w:ilvl w:val="0"/>
          <w:numId w:val="10"/>
        </w:numPr>
        <w:spacing w:lineRule="auto" w:line="240" w:beforeAutospacing="0" w:before="0" w:after="240"/>
        <w:ind w:left="720" w:hanging="360"/>
        <w:rPr>
          <w:sz w:val="16"/>
          <w:szCs w:val="16"/>
        </w:rPr>
      </w:pPr>
      <w:r>
        <w:rPr>
          <w:b/>
          <w:sz w:val="16"/>
          <w:szCs w:val="16"/>
        </w:rPr>
        <w:t>Random Forest performed slightly lower (85%)</w:t>
      </w:r>
      <w:r>
        <w:rPr>
          <w:sz w:val="16"/>
          <w:szCs w:val="16"/>
        </w:rPr>
        <w:t>, making it less preferable than XGBoost.</w:t>
      </w:r>
    </w:p>
    <w:p>
      <w:pPr>
        <w:pStyle w:val="Normal1"/>
        <w:rPr>
          <w:sz w:val="16"/>
          <w:szCs w:val="16"/>
        </w:rPr>
      </w:pPr>
      <w:r>
        <w:rPr/>
        <mc:AlternateContent>
          <mc:Choice Requires="wps">
            <w:drawing>
              <wp:inline distT="0" distB="0" distL="0" distR="0">
                <wp:extent cx="5944235" cy="19685"/>
                <wp:effectExtent l="0" t="0" r="0" b="0"/>
                <wp:docPr id="14" name=""/>
                <a:graphic xmlns:a="http://schemas.openxmlformats.org/drawingml/2006/main">
                  <a:graphicData uri="http://schemas.microsoft.com/office/word/2010/wordprocessingShape">
                    <wps:wsp>
                      <wps:cNvSpPr/>
                      <wps:nvSpPr>
                        <wps:cNvPr id="2" name="Rectangle 1"/>
                        <wps:cNvSpPr/>
                      </wps:nvSpPr>
                      <wps:spPr>
                        <a:xfrm>
                          <a:off x="0" y="0"/>
                          <a:ext cx="59436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67.95pt;height:1.45pt;mso-position-horizontal:center;mso-position-vertical:top">
                <w10:wrap type="none"/>
                <v:fill o:detectmouseclick="t" type="solid" color2="#5f5f5f"/>
                <v:stroke color="#3465a4" joinstyle="round" endcap="flat"/>
              </v:rect>
            </w:pict>
          </mc:Fallback>
        </mc:AlternateContent>
      </w:r>
    </w:p>
    <w:p>
      <w:pPr>
        <w:pStyle w:val="Heading2"/>
        <w:keepNext w:val="false"/>
        <w:keepLines w:val="false"/>
        <w:spacing w:lineRule="auto" w:line="240" w:before="360" w:after="80"/>
        <w:rPr>
          <w:b/>
          <w:b/>
          <w:sz w:val="22"/>
          <w:szCs w:val="22"/>
        </w:rPr>
      </w:pPr>
      <w:r>
        <w:rPr/>
      </w:r>
    </w:p>
    <w:p>
      <w:pPr>
        <w:pStyle w:val="Heading2"/>
        <w:spacing w:lineRule="auto" w:line="240" w:before="360" w:after="80"/>
        <w:rPr>
          <w:b/>
          <w:b/>
          <w:sz w:val="22"/>
          <w:szCs w:val="22"/>
        </w:rPr>
      </w:pPr>
      <w:r>
        <w:rPr/>
      </w:r>
    </w:p>
    <w:p>
      <w:pPr>
        <w:pStyle w:val="Heading2"/>
        <w:spacing w:lineRule="auto" w:line="240" w:before="360" w:after="80"/>
        <w:rPr>
          <w:b/>
          <w:b/>
          <w:sz w:val="22"/>
          <w:szCs w:val="22"/>
        </w:rPr>
      </w:pPr>
      <w:r>
        <w:rPr/>
      </w:r>
    </w:p>
    <w:p>
      <w:pPr>
        <w:pStyle w:val="Heading2"/>
        <w:spacing w:lineRule="auto" w:line="240" w:before="360" w:after="80"/>
        <w:rPr>
          <w:b/>
          <w:b/>
          <w:sz w:val="22"/>
          <w:szCs w:val="22"/>
        </w:rPr>
      </w:pPr>
      <w:bookmarkStart w:id="20" w:name="_durawa1b6tlz"/>
      <w:bookmarkEnd w:id="20"/>
      <w:r>
        <w:rPr>
          <w:rFonts w:eastAsia="Andika" w:cs="Andika" w:ascii="Andika" w:hAnsi="Andika"/>
          <w:b/>
          <w:sz w:val="22"/>
          <w:szCs w:val="22"/>
        </w:rPr>
        <w:t>4️ Conclusion &amp; Next Steps</w:t>
      </w:r>
    </w:p>
    <w:p>
      <w:pPr>
        <w:pStyle w:val="Normal1"/>
        <w:spacing w:lineRule="auto" w:line="240" w:before="240" w:after="240"/>
        <w:rPr>
          <w:sz w:val="16"/>
          <w:szCs w:val="16"/>
        </w:rPr>
      </w:pPr>
      <w:r>
        <w:rPr>
          <w:b/>
          <w:sz w:val="16"/>
          <w:szCs w:val="16"/>
        </w:rPr>
        <w:t>Heart disease is strongly linked to age, mental health, physical inactivity, diabetes, and kidney disease.</w:t>
      </w:r>
      <w:r>
        <w:rPr>
          <w:sz w:val="16"/>
          <w:szCs w:val="16"/>
        </w:rPr>
        <w:t xml:space="preserve"> </w:t>
      </w:r>
      <w:r>
        <w:rPr>
          <w:b/>
          <w:sz w:val="16"/>
          <w:szCs w:val="16"/>
        </w:rPr>
        <w:t>XGBoost and ANN provide the most reliable predictions.</w:t>
      </w:r>
    </w:p>
    <w:p>
      <w:pPr>
        <w:pStyle w:val="Normal1"/>
        <w:spacing w:lineRule="auto" w:line="240" w:before="240" w:after="240"/>
        <w:rPr>
          <w:b/>
          <w:b/>
          <w:sz w:val="16"/>
          <w:szCs w:val="16"/>
        </w:rPr>
      </w:pPr>
      <w:r>
        <w:rPr>
          <w:sz w:val="16"/>
          <w:szCs w:val="16"/>
        </w:rPr>
        <w:t xml:space="preserve"> </w:t>
      </w:r>
      <w:r>
        <w:rPr>
          <w:b/>
          <w:sz w:val="16"/>
          <w:szCs w:val="16"/>
        </w:rPr>
        <w:t>Further improvements could include hyperparameter tuning and feature engineering.</w:t>
      </w:r>
    </w:p>
    <w:p>
      <w:pPr>
        <w:pStyle w:val="Normal1"/>
        <w:spacing w:lineRule="auto" w:line="240" w:before="240" w:after="240"/>
        <w:rPr>
          <w:b/>
          <w:b/>
          <w:sz w:val="16"/>
          <w:szCs w:val="16"/>
        </w:rPr>
      </w:pPr>
      <w:r>
        <w:rPr>
          <w:b/>
          <w:sz w:val="16"/>
          <w:szCs w:val="16"/>
        </w:rPr>
        <w:t>Next Steps:</w:t>
      </w:r>
    </w:p>
    <w:p>
      <w:pPr>
        <w:pStyle w:val="Normal1"/>
        <w:numPr>
          <w:ilvl w:val="0"/>
          <w:numId w:val="6"/>
        </w:numPr>
        <w:spacing w:lineRule="auto" w:line="240" w:before="240" w:after="240"/>
        <w:ind w:left="720" w:hanging="360"/>
        <w:rPr>
          <w:sz w:val="16"/>
          <w:szCs w:val="16"/>
        </w:rPr>
      </w:pPr>
      <w:r>
        <w:rPr>
          <w:sz w:val="16"/>
          <w:szCs w:val="16"/>
        </w:rPr>
        <w:t>Conduct real-world testing with new patient data</w:t>
      </w:r>
      <w:r>
        <w:rPr>
          <w:b/>
          <w:sz w:val="16"/>
          <w:szCs w:val="16"/>
        </w:rPr>
        <w:t>………………( I'm doing it now)</w:t>
      </w:r>
    </w:p>
    <w:p>
      <w:pPr>
        <w:pStyle w:val="Normal1"/>
        <w:spacing w:lineRule="auto" w:line="240" w:before="240" w:after="240"/>
        <w:rPr>
          <w:b/>
          <w:b/>
          <w:sz w:val="16"/>
          <w:szCs w:val="16"/>
        </w:rPr>
      </w:pPr>
      <w:r>
        <w:rPr>
          <w:b/>
          <w:sz w:val="16"/>
          <w:szCs w:val="16"/>
        </w:rPr>
      </w:r>
    </w:p>
    <w:p>
      <w:pPr>
        <w:pStyle w:val="Normal1"/>
        <w:spacing w:lineRule="auto" w:line="240" w:before="240" w:after="240"/>
        <w:rPr>
          <w:b/>
          <w:b/>
          <w:sz w:val="16"/>
          <w:szCs w:val="16"/>
        </w:rPr>
      </w:pPr>
      <w:r>
        <w:rPr/>
        <w:drawing>
          <wp:inline distT="0" distB="0" distL="0" distR="0">
            <wp:extent cx="3142615" cy="2227580"/>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13"/>
                    <a:stretch>
                      <a:fillRect/>
                    </a:stretch>
                  </pic:blipFill>
                  <pic:spPr bwMode="auto">
                    <a:xfrm>
                      <a:off x="0" y="0"/>
                      <a:ext cx="3142615" cy="2227580"/>
                    </a:xfrm>
                    <a:prstGeom prst="rect">
                      <a:avLst/>
                    </a:prstGeom>
                  </pic:spPr>
                </pic:pic>
              </a:graphicData>
            </a:graphic>
          </wp:inline>
        </w:drawing>
      </w:r>
      <w:r>
        <w:rPr/>
        <w:drawing>
          <wp:inline distT="0" distB="0" distL="0" distR="0">
            <wp:extent cx="1967230" cy="200025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4"/>
                    <a:stretch>
                      <a:fillRect/>
                    </a:stretch>
                  </pic:blipFill>
                  <pic:spPr bwMode="auto">
                    <a:xfrm>
                      <a:off x="0" y="0"/>
                      <a:ext cx="1967230" cy="2000250"/>
                    </a:xfrm>
                    <a:prstGeom prst="rect">
                      <a:avLst/>
                    </a:prstGeom>
                  </pic:spPr>
                </pic:pic>
              </a:graphicData>
            </a:graphic>
          </wp:inline>
        </w:drawing>
      </w:r>
    </w:p>
    <w:p>
      <w:pPr>
        <w:pStyle w:val="Normal1"/>
        <w:spacing w:lineRule="auto" w:line="240" w:before="240" w:after="240"/>
        <w:rPr>
          <w:sz w:val="13"/>
          <w:szCs w:val="13"/>
          <w:highlight w:val="white"/>
        </w:rPr>
      </w:pPr>
      <w:r>
        <w:rPr>
          <w:sz w:val="13"/>
          <w:szCs w:val="13"/>
          <w:highlight w:val="white"/>
        </w:rPr>
        <w:t xml:space="preserve">Prediction Results: </w:t>
      </w:r>
    </w:p>
    <w:p>
      <w:pPr>
        <w:pStyle w:val="Normal1"/>
        <w:spacing w:lineRule="auto" w:line="240" w:before="240" w:after="240"/>
        <w:rPr>
          <w:sz w:val="13"/>
          <w:szCs w:val="13"/>
          <w:highlight w:val="white"/>
        </w:rPr>
      </w:pPr>
      <w:r>
        <w:rPr>
          <w:sz w:val="13"/>
          <w:szCs w:val="13"/>
          <w:highlight w:val="white"/>
        </w:rPr>
        <w:t xml:space="preserve">    </w:t>
      </w:r>
      <w:r>
        <w:rPr>
          <w:sz w:val="13"/>
          <w:szCs w:val="13"/>
          <w:highlight w:val="white"/>
        </w:rPr>
        <w:t>Patient Name ANN Prediction</w:t>
      </w:r>
    </w:p>
    <w:p>
      <w:pPr>
        <w:pStyle w:val="Normal1"/>
        <w:spacing w:lineRule="auto" w:line="240" w:before="240" w:after="240"/>
        <w:rPr>
          <w:sz w:val="13"/>
          <w:szCs w:val="13"/>
          <w:highlight w:val="white"/>
        </w:rPr>
      </w:pPr>
      <w:r>
        <w:rPr>
          <w:sz w:val="13"/>
          <w:szCs w:val="13"/>
          <w:highlight w:val="white"/>
        </w:rPr>
        <w:t xml:space="preserve">0  El_Hag_mohsen </w:t>
      </w:r>
    </w:p>
    <w:p>
      <w:pPr>
        <w:pStyle w:val="Normal1"/>
        <w:rPr>
          <w:b/>
          <w:b/>
          <w:sz w:val="13"/>
          <w:szCs w:val="13"/>
          <w:highlight w:val="white"/>
        </w:rPr>
      </w:pPr>
      <w:r>
        <w:rPr>
          <w:sz w:val="13"/>
          <w:szCs w:val="13"/>
          <w:highlight w:val="white"/>
        </w:rPr>
        <w:t>Final Diagnosis:</w:t>
      </w:r>
      <w:r>
        <w:rPr>
          <w:b/>
          <w:sz w:val="13"/>
          <w:szCs w:val="13"/>
          <w:highlight w:val="white"/>
        </w:rPr>
        <w:t xml:space="preserve">   Heart Disease Detected</w:t>
      </w:r>
    </w:p>
    <w:p>
      <w:pPr>
        <w:pStyle w:val="Normal1"/>
        <w:spacing w:lineRule="auto" w:line="240" w:before="240" w:after="240"/>
        <w:rPr>
          <w:b/>
          <w:b/>
          <w:sz w:val="16"/>
          <w:szCs w:val="16"/>
        </w:rPr>
      </w:pPr>
      <w:r>
        <w:rPr>
          <w:b/>
          <w:sz w:val="16"/>
          <w:szCs w:val="16"/>
        </w:rPr>
      </w:r>
    </w:p>
    <w:p>
      <w:pPr>
        <w:pStyle w:val="Normal1"/>
        <w:bidi w:val="1"/>
        <w:spacing w:lineRule="auto" w:line="240" w:before="240" w:after="240"/>
        <w:jc w:val="left"/>
        <w:rPr>
          <w:b/>
          <w:b/>
          <w:sz w:val="16"/>
          <w:szCs w:val="16"/>
        </w:rPr>
      </w:pPr>
      <w:r>
        <w:rPr>
          <w:b/>
          <w:sz w:val="16"/>
          <w:szCs w:val="16"/>
          <w:rtl w:val="true"/>
        </w:rPr>
      </w:r>
    </w:p>
    <w:p>
      <w:pPr>
        <w:pStyle w:val="Normal1"/>
        <w:spacing w:lineRule="auto" w:line="240" w:before="240" w:after="240"/>
        <w:rPr>
          <w:i/>
          <w:i/>
          <w:sz w:val="16"/>
          <w:szCs w:val="16"/>
        </w:rPr>
      </w:pPr>
      <w:r>
        <w:rPr>
          <w:b/>
          <w:sz w:val="16"/>
          <w:szCs w:val="16"/>
        </w:rPr>
        <w:t>Prepared by:</w:t>
      </w:r>
      <w:r>
        <w:rPr>
          <w:sz w:val="16"/>
          <w:szCs w:val="16"/>
        </w:rPr>
        <w:t xml:space="preserve"> </w:t>
      </w:r>
      <w:r>
        <w:rPr>
          <w:i/>
          <w:sz w:val="16"/>
          <w:szCs w:val="16"/>
        </w:rPr>
        <w:t>[shady mohammed ]</w:t>
        <w:br/>
      </w:r>
      <w:r>
        <w:rPr>
          <w:b/>
          <w:sz w:val="16"/>
          <w:szCs w:val="16"/>
        </w:rPr>
        <w:t>Date:</w:t>
      </w:r>
      <w:r>
        <w:rPr>
          <w:sz w:val="16"/>
          <w:szCs w:val="16"/>
        </w:rPr>
        <w:t xml:space="preserve"> </w:t>
      </w:r>
      <w:r>
        <w:rPr>
          <w:i/>
          <w:sz w:val="16"/>
          <w:szCs w:val="16"/>
        </w:rPr>
        <w:t>[23/2/2025]</w:t>
      </w:r>
    </w:p>
    <w:p>
      <w:pPr>
        <w:pStyle w:val="Normal1"/>
        <w:rPr>
          <w:sz w:val="16"/>
          <w:szCs w:val="16"/>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ndika">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78"/>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color w:val="0000FF"/>
      <w:sz w:val="52"/>
      <w:szCs w:val="52"/>
    </w:rPr>
  </w:style>
  <w:style w:type="paragraph" w:styleId="Subtitle">
    <w:name w:val="Subtitle"/>
    <w:basedOn w:val="Normal1"/>
    <w:next w:val="Normal1"/>
    <w:qFormat/>
    <w:pPr>
      <w:keepNext w:val="true"/>
      <w:keepLines/>
      <w:spacing w:lineRule="auto" w:line="240" w:before="0" w:after="60"/>
    </w:pPr>
    <w:rPr>
      <w:color w:val="0000FF"/>
      <w:sz w:val="52"/>
      <w:szCs w:val="5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8</Pages>
  <Words>672</Words>
  <Characters>3715</Characters>
  <CharactersWithSpaces>4249</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2025-03-05T09:46:14Z</dcterms:modified>
  <cp:revision>1</cp:revision>
  <dc:subject/>
  <dc:title/>
</cp:coreProperties>
</file>