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1DF7D" w14:textId="5D693FF5" w:rsidR="00143F7D" w:rsidRDefault="00143F7D" w:rsidP="00143F7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建群</w:t>
      </w:r>
    </w:p>
    <w:p w14:paraId="29C78933" w14:textId="3AB3422B" w:rsidR="00143F7D" w:rsidRDefault="00143F7D" w:rsidP="00143F7D"/>
    <w:p w14:paraId="7C047880" w14:textId="0A422F18" w:rsidR="00143F7D" w:rsidRDefault="00143F7D" w:rsidP="00143F7D"/>
    <w:p w14:paraId="0DF87CA7" w14:textId="77777777" w:rsidR="00143F7D" w:rsidRDefault="00143F7D">
      <w:pPr>
        <w:widowControl/>
        <w:jc w:val="left"/>
      </w:pPr>
      <w:r>
        <w:br w:type="page"/>
      </w:r>
    </w:p>
    <w:p w14:paraId="045B57FB" w14:textId="6D87CE0B" w:rsidR="004D2E6C" w:rsidRDefault="00143F7D">
      <w:r>
        <w:rPr>
          <w:rFonts w:hint="eastAsia"/>
        </w:rPr>
        <w:lastRenderedPageBreak/>
        <w:t>二、</w:t>
      </w:r>
      <w:r w:rsidR="00E018CA">
        <w:rPr>
          <w:rFonts w:hint="eastAsia"/>
        </w:rPr>
        <w:t>从怎样的视角学习操作系统？</w:t>
      </w:r>
    </w:p>
    <w:p w14:paraId="4E725E4C" w14:textId="149864CD" w:rsidR="00E018CA" w:rsidRDefault="00E018CA"/>
    <w:p w14:paraId="2875A0F6" w14:textId="6DCBE596" w:rsidR="00E018CA" w:rsidRDefault="00E018CA">
      <w:r>
        <w:rPr>
          <w:rFonts w:hint="eastAsia"/>
        </w:rPr>
        <w:t>现有的教材/课程使用不同的视角看待操作系统，进而组织操作系统相关知识。例如</w:t>
      </w:r>
    </w:p>
    <w:p w14:paraId="4233ACD2" w14:textId="0E4D9283" w:rsidR="00E018CA" w:rsidRDefault="00E018CA" w:rsidP="00E018C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OSC</w:t>
      </w:r>
      <w:r w:rsidR="00E35D68">
        <w:rPr>
          <w:rFonts w:hint="eastAsia"/>
        </w:rPr>
        <w:t>，经典教材</w:t>
      </w:r>
      <w:r>
        <w:rPr>
          <w:rFonts w:hint="eastAsia"/>
        </w:rPr>
        <w:t>，cpu管理+内存管理+存储管理，被采用最多的视角与组织方式，回答做什么</w:t>
      </w:r>
    </w:p>
    <w:p w14:paraId="57FCA1EC" w14:textId="2601B1AC" w:rsidR="00E018CA" w:rsidRDefault="00E35D68" w:rsidP="00E018C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OSTEP，</w:t>
      </w:r>
      <w:r w:rsidRPr="00E35D68">
        <w:rPr>
          <w:rFonts w:hint="eastAsia"/>
        </w:rPr>
        <w:t>威斯康辛</w:t>
      </w:r>
      <w:r>
        <w:rPr>
          <w:rFonts w:hint="eastAsia"/>
        </w:rPr>
        <w:t>大学的经典开源教材</w:t>
      </w:r>
      <w:r w:rsidR="00E018CA">
        <w:rPr>
          <w:rFonts w:hint="eastAsia"/>
        </w:rPr>
        <w:t>，三个方面aspects，虚拟+并发+持久，回答做到怎样</w:t>
      </w:r>
    </w:p>
    <w:p w14:paraId="2D0448FD" w14:textId="13F024C1" w:rsidR="00E018CA" w:rsidRDefault="00E018CA" w:rsidP="00E018C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MIT</w:t>
      </w:r>
      <w:r>
        <w:t>6.</w:t>
      </w:r>
      <w:r>
        <w:rPr>
          <w:rFonts w:hint="eastAsia"/>
        </w:rPr>
        <w:t>S</w:t>
      </w:r>
      <w:r>
        <w:t>081</w:t>
      </w:r>
      <w:r>
        <w:rPr>
          <w:rFonts w:hint="eastAsia"/>
        </w:rPr>
        <w:t>，</w:t>
      </w:r>
      <w:r w:rsidR="00E35D68">
        <w:rPr>
          <w:rFonts w:hint="eastAsia"/>
        </w:rPr>
        <w:t>MIT的经典课程，</w:t>
      </w:r>
      <w:r>
        <w:rPr>
          <w:rFonts w:hint="eastAsia"/>
        </w:rPr>
        <w:t>抽象</w:t>
      </w:r>
      <w:r w:rsidRPr="00E018CA">
        <w:t>Abstraction</w:t>
      </w:r>
      <w:r>
        <w:rPr>
          <w:rFonts w:hint="eastAsia"/>
        </w:rPr>
        <w:t>+多路</w:t>
      </w:r>
      <w:r w:rsidRPr="00E018CA">
        <w:t>multiplex</w:t>
      </w:r>
      <w:r>
        <w:rPr>
          <w:rFonts w:hint="eastAsia"/>
        </w:rPr>
        <w:t>或并发concurrency</w:t>
      </w:r>
      <w:r>
        <w:t>+</w:t>
      </w:r>
      <w:r>
        <w:rPr>
          <w:rFonts w:hint="eastAsia"/>
        </w:rPr>
        <w:t>隔离</w:t>
      </w:r>
      <w:r w:rsidRPr="00E018CA">
        <w:t>Isolation</w:t>
      </w:r>
      <w:r>
        <w:t>+</w:t>
      </w:r>
      <w:r w:rsidRPr="00E018CA">
        <w:rPr>
          <w:rFonts w:hint="eastAsia"/>
        </w:rPr>
        <w:t>共享</w:t>
      </w:r>
      <w:r w:rsidRPr="00E018CA">
        <w:t>Sharing</w:t>
      </w:r>
      <w:r>
        <w:t>+</w:t>
      </w:r>
      <w:r>
        <w:rPr>
          <w:rFonts w:hint="eastAsia"/>
        </w:rPr>
        <w:t>安全</w:t>
      </w:r>
      <w:r w:rsidRPr="00E018CA">
        <w:t>Security</w:t>
      </w:r>
      <w:r>
        <w:t>/</w:t>
      </w:r>
      <w:r>
        <w:rPr>
          <w:rFonts w:hint="eastAsia"/>
        </w:rPr>
        <w:t>Protection</w:t>
      </w:r>
      <w:r>
        <w:t>+</w:t>
      </w:r>
      <w:r>
        <w:rPr>
          <w:rFonts w:hint="eastAsia"/>
        </w:rPr>
        <w:t>性能</w:t>
      </w:r>
      <w:r w:rsidRPr="00E018CA">
        <w:t>Performance</w:t>
      </w:r>
      <w:r w:rsidR="00E35D68">
        <w:rPr>
          <w:rFonts w:hint="eastAsia"/>
        </w:rPr>
        <w:t>，一种比较立体的视角。</w:t>
      </w:r>
      <w:r w:rsidR="003C005A">
        <w:rPr>
          <w:rFonts w:hint="eastAsia"/>
        </w:rPr>
        <w:t>功能+性能一体两面，基于抽象，实现多路和并发，并解决由此带来的问题，包括安全和共享。</w:t>
      </w:r>
    </w:p>
    <w:p w14:paraId="2436E199" w14:textId="0320E5FE" w:rsidR="00143F7D" w:rsidRDefault="00143F7D" w:rsidP="00143F7D">
      <w:pPr>
        <w:pStyle w:val="a3"/>
        <w:numPr>
          <w:ilvl w:val="0"/>
          <w:numId w:val="1"/>
        </w:numPr>
        <w:ind w:firstLineChars="0"/>
      </w:pPr>
      <w:r>
        <w:t>JYY@NJU</w:t>
      </w:r>
    </w:p>
    <w:p w14:paraId="2023E970" w14:textId="5F807083" w:rsidR="00143F7D" w:rsidRDefault="00143F7D" w:rsidP="00143F7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OURs</w:t>
      </w:r>
    </w:p>
    <w:p w14:paraId="7E0C57E0" w14:textId="3A942DDA" w:rsidR="00143F7D" w:rsidRDefault="00143F7D" w:rsidP="00143F7D"/>
    <w:p w14:paraId="61AFD93D" w14:textId="10E2FFA6" w:rsidR="00143F7D" w:rsidRDefault="00143F7D" w:rsidP="00143F7D">
      <w:r>
        <w:rPr>
          <w:rFonts w:hint="eastAsia"/>
        </w:rPr>
        <w:t>三、各实验方案及参考材料演示</w:t>
      </w:r>
    </w:p>
    <w:p w14:paraId="6B0CAFCE" w14:textId="131D9D1B" w:rsidR="00143F7D" w:rsidRPr="00E22C4B" w:rsidRDefault="00143F7D" w:rsidP="00143F7D">
      <w:pPr>
        <w:pStyle w:val="a3"/>
        <w:numPr>
          <w:ilvl w:val="0"/>
          <w:numId w:val="3"/>
        </w:numPr>
        <w:ind w:firstLineChars="0"/>
        <w:rPr>
          <w:b/>
          <w:bCs/>
          <w:color w:val="FF0000"/>
        </w:rPr>
      </w:pPr>
      <w:r w:rsidRPr="00E22C4B">
        <w:rPr>
          <w:rFonts w:hint="eastAsia"/>
          <w:b/>
          <w:bCs/>
          <w:color w:val="FF0000"/>
        </w:rPr>
        <w:t>从零开始写OS</w:t>
      </w:r>
    </w:p>
    <w:p w14:paraId="7220C74F" w14:textId="13C5C2FA" w:rsidR="00143F7D" w:rsidRPr="00E22C4B" w:rsidRDefault="00143F7D" w:rsidP="00143F7D">
      <w:pPr>
        <w:pStyle w:val="a3"/>
        <w:numPr>
          <w:ilvl w:val="0"/>
          <w:numId w:val="3"/>
        </w:numPr>
        <w:ind w:firstLineChars="0"/>
        <w:rPr>
          <w:highlight w:val="yellow"/>
        </w:rPr>
      </w:pPr>
      <w:r w:rsidRPr="00E22C4B">
        <w:rPr>
          <w:highlight w:val="yellow"/>
        </w:rPr>
        <w:t>X</w:t>
      </w:r>
      <w:r w:rsidRPr="00E22C4B">
        <w:rPr>
          <w:rFonts w:hint="eastAsia"/>
          <w:highlight w:val="yellow"/>
        </w:rPr>
        <w:t>v</w:t>
      </w:r>
      <w:r w:rsidRPr="00E22C4B">
        <w:rPr>
          <w:highlight w:val="yellow"/>
        </w:rPr>
        <w:t>6</w:t>
      </w:r>
    </w:p>
    <w:p w14:paraId="24D5A220" w14:textId="622B0A6C" w:rsidR="00143F7D" w:rsidRPr="00146F7A" w:rsidRDefault="0014701B" w:rsidP="00143F7D">
      <w:pPr>
        <w:pStyle w:val="a3"/>
        <w:numPr>
          <w:ilvl w:val="0"/>
          <w:numId w:val="3"/>
        </w:numPr>
        <w:ind w:firstLineChars="0"/>
        <w:rPr>
          <w:highlight w:val="yellow"/>
        </w:rPr>
      </w:pPr>
      <w:r w:rsidRPr="00146F7A">
        <w:rPr>
          <w:rFonts w:hint="eastAsia"/>
          <w:highlight w:val="yellow"/>
        </w:rPr>
        <w:t>Android</w:t>
      </w:r>
      <w:r w:rsidRPr="00146F7A">
        <w:rPr>
          <w:highlight w:val="yellow"/>
        </w:rPr>
        <w:t xml:space="preserve"> &amp; </w:t>
      </w:r>
      <w:r w:rsidR="00143F7D" w:rsidRPr="00146F7A">
        <w:rPr>
          <w:rFonts w:hint="eastAsia"/>
          <w:highlight w:val="yellow"/>
        </w:rPr>
        <w:t>LineageOS</w:t>
      </w:r>
      <w:r w:rsidR="00146F7A" w:rsidRPr="00146F7A">
        <w:rPr>
          <w:highlight w:val="yellow"/>
        </w:rPr>
        <w:t xml:space="preserve"> </w:t>
      </w:r>
      <w:r w:rsidR="00146F7A" w:rsidRPr="00146F7A">
        <w:rPr>
          <w:rFonts w:hint="eastAsia"/>
          <w:highlight w:val="yellow"/>
        </w:rPr>
        <w:t>Cyanogen</w:t>
      </w:r>
      <w:r w:rsidR="00146F7A" w:rsidRPr="00146F7A">
        <w:rPr>
          <w:highlight w:val="yellow"/>
        </w:rPr>
        <w:t xml:space="preserve"> - </w:t>
      </w:r>
      <w:r w:rsidR="00146F7A" w:rsidRPr="00146F7A">
        <w:rPr>
          <w:rFonts w:hint="eastAsia"/>
          <w:highlight w:val="yellow"/>
        </w:rPr>
        <w:t>Sig</w:t>
      </w:r>
      <w:r w:rsidR="00146F7A" w:rsidRPr="00146F7A">
        <w:rPr>
          <w:highlight w:val="yellow"/>
        </w:rPr>
        <w:t>h, Android</w:t>
      </w:r>
    </w:p>
    <w:p w14:paraId="4A90906D" w14:textId="10A23A53" w:rsidR="0014701B" w:rsidRPr="00E22C4B" w:rsidRDefault="0014701B" w:rsidP="00143F7D">
      <w:pPr>
        <w:pStyle w:val="a3"/>
        <w:numPr>
          <w:ilvl w:val="0"/>
          <w:numId w:val="3"/>
        </w:numPr>
        <w:ind w:firstLineChars="0"/>
        <w:rPr>
          <w:highlight w:val="yellow"/>
        </w:rPr>
      </w:pPr>
      <w:r w:rsidRPr="00E22C4B">
        <w:rPr>
          <w:rFonts w:hint="eastAsia"/>
          <w:highlight w:val="yellow"/>
        </w:rPr>
        <w:t>MIT</w:t>
      </w:r>
      <w:r w:rsidRPr="00E22C4B">
        <w:rPr>
          <w:highlight w:val="yellow"/>
        </w:rPr>
        <w:t xml:space="preserve"> 6.828</w:t>
      </w:r>
      <w:r w:rsidRPr="00E22C4B">
        <w:rPr>
          <w:rFonts w:hint="eastAsia"/>
          <w:highlight w:val="yellow"/>
        </w:rPr>
        <w:t xml:space="preserve"> &amp;</w:t>
      </w:r>
      <w:r w:rsidRPr="00E22C4B">
        <w:rPr>
          <w:highlight w:val="yellow"/>
        </w:rPr>
        <w:t xml:space="preserve"> 6.</w:t>
      </w:r>
      <w:r w:rsidRPr="00E22C4B">
        <w:rPr>
          <w:rFonts w:hint="eastAsia"/>
          <w:highlight w:val="yellow"/>
        </w:rPr>
        <w:t>S</w:t>
      </w:r>
      <w:r w:rsidRPr="00E22C4B">
        <w:rPr>
          <w:highlight w:val="yellow"/>
        </w:rPr>
        <w:t>081</w:t>
      </w:r>
    </w:p>
    <w:p w14:paraId="7D6A64D1" w14:textId="2AB0FEEB" w:rsidR="00143F7D" w:rsidRPr="00E22C4B" w:rsidRDefault="0014701B" w:rsidP="00143F7D">
      <w:pPr>
        <w:pStyle w:val="a3"/>
        <w:numPr>
          <w:ilvl w:val="0"/>
          <w:numId w:val="3"/>
        </w:numPr>
        <w:ind w:firstLineChars="0"/>
        <w:rPr>
          <w:highlight w:val="yellow"/>
        </w:rPr>
      </w:pPr>
      <w:r w:rsidRPr="00E22C4B">
        <w:rPr>
          <w:rFonts w:hint="eastAsia"/>
          <w:highlight w:val="yellow"/>
        </w:rPr>
        <w:t>openEuler</w:t>
      </w:r>
    </w:p>
    <w:p w14:paraId="63303BEF" w14:textId="211BBC9E" w:rsidR="0014701B" w:rsidRPr="006D1D95" w:rsidRDefault="0014701B" w:rsidP="00143F7D">
      <w:pPr>
        <w:pStyle w:val="a3"/>
        <w:numPr>
          <w:ilvl w:val="0"/>
          <w:numId w:val="3"/>
        </w:numPr>
        <w:ind w:firstLineChars="0"/>
        <w:rPr>
          <w:highlight w:val="yellow"/>
        </w:rPr>
      </w:pPr>
      <w:r w:rsidRPr="006D1D95">
        <w:rPr>
          <w:rFonts w:hint="eastAsia"/>
          <w:highlight w:val="yellow"/>
        </w:rPr>
        <w:t>平行班</w:t>
      </w:r>
      <w:r w:rsidR="008F7E19" w:rsidRPr="006D1D95">
        <w:rPr>
          <w:rFonts w:hint="eastAsia"/>
          <w:highlight w:val="yellow"/>
        </w:rPr>
        <w:t>实验方案</w:t>
      </w:r>
    </w:p>
    <w:p w14:paraId="7AE8CF05" w14:textId="77777777" w:rsidR="0014701B" w:rsidRPr="00B40AD2" w:rsidRDefault="0014701B" w:rsidP="0014701B">
      <w:pPr>
        <w:snapToGrid w:val="0"/>
        <w:spacing w:line="300" w:lineRule="auto"/>
      </w:pPr>
      <w:r w:rsidRPr="00B40AD2">
        <w:rPr>
          <w:rFonts w:hint="eastAsia"/>
        </w:rPr>
        <w:t>（1）</w:t>
      </w:r>
      <w:r w:rsidRPr="00B40AD2">
        <w:t>实验</w:t>
      </w:r>
      <w:r w:rsidRPr="00B40AD2">
        <w:rPr>
          <w:rFonts w:hint="eastAsia"/>
        </w:rPr>
        <w:t>1</w:t>
      </w:r>
      <w:r w:rsidRPr="00B40AD2">
        <w:t>：</w:t>
      </w:r>
      <w:r w:rsidRPr="00B40AD2">
        <w:rPr>
          <w:rFonts w:hint="eastAsia"/>
        </w:rPr>
        <w:t>Linux进程管理及其扩展（综合型，必做）</w:t>
      </w:r>
    </w:p>
    <w:p w14:paraId="505AE096" w14:textId="77777777" w:rsidR="0014701B" w:rsidRPr="00B40AD2" w:rsidRDefault="0014701B" w:rsidP="0014701B">
      <w:pPr>
        <w:snapToGrid w:val="0"/>
        <w:spacing w:line="300" w:lineRule="auto"/>
      </w:pPr>
      <w:r w:rsidRPr="00B40AD2">
        <w:t xml:space="preserve">实验目的： </w:t>
      </w:r>
      <w:r w:rsidRPr="00B40AD2">
        <w:rPr>
          <w:rFonts w:hint="eastAsia"/>
        </w:rPr>
        <w:t>通过实验，加深理解进程控制块、进程队列等概念，了解进程管理的具体实施方法。</w:t>
      </w:r>
    </w:p>
    <w:p w14:paraId="4966B861" w14:textId="77777777" w:rsidR="0014701B" w:rsidRPr="00B40AD2" w:rsidRDefault="0014701B" w:rsidP="0014701B">
      <w:pPr>
        <w:snapToGrid w:val="0"/>
        <w:spacing w:line="300" w:lineRule="auto"/>
      </w:pPr>
      <w:r w:rsidRPr="00B40AD2">
        <w:t>实验内容：</w:t>
      </w:r>
    </w:p>
    <w:p w14:paraId="04BC2B92" w14:textId="77777777" w:rsidR="0014701B" w:rsidRPr="00B40AD2" w:rsidRDefault="0014701B" w:rsidP="0014701B">
      <w:pPr>
        <w:snapToGrid w:val="0"/>
        <w:spacing w:line="300" w:lineRule="auto"/>
      </w:pPr>
      <w:r>
        <w:rPr>
          <w:rFonts w:hint="eastAsia"/>
        </w:rPr>
        <w:t xml:space="preserve"> ①</w:t>
      </w:r>
      <w:r w:rsidRPr="00B40AD2">
        <w:rPr>
          <w:rFonts w:hint="eastAsia"/>
        </w:rPr>
        <w:t>分析Linux内核源代码，了解</w:t>
      </w:r>
      <w:r w:rsidRPr="00B40AD2">
        <w:t>进程控制块</w:t>
      </w:r>
      <w:r w:rsidRPr="00B40AD2">
        <w:rPr>
          <w:rFonts w:hint="eastAsia"/>
        </w:rPr>
        <w:t>、</w:t>
      </w:r>
      <w:r w:rsidRPr="00B40AD2">
        <w:t>进程队列</w:t>
      </w:r>
      <w:r w:rsidRPr="00B40AD2">
        <w:rPr>
          <w:rFonts w:hint="eastAsia"/>
        </w:rPr>
        <w:t>等数据结构；</w:t>
      </w:r>
    </w:p>
    <w:p w14:paraId="41E03AB5" w14:textId="77777777" w:rsidR="0014701B" w:rsidRPr="00B40AD2" w:rsidRDefault="0014701B" w:rsidP="0014701B">
      <w:pPr>
        <w:snapToGrid w:val="0"/>
        <w:spacing w:line="300" w:lineRule="auto"/>
      </w:pPr>
      <w:r>
        <w:rPr>
          <w:rFonts w:hint="eastAsia"/>
        </w:rPr>
        <w:t>②</w:t>
      </w:r>
      <w:r>
        <w:t xml:space="preserve"> </w:t>
      </w:r>
      <w:r w:rsidRPr="00B40AD2">
        <w:rPr>
          <w:rFonts w:hint="eastAsia"/>
        </w:rPr>
        <w:t>实现一个系统调用hide，使得可以根据指定的参数隐藏进程，使用户无法使用ps或top观察到进程状态。</w:t>
      </w:r>
    </w:p>
    <w:p w14:paraId="52391435" w14:textId="77777777" w:rsidR="0014701B" w:rsidRPr="00B40AD2" w:rsidRDefault="0014701B" w:rsidP="0014701B">
      <w:pPr>
        <w:snapToGrid w:val="0"/>
        <w:spacing w:line="300" w:lineRule="auto"/>
      </w:pPr>
      <w:r w:rsidRPr="00B40AD2">
        <w:rPr>
          <w:rFonts w:hint="eastAsia"/>
        </w:rPr>
        <w:t>（2）</w:t>
      </w:r>
      <w:r w:rsidRPr="00B40AD2">
        <w:t>实验2： Shell</w:t>
      </w:r>
      <w:r w:rsidRPr="00B40AD2">
        <w:rPr>
          <w:rFonts w:hint="eastAsia"/>
        </w:rPr>
        <w:t>的</w:t>
      </w:r>
      <w:r w:rsidRPr="00B40AD2">
        <w:t>实现</w:t>
      </w:r>
      <w:r w:rsidRPr="00B40AD2">
        <w:rPr>
          <w:rFonts w:hint="eastAsia"/>
        </w:rPr>
        <w:t>（综合型，必做）</w:t>
      </w:r>
    </w:p>
    <w:p w14:paraId="72C92904" w14:textId="77777777" w:rsidR="0014701B" w:rsidRPr="00B40AD2" w:rsidRDefault="0014701B" w:rsidP="0014701B">
      <w:pPr>
        <w:snapToGrid w:val="0"/>
        <w:spacing w:line="300" w:lineRule="auto"/>
      </w:pPr>
      <w:r w:rsidRPr="00B40AD2">
        <w:t xml:space="preserve">  实验目的：</w:t>
      </w:r>
      <w:r w:rsidRPr="00B40AD2">
        <w:rPr>
          <w:rFonts w:hint="eastAsia"/>
        </w:rPr>
        <w:t>通过实验，</w:t>
      </w:r>
      <w:r w:rsidRPr="00B40AD2">
        <w:t>让学生了解Shell实现机制</w:t>
      </w:r>
      <w:r w:rsidRPr="00B40AD2">
        <w:rPr>
          <w:rFonts w:hint="eastAsia"/>
        </w:rPr>
        <w:t>。</w:t>
      </w:r>
    </w:p>
    <w:p w14:paraId="2A3770A5" w14:textId="77777777" w:rsidR="0014701B" w:rsidRPr="00B40AD2" w:rsidRDefault="0014701B" w:rsidP="0014701B">
      <w:pPr>
        <w:snapToGrid w:val="0"/>
        <w:spacing w:line="300" w:lineRule="auto"/>
      </w:pPr>
      <w:r w:rsidRPr="00B40AD2">
        <w:t>实验内容：实现具有管道、重定向功能的shell，能够执行一些简单的基本命令，如</w:t>
      </w:r>
      <w:r w:rsidRPr="00B40AD2">
        <w:rPr>
          <w:rFonts w:hint="eastAsia"/>
        </w:rPr>
        <w:t>进程执行、列目录等。</w:t>
      </w:r>
    </w:p>
    <w:p w14:paraId="2BE93CE3" w14:textId="77777777" w:rsidR="0014701B" w:rsidRPr="00B40AD2" w:rsidRDefault="0014701B" w:rsidP="0014701B">
      <w:pPr>
        <w:snapToGrid w:val="0"/>
        <w:spacing w:line="300" w:lineRule="auto"/>
      </w:pPr>
      <w:r w:rsidRPr="00B40AD2">
        <w:rPr>
          <w:rFonts w:hint="eastAsia"/>
        </w:rPr>
        <w:t>（3）实验3：文件系统的实现（综合性，选做）</w:t>
      </w:r>
    </w:p>
    <w:p w14:paraId="2DD1AD3A" w14:textId="77777777" w:rsidR="0014701B" w:rsidRPr="00B40AD2" w:rsidRDefault="0014701B" w:rsidP="0014701B">
      <w:pPr>
        <w:snapToGrid w:val="0"/>
        <w:spacing w:line="300" w:lineRule="auto"/>
      </w:pPr>
      <w:r w:rsidRPr="00B40AD2">
        <w:tab/>
        <w:t xml:space="preserve"> </w:t>
      </w:r>
      <w:r w:rsidRPr="00B40AD2">
        <w:rPr>
          <w:rFonts w:hint="eastAsia"/>
        </w:rPr>
        <w:t>实验目的：通过实验，让学生完整了解文件系统实现机制。</w:t>
      </w:r>
    </w:p>
    <w:p w14:paraId="4CC43932" w14:textId="24665EB7" w:rsidR="0014701B" w:rsidRDefault="0014701B" w:rsidP="0014701B">
      <w:pPr>
        <w:snapToGrid w:val="0"/>
        <w:spacing w:line="300" w:lineRule="auto"/>
      </w:pPr>
      <w:r w:rsidRPr="00B40AD2">
        <w:rPr>
          <w:rFonts w:hint="eastAsia"/>
        </w:rPr>
        <w:t>实验内容：实现具有设备创建、分区格式化、注册文件系统、文件夹操作、文件操作功能的完整文件系统。</w:t>
      </w:r>
    </w:p>
    <w:p w14:paraId="2B9AB56E" w14:textId="692F0FE8" w:rsidR="00143F7D" w:rsidRDefault="00143F7D" w:rsidP="00143F7D"/>
    <w:p w14:paraId="1C0C0F21" w14:textId="77777777" w:rsidR="00027F22" w:rsidRDefault="00027F22">
      <w:pPr>
        <w:widowControl/>
        <w:jc w:val="left"/>
      </w:pPr>
      <w:r>
        <w:br w:type="page"/>
      </w:r>
    </w:p>
    <w:p w14:paraId="5868CE82" w14:textId="328BA9FF" w:rsidR="0014701B" w:rsidRDefault="0014701B" w:rsidP="00143F7D">
      <w:r>
        <w:rPr>
          <w:rFonts w:hint="eastAsia"/>
        </w:rPr>
        <w:lastRenderedPageBreak/>
        <w:t>四</w:t>
      </w:r>
      <w:r w:rsidR="00143F7D">
        <w:rPr>
          <w:rFonts w:hint="eastAsia"/>
        </w:rPr>
        <w:t>、</w:t>
      </w:r>
      <w:r w:rsidR="00027F22">
        <w:rPr>
          <w:rFonts w:hint="eastAsia"/>
        </w:rPr>
        <w:t>后续安排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490"/>
        <w:gridCol w:w="2748"/>
        <w:gridCol w:w="1490"/>
        <w:gridCol w:w="2568"/>
      </w:tblGrid>
      <w:tr w:rsidR="008F7E19" w14:paraId="6F725676" w14:textId="77777777" w:rsidTr="008F7E19">
        <w:tc>
          <w:tcPr>
            <w:tcW w:w="898" w:type="pct"/>
            <w:vAlign w:val="center"/>
          </w:tcPr>
          <w:p w14:paraId="5AEBE022" w14:textId="77BC74C6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2024/11/11</w:t>
            </w:r>
          </w:p>
        </w:tc>
        <w:tc>
          <w:tcPr>
            <w:tcW w:w="1656" w:type="pct"/>
            <w:vAlign w:val="center"/>
          </w:tcPr>
          <w:p w14:paraId="2602551D" w14:textId="13D8D318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从零开始编写操作系统</w:t>
            </w:r>
          </w:p>
        </w:tc>
        <w:tc>
          <w:tcPr>
            <w:tcW w:w="898" w:type="pct"/>
            <w:vAlign w:val="center"/>
          </w:tcPr>
          <w:p w14:paraId="42880E6E" w14:textId="00270508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2024/11/14</w:t>
            </w:r>
          </w:p>
        </w:tc>
        <w:tc>
          <w:tcPr>
            <w:tcW w:w="1549" w:type="pct"/>
            <w:vAlign w:val="center"/>
          </w:tcPr>
          <w:p w14:paraId="789E6414" w14:textId="73F8B80E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实践内容与任务分解</w:t>
            </w:r>
          </w:p>
        </w:tc>
      </w:tr>
      <w:tr w:rsidR="008F7E19" w14:paraId="0CF6F6EE" w14:textId="77777777" w:rsidTr="008F7E19">
        <w:tc>
          <w:tcPr>
            <w:tcW w:w="898" w:type="pct"/>
            <w:vAlign w:val="center"/>
          </w:tcPr>
          <w:p w14:paraId="106BEF2C" w14:textId="27B9DB1D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2024/11/18</w:t>
            </w:r>
          </w:p>
        </w:tc>
        <w:tc>
          <w:tcPr>
            <w:tcW w:w="1656" w:type="pct"/>
            <w:vAlign w:val="center"/>
          </w:tcPr>
          <w:p w14:paraId="17C319AB" w14:textId="2017AA4C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GROUP-A</w:t>
            </w:r>
          </w:p>
        </w:tc>
        <w:tc>
          <w:tcPr>
            <w:tcW w:w="898" w:type="pct"/>
            <w:vAlign w:val="center"/>
          </w:tcPr>
          <w:p w14:paraId="32BC6ED1" w14:textId="46ECF961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2024/11/21</w:t>
            </w:r>
          </w:p>
        </w:tc>
        <w:tc>
          <w:tcPr>
            <w:tcW w:w="1549" w:type="pct"/>
            <w:vAlign w:val="center"/>
          </w:tcPr>
          <w:p w14:paraId="01F41C86" w14:textId="0C27DAEE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GROUP-B</w:t>
            </w:r>
          </w:p>
        </w:tc>
      </w:tr>
      <w:tr w:rsidR="008F7E19" w14:paraId="3447AFFB" w14:textId="77777777" w:rsidTr="008F7E19">
        <w:tc>
          <w:tcPr>
            <w:tcW w:w="898" w:type="pct"/>
            <w:vAlign w:val="center"/>
          </w:tcPr>
          <w:p w14:paraId="796BCF6B" w14:textId="70068405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2024/11/25</w:t>
            </w:r>
          </w:p>
        </w:tc>
        <w:tc>
          <w:tcPr>
            <w:tcW w:w="1656" w:type="pct"/>
            <w:vAlign w:val="center"/>
          </w:tcPr>
          <w:p w14:paraId="38012D3B" w14:textId="4503B06C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GROUP-C</w:t>
            </w:r>
          </w:p>
        </w:tc>
        <w:tc>
          <w:tcPr>
            <w:tcW w:w="898" w:type="pct"/>
            <w:vAlign w:val="center"/>
          </w:tcPr>
          <w:p w14:paraId="2030F43F" w14:textId="3993FBC6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2024/11/28</w:t>
            </w:r>
          </w:p>
        </w:tc>
        <w:tc>
          <w:tcPr>
            <w:tcW w:w="1549" w:type="pct"/>
            <w:vAlign w:val="center"/>
          </w:tcPr>
          <w:p w14:paraId="1116D720" w14:textId="7D2E9AEA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GROUP-D</w:t>
            </w:r>
          </w:p>
        </w:tc>
      </w:tr>
      <w:tr w:rsidR="008F7E19" w14:paraId="45211EC2" w14:textId="77777777" w:rsidTr="008F7E19">
        <w:tc>
          <w:tcPr>
            <w:tcW w:w="898" w:type="pct"/>
            <w:vAlign w:val="center"/>
          </w:tcPr>
          <w:p w14:paraId="3D37035B" w14:textId="7FFA07DA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2024/12/2</w:t>
            </w:r>
          </w:p>
        </w:tc>
        <w:tc>
          <w:tcPr>
            <w:tcW w:w="1656" w:type="pct"/>
            <w:vAlign w:val="center"/>
          </w:tcPr>
          <w:p w14:paraId="0288855E" w14:textId="360C3859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GROUP-A中期检查</w:t>
            </w:r>
          </w:p>
        </w:tc>
        <w:tc>
          <w:tcPr>
            <w:tcW w:w="898" w:type="pct"/>
            <w:vAlign w:val="center"/>
          </w:tcPr>
          <w:p w14:paraId="4A710951" w14:textId="0DDA7571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2024/12/5</w:t>
            </w:r>
          </w:p>
        </w:tc>
        <w:tc>
          <w:tcPr>
            <w:tcW w:w="1549" w:type="pct"/>
            <w:vAlign w:val="center"/>
          </w:tcPr>
          <w:p w14:paraId="6D7F3BAC" w14:textId="10D831FE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GROUP-B中期检查</w:t>
            </w:r>
          </w:p>
        </w:tc>
      </w:tr>
      <w:tr w:rsidR="008F7E19" w14:paraId="6A8CC6F0" w14:textId="77777777" w:rsidTr="008F7E19">
        <w:tc>
          <w:tcPr>
            <w:tcW w:w="898" w:type="pct"/>
            <w:vAlign w:val="center"/>
          </w:tcPr>
          <w:p w14:paraId="22A5DA43" w14:textId="51028AC1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2024/12/9</w:t>
            </w:r>
          </w:p>
        </w:tc>
        <w:tc>
          <w:tcPr>
            <w:tcW w:w="1656" w:type="pct"/>
            <w:vAlign w:val="center"/>
          </w:tcPr>
          <w:p w14:paraId="4FB2F163" w14:textId="6991F1C4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GROUP-C中期检查</w:t>
            </w:r>
          </w:p>
        </w:tc>
        <w:tc>
          <w:tcPr>
            <w:tcW w:w="898" w:type="pct"/>
            <w:vAlign w:val="center"/>
          </w:tcPr>
          <w:p w14:paraId="1EE353E2" w14:textId="1EF4DC60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2024/12/12</w:t>
            </w:r>
          </w:p>
        </w:tc>
        <w:tc>
          <w:tcPr>
            <w:tcW w:w="1549" w:type="pct"/>
            <w:vAlign w:val="center"/>
          </w:tcPr>
          <w:p w14:paraId="1215D4AE" w14:textId="32B6FF21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GROUP-D中期检查</w:t>
            </w:r>
          </w:p>
        </w:tc>
      </w:tr>
      <w:tr w:rsidR="008F7E19" w14:paraId="3633C89F" w14:textId="77777777" w:rsidTr="008F7E19">
        <w:tc>
          <w:tcPr>
            <w:tcW w:w="898" w:type="pct"/>
            <w:vAlign w:val="center"/>
          </w:tcPr>
          <w:p w14:paraId="35B8DA14" w14:textId="31666DEE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2024/12/16</w:t>
            </w:r>
          </w:p>
        </w:tc>
        <w:tc>
          <w:tcPr>
            <w:tcW w:w="1656" w:type="pct"/>
            <w:vAlign w:val="center"/>
          </w:tcPr>
          <w:p w14:paraId="0F92F288" w14:textId="41940E3D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GROUP-A</w:t>
            </w:r>
          </w:p>
        </w:tc>
        <w:tc>
          <w:tcPr>
            <w:tcW w:w="898" w:type="pct"/>
            <w:vAlign w:val="center"/>
          </w:tcPr>
          <w:p w14:paraId="136F06E7" w14:textId="67F31EA3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2024/12/19</w:t>
            </w:r>
          </w:p>
        </w:tc>
        <w:tc>
          <w:tcPr>
            <w:tcW w:w="1549" w:type="pct"/>
            <w:vAlign w:val="center"/>
          </w:tcPr>
          <w:p w14:paraId="256887F0" w14:textId="74EB434E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GROUP-B</w:t>
            </w:r>
          </w:p>
        </w:tc>
      </w:tr>
      <w:tr w:rsidR="008F7E19" w14:paraId="11CCEE80" w14:textId="77777777" w:rsidTr="008F7E19">
        <w:tc>
          <w:tcPr>
            <w:tcW w:w="898" w:type="pct"/>
            <w:vAlign w:val="center"/>
          </w:tcPr>
          <w:p w14:paraId="7BA44BB5" w14:textId="0081FD5A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2024/12/23</w:t>
            </w:r>
          </w:p>
        </w:tc>
        <w:tc>
          <w:tcPr>
            <w:tcW w:w="1656" w:type="pct"/>
            <w:vAlign w:val="center"/>
          </w:tcPr>
          <w:p w14:paraId="68F957B0" w14:textId="15E11C79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GROUP-C</w:t>
            </w:r>
          </w:p>
        </w:tc>
        <w:tc>
          <w:tcPr>
            <w:tcW w:w="898" w:type="pct"/>
            <w:vAlign w:val="center"/>
          </w:tcPr>
          <w:p w14:paraId="40A5DB5F" w14:textId="780DF8F7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2024/12/26</w:t>
            </w:r>
          </w:p>
        </w:tc>
        <w:tc>
          <w:tcPr>
            <w:tcW w:w="1549" w:type="pct"/>
            <w:vAlign w:val="center"/>
          </w:tcPr>
          <w:p w14:paraId="35DD9C96" w14:textId="4B150B1C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GROUP-D</w:t>
            </w:r>
          </w:p>
        </w:tc>
      </w:tr>
      <w:tr w:rsidR="008F7E19" w14:paraId="525DE5DA" w14:textId="77777777" w:rsidTr="008F7E19">
        <w:tc>
          <w:tcPr>
            <w:tcW w:w="898" w:type="pct"/>
            <w:vAlign w:val="center"/>
          </w:tcPr>
          <w:p w14:paraId="7DE66D54" w14:textId="01581EA5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2024/12/30</w:t>
            </w:r>
          </w:p>
        </w:tc>
        <w:tc>
          <w:tcPr>
            <w:tcW w:w="1656" w:type="pct"/>
            <w:vAlign w:val="center"/>
          </w:tcPr>
          <w:p w14:paraId="0BFD1EA3" w14:textId="2C9C61E1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GROUP-AB期末答辩</w:t>
            </w:r>
          </w:p>
        </w:tc>
        <w:tc>
          <w:tcPr>
            <w:tcW w:w="898" w:type="pct"/>
            <w:vAlign w:val="center"/>
          </w:tcPr>
          <w:p w14:paraId="088D1515" w14:textId="0663C897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2025/1/2</w:t>
            </w:r>
          </w:p>
        </w:tc>
        <w:tc>
          <w:tcPr>
            <w:tcW w:w="1549" w:type="pct"/>
            <w:vAlign w:val="center"/>
          </w:tcPr>
          <w:p w14:paraId="276E6D25" w14:textId="3D12EB49" w:rsidR="008F7E19" w:rsidRDefault="008F7E19" w:rsidP="008F7E19">
            <w:r>
              <w:rPr>
                <w:rFonts w:ascii="等线" w:eastAsia="等线" w:hAnsi="等线" w:hint="eastAsia"/>
                <w:color w:val="000000"/>
                <w:sz w:val="22"/>
              </w:rPr>
              <w:t>GROUP-CD期末答辩</w:t>
            </w:r>
          </w:p>
        </w:tc>
      </w:tr>
    </w:tbl>
    <w:p w14:paraId="33057208" w14:textId="77777777" w:rsidR="00027F22" w:rsidRDefault="00027F22" w:rsidP="00143F7D"/>
    <w:p w14:paraId="4013AE1B" w14:textId="77777777" w:rsidR="0014701B" w:rsidRDefault="0014701B" w:rsidP="00143F7D"/>
    <w:p w14:paraId="3E6A8CCD" w14:textId="57D89E9B" w:rsidR="00143F7D" w:rsidRDefault="0014701B" w:rsidP="00143F7D">
      <w:r>
        <w:rPr>
          <w:rFonts w:hint="eastAsia"/>
        </w:rPr>
        <w:t>五、</w:t>
      </w:r>
      <w:r w:rsidR="00027F22">
        <w:rPr>
          <w:rFonts w:hint="eastAsia"/>
        </w:rPr>
        <w:t>讨论+</w:t>
      </w:r>
      <w:r w:rsidR="00143F7D">
        <w:rPr>
          <w:rFonts w:hint="eastAsia"/>
        </w:rPr>
        <w:t>实验方案收集表</w:t>
      </w:r>
    </w:p>
    <w:p w14:paraId="23F30DF1" w14:textId="77777777" w:rsidR="00143F7D" w:rsidRDefault="00143F7D" w:rsidP="00143F7D"/>
    <w:sectPr w:rsidR="00143F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64FE6"/>
    <w:multiLevelType w:val="hybridMultilevel"/>
    <w:tmpl w:val="D12409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90D5FDC"/>
    <w:multiLevelType w:val="hybridMultilevel"/>
    <w:tmpl w:val="9306E6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EA91703"/>
    <w:multiLevelType w:val="hybridMultilevel"/>
    <w:tmpl w:val="E2D811DC"/>
    <w:lvl w:ilvl="0" w:tplc="B99C493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889"/>
    <w:rsid w:val="00027F22"/>
    <w:rsid w:val="00143F7D"/>
    <w:rsid w:val="00146F7A"/>
    <w:rsid w:val="0014701B"/>
    <w:rsid w:val="003C005A"/>
    <w:rsid w:val="004A3889"/>
    <w:rsid w:val="004D2E6C"/>
    <w:rsid w:val="006D1D95"/>
    <w:rsid w:val="008F7E19"/>
    <w:rsid w:val="00B13C3C"/>
    <w:rsid w:val="00B40B71"/>
    <w:rsid w:val="00D14E2D"/>
    <w:rsid w:val="00E018CA"/>
    <w:rsid w:val="00E22C4B"/>
    <w:rsid w:val="00E35D68"/>
    <w:rsid w:val="00F5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59244"/>
  <w15:chartTrackingRefBased/>
  <w15:docId w15:val="{B976AFB0-680E-4178-ACEA-382A36F6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18CA"/>
    <w:pPr>
      <w:ind w:firstLineChars="200" w:firstLine="420"/>
    </w:pPr>
  </w:style>
  <w:style w:type="table" w:styleId="a4">
    <w:name w:val="Table Grid"/>
    <w:basedOn w:val="a1"/>
    <w:uiPriority w:val="39"/>
    <w:rsid w:val="00027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董恺</dc:creator>
  <cp:keywords/>
  <dc:description/>
  <cp:lastModifiedBy/>
  <cp:revision>2</cp:revision>
  <dcterms:created xsi:type="dcterms:W3CDTF">2026-08-29T02:39:00Z</dcterms:created>
  <dcterms:modified xsi:type="dcterms:W3CDTF">2026-08-29T02:39:00Z</dcterms:modified>
</cp:coreProperties>
</file>