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FF178" w14:textId="77777777" w:rsidR="00D34ED6" w:rsidRDefault="00E7198A" w:rsidP="00D302FE">
      <w:pPr>
        <w:widowControl/>
        <w:autoSpaceDE w:val="0"/>
        <w:autoSpaceDN w:val="0"/>
        <w:adjustRightInd w:val="0"/>
        <w:jc w:val="left"/>
        <w:rPr>
          <w:rFonts w:ascii="宋体" w:eastAsia="宋体" w:hAnsi="Times-Roman" w:cs="宋体"/>
          <w:color w:val="000000"/>
          <w:kern w:val="0"/>
          <w:sz w:val="28"/>
          <w:szCs w:val="28"/>
        </w:rPr>
      </w:pPr>
      <w:r>
        <w:rPr>
          <w:rFonts w:ascii="宋体" w:eastAsia="宋体" w:hAnsi="Times-Roman" w:cs="宋体" w:hint="eastAsia"/>
          <w:color w:val="000000"/>
          <w:kern w:val="0"/>
          <w:sz w:val="28"/>
          <w:szCs w:val="28"/>
        </w:rPr>
        <w:t>周六报告要求：</w:t>
      </w:r>
    </w:p>
    <w:p w14:paraId="04AF272C" w14:textId="348F3425" w:rsidR="00E7198A" w:rsidRDefault="00E7198A" w:rsidP="00D34ED6">
      <w:pPr>
        <w:pStyle w:val="a3"/>
        <w:widowControl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宋体" w:eastAsia="宋体" w:hAnsi="Times-Roman" w:cs="宋体"/>
          <w:color w:val="000000"/>
          <w:kern w:val="0"/>
          <w:sz w:val="28"/>
          <w:szCs w:val="28"/>
        </w:rPr>
      </w:pPr>
      <w:r w:rsidRPr="00D34ED6">
        <w:rPr>
          <w:rFonts w:ascii="宋体" w:eastAsia="宋体" w:hAnsi="Times-Roman" w:cs="宋体" w:hint="eastAsia"/>
          <w:color w:val="000000"/>
          <w:kern w:val="0"/>
          <w:sz w:val="28"/>
          <w:szCs w:val="28"/>
        </w:rPr>
        <w:t>ppt，每人不超过5分钟</w:t>
      </w:r>
    </w:p>
    <w:p w14:paraId="19142743" w14:textId="77777777" w:rsidR="00D34ED6" w:rsidRDefault="00D34ED6" w:rsidP="00D34ED6">
      <w:pPr>
        <w:pStyle w:val="a3"/>
        <w:widowControl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宋体" w:eastAsia="宋体" w:hAnsi="Times-Roman" w:cs="宋体"/>
          <w:color w:val="000000"/>
          <w:kern w:val="0"/>
          <w:sz w:val="28"/>
          <w:szCs w:val="28"/>
        </w:rPr>
      </w:pPr>
      <w:r>
        <w:rPr>
          <w:rFonts w:ascii="宋体" w:eastAsia="宋体" w:hAnsi="Times-Roman" w:cs="宋体" w:hint="eastAsia"/>
          <w:color w:val="000000"/>
          <w:kern w:val="0"/>
          <w:sz w:val="28"/>
          <w:szCs w:val="28"/>
        </w:rPr>
        <w:t>包含：</w:t>
      </w:r>
    </w:p>
    <w:p w14:paraId="468A1054" w14:textId="5E6BBEC3" w:rsidR="00D34ED6" w:rsidRDefault="00D34ED6" w:rsidP="00D34ED6">
      <w:pPr>
        <w:pStyle w:val="a3"/>
        <w:widowControl/>
        <w:numPr>
          <w:ilvl w:val="1"/>
          <w:numId w:val="2"/>
        </w:numPr>
        <w:autoSpaceDE w:val="0"/>
        <w:autoSpaceDN w:val="0"/>
        <w:adjustRightInd w:val="0"/>
        <w:ind w:firstLineChars="0"/>
        <w:jc w:val="left"/>
        <w:rPr>
          <w:rFonts w:ascii="宋体" w:eastAsia="宋体" w:hAnsi="Times-Roman" w:cs="宋体"/>
          <w:color w:val="000000"/>
          <w:kern w:val="0"/>
          <w:sz w:val="28"/>
          <w:szCs w:val="28"/>
        </w:rPr>
      </w:pPr>
      <w:r>
        <w:rPr>
          <w:rFonts w:ascii="宋体" w:eastAsia="宋体" w:hAnsi="Times-Roman" w:cs="宋体" w:hint="eastAsia"/>
          <w:color w:val="000000"/>
          <w:kern w:val="0"/>
          <w:sz w:val="28"/>
          <w:szCs w:val="28"/>
        </w:rPr>
        <w:t>目的：为了解决</w:t>
      </w:r>
      <w:r w:rsidR="00817104">
        <w:rPr>
          <w:rFonts w:ascii="宋体" w:eastAsia="宋体" w:hAnsi="Times-Roman" w:cs="宋体" w:hint="eastAsia"/>
          <w:color w:val="000000"/>
          <w:kern w:val="0"/>
          <w:sz w:val="28"/>
          <w:szCs w:val="28"/>
        </w:rPr>
        <w:t>什么问题</w:t>
      </w:r>
    </w:p>
    <w:p w14:paraId="2BDD289C" w14:textId="25061BEE" w:rsidR="00817104" w:rsidRDefault="00817104" w:rsidP="00D34ED6">
      <w:pPr>
        <w:pStyle w:val="a3"/>
        <w:widowControl/>
        <w:numPr>
          <w:ilvl w:val="1"/>
          <w:numId w:val="2"/>
        </w:numPr>
        <w:autoSpaceDE w:val="0"/>
        <w:autoSpaceDN w:val="0"/>
        <w:adjustRightInd w:val="0"/>
        <w:ind w:firstLineChars="0"/>
        <w:jc w:val="left"/>
        <w:rPr>
          <w:rFonts w:ascii="宋体" w:eastAsia="宋体" w:hAnsi="Times-Roman" w:cs="宋体"/>
          <w:color w:val="000000"/>
          <w:kern w:val="0"/>
          <w:sz w:val="28"/>
          <w:szCs w:val="28"/>
        </w:rPr>
      </w:pPr>
      <w:r>
        <w:rPr>
          <w:rFonts w:ascii="宋体" w:eastAsia="宋体" w:hAnsi="Times-Roman" w:cs="宋体" w:hint="eastAsia"/>
          <w:color w:val="000000"/>
          <w:kern w:val="0"/>
          <w:sz w:val="28"/>
          <w:szCs w:val="28"/>
        </w:rPr>
        <w:t>方案：以示意图形式（体现自己理解）展示方案</w:t>
      </w:r>
    </w:p>
    <w:p w14:paraId="246E612F" w14:textId="767E39DB" w:rsidR="00817104" w:rsidRDefault="00817104" w:rsidP="00D34ED6">
      <w:pPr>
        <w:pStyle w:val="a3"/>
        <w:widowControl/>
        <w:numPr>
          <w:ilvl w:val="1"/>
          <w:numId w:val="2"/>
        </w:numPr>
        <w:autoSpaceDE w:val="0"/>
        <w:autoSpaceDN w:val="0"/>
        <w:adjustRightInd w:val="0"/>
        <w:ind w:firstLineChars="0"/>
        <w:jc w:val="left"/>
        <w:rPr>
          <w:rFonts w:ascii="宋体" w:eastAsia="宋体" w:hAnsi="Times-Roman" w:cs="宋体"/>
          <w:color w:val="000000"/>
          <w:kern w:val="0"/>
          <w:sz w:val="28"/>
          <w:szCs w:val="28"/>
        </w:rPr>
      </w:pPr>
      <w:r>
        <w:rPr>
          <w:rFonts w:ascii="宋体" w:eastAsia="宋体" w:hAnsi="Times-Roman" w:cs="宋体" w:hint="eastAsia"/>
          <w:color w:val="000000"/>
          <w:kern w:val="0"/>
          <w:sz w:val="28"/>
          <w:szCs w:val="28"/>
        </w:rPr>
        <w:t>实现：部分代码，流程图，伪代码</w:t>
      </w:r>
    </w:p>
    <w:p w14:paraId="637E7CCB" w14:textId="13FECC09" w:rsidR="00817104" w:rsidRDefault="00817104" w:rsidP="00D34ED6">
      <w:pPr>
        <w:pStyle w:val="a3"/>
        <w:widowControl/>
        <w:numPr>
          <w:ilvl w:val="1"/>
          <w:numId w:val="2"/>
        </w:numPr>
        <w:autoSpaceDE w:val="0"/>
        <w:autoSpaceDN w:val="0"/>
        <w:adjustRightInd w:val="0"/>
        <w:ind w:firstLineChars="0"/>
        <w:jc w:val="left"/>
        <w:rPr>
          <w:rFonts w:ascii="宋体" w:eastAsia="宋体" w:hAnsi="Times-Roman" w:cs="宋体"/>
          <w:color w:val="000000"/>
          <w:kern w:val="0"/>
          <w:sz w:val="28"/>
          <w:szCs w:val="28"/>
        </w:rPr>
      </w:pPr>
      <w:r>
        <w:rPr>
          <w:rFonts w:ascii="宋体" w:eastAsia="宋体" w:hAnsi="Times-Roman" w:cs="宋体" w:hint="eastAsia"/>
          <w:color w:val="000000"/>
          <w:kern w:val="0"/>
          <w:sz w:val="28"/>
          <w:szCs w:val="28"/>
        </w:rPr>
        <w:t>结果展示（如果需要）</w:t>
      </w:r>
    </w:p>
    <w:p w14:paraId="25499C52" w14:textId="6F8C615C" w:rsidR="00817104" w:rsidRPr="00D34ED6" w:rsidRDefault="00817104" w:rsidP="00D34ED6">
      <w:pPr>
        <w:pStyle w:val="a3"/>
        <w:widowControl/>
        <w:numPr>
          <w:ilvl w:val="1"/>
          <w:numId w:val="2"/>
        </w:numPr>
        <w:autoSpaceDE w:val="0"/>
        <w:autoSpaceDN w:val="0"/>
        <w:adjustRightInd w:val="0"/>
        <w:ind w:firstLineChars="0"/>
        <w:jc w:val="left"/>
        <w:rPr>
          <w:rFonts w:ascii="宋体" w:eastAsia="宋体" w:hAnsi="Times-Roman" w:cs="宋体"/>
          <w:color w:val="000000"/>
          <w:kern w:val="0"/>
          <w:sz w:val="28"/>
          <w:szCs w:val="28"/>
        </w:rPr>
      </w:pPr>
      <w:r>
        <w:rPr>
          <w:rFonts w:ascii="宋体" w:eastAsia="宋体" w:hAnsi="Times-Roman" w:cs="宋体" w:hint="eastAsia"/>
          <w:color w:val="000000"/>
          <w:kern w:val="0"/>
          <w:sz w:val="28"/>
          <w:szCs w:val="28"/>
        </w:rPr>
        <w:t>结论、分析与展望</w:t>
      </w:r>
    </w:p>
    <w:p w14:paraId="62519888" w14:textId="21E657D9" w:rsidR="00E7198A" w:rsidRDefault="00452A0E" w:rsidP="00817104">
      <w:pPr>
        <w:widowControl/>
        <w:autoSpaceDE w:val="0"/>
        <w:autoSpaceDN w:val="0"/>
        <w:adjustRightInd w:val="0"/>
        <w:jc w:val="left"/>
        <w:rPr>
          <w:rFonts w:ascii="Times-Roman" w:eastAsia="宋体" w:hAnsi="Times-Roman" w:cs="Times-Roman"/>
          <w:color w:val="000000"/>
          <w:kern w:val="0"/>
          <w:sz w:val="28"/>
          <w:szCs w:val="28"/>
        </w:rPr>
      </w:pPr>
      <w:r>
        <w:rPr>
          <w:rFonts w:ascii="Times-Roman" w:eastAsia="宋体" w:hAnsi="Times-Roman" w:cs="Times-Roman" w:hint="eastAsia"/>
          <w:color w:val="000000"/>
          <w:kern w:val="0"/>
          <w:sz w:val="28"/>
          <w:szCs w:val="28"/>
        </w:rPr>
        <w:t>为报告逻辑完整，可自主增加其他部分内容。</w:t>
      </w:r>
    </w:p>
    <w:p w14:paraId="42B874BC" w14:textId="3819837C" w:rsidR="0049033D" w:rsidRDefault="0049033D" w:rsidP="0049033D">
      <w:pPr>
        <w:pStyle w:val="a3"/>
        <w:widowControl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宋体" w:eastAsia="宋体" w:hAnsi="Times-Roman" w:cs="宋体"/>
          <w:color w:val="000000"/>
          <w:kern w:val="0"/>
          <w:sz w:val="28"/>
          <w:szCs w:val="28"/>
        </w:rPr>
      </w:pPr>
      <w:r>
        <w:rPr>
          <w:rFonts w:ascii="宋体" w:eastAsia="宋体" w:hAnsi="Times-Roman" w:cs="宋体" w:hint="eastAsia"/>
          <w:color w:val="000000"/>
          <w:kern w:val="0"/>
          <w:sz w:val="28"/>
          <w:szCs w:val="28"/>
        </w:rPr>
        <w:t>周五晚</w:t>
      </w:r>
      <w:r>
        <w:rPr>
          <w:rFonts w:ascii="宋体" w:eastAsia="宋体" w:hAnsi="Times-Roman" w:cs="宋体"/>
          <w:color w:val="000000"/>
          <w:kern w:val="0"/>
          <w:sz w:val="28"/>
          <w:szCs w:val="28"/>
        </w:rPr>
        <w:t>24</w:t>
      </w:r>
      <w:r>
        <w:rPr>
          <w:rFonts w:ascii="宋体" w:eastAsia="宋体" w:hAnsi="Times-Roman" w:cs="宋体" w:hint="eastAsia"/>
          <w:color w:val="000000"/>
          <w:kern w:val="0"/>
          <w:sz w:val="28"/>
          <w:szCs w:val="28"/>
        </w:rPr>
        <w:t>:</w:t>
      </w:r>
      <w:r>
        <w:rPr>
          <w:rFonts w:ascii="宋体" w:eastAsia="宋体" w:hAnsi="Times-Roman" w:cs="宋体"/>
          <w:color w:val="000000"/>
          <w:kern w:val="0"/>
          <w:sz w:val="28"/>
          <w:szCs w:val="28"/>
        </w:rPr>
        <w:t>00</w:t>
      </w:r>
      <w:r>
        <w:rPr>
          <w:rFonts w:ascii="宋体" w:eastAsia="宋体" w:hAnsi="Times-Roman" w:cs="宋体" w:hint="eastAsia"/>
          <w:color w:val="000000"/>
          <w:kern w:val="0"/>
          <w:sz w:val="28"/>
          <w:szCs w:val="28"/>
        </w:rPr>
        <w:t>前将ppt发至邮箱</w:t>
      </w:r>
      <w:r>
        <w:rPr>
          <w:rFonts w:ascii="宋体" w:eastAsia="宋体" w:hAnsi="Times-Roman" w:cs="宋体"/>
          <w:color w:val="000000"/>
          <w:kern w:val="0"/>
          <w:sz w:val="28"/>
          <w:szCs w:val="28"/>
        </w:rPr>
        <w:t>:</w:t>
      </w:r>
      <w:r>
        <w:rPr>
          <w:rFonts w:ascii="宋体" w:eastAsia="宋体" w:hAnsi="Times-Roman" w:cs="宋体" w:hint="eastAsia"/>
          <w:color w:val="000000"/>
          <w:kern w:val="0"/>
          <w:sz w:val="28"/>
          <w:szCs w:val="28"/>
        </w:rPr>
        <w:t>l</w:t>
      </w:r>
      <w:r>
        <w:rPr>
          <w:rFonts w:ascii="宋体" w:eastAsia="宋体" w:hAnsi="Times-Roman" w:cs="宋体"/>
          <w:color w:val="000000"/>
          <w:kern w:val="0"/>
          <w:sz w:val="28"/>
          <w:szCs w:val="28"/>
        </w:rPr>
        <w:t>ujianhua@seu.edu.cn</w:t>
      </w:r>
    </w:p>
    <w:p w14:paraId="276548F3" w14:textId="6D538529" w:rsidR="0049033D" w:rsidRDefault="0049033D" w:rsidP="0049033D">
      <w:pPr>
        <w:pStyle w:val="a3"/>
        <w:widowControl/>
        <w:autoSpaceDE w:val="0"/>
        <w:autoSpaceDN w:val="0"/>
        <w:adjustRightInd w:val="0"/>
        <w:ind w:left="360" w:firstLineChars="0" w:firstLine="0"/>
        <w:jc w:val="left"/>
        <w:rPr>
          <w:rFonts w:ascii="宋体" w:eastAsia="宋体" w:hAnsi="Times-Roman" w:cs="宋体"/>
          <w:color w:val="FF0000"/>
          <w:kern w:val="0"/>
          <w:sz w:val="28"/>
          <w:szCs w:val="28"/>
        </w:rPr>
      </w:pPr>
      <w:r>
        <w:rPr>
          <w:rFonts w:ascii="宋体" w:eastAsia="宋体" w:hAnsi="Times-Roman" w:cs="宋体" w:hint="eastAsia"/>
          <w:color w:val="000000"/>
          <w:kern w:val="0"/>
          <w:sz w:val="28"/>
          <w:szCs w:val="28"/>
        </w:rPr>
        <w:t>邮件及附件命名：</w:t>
      </w:r>
      <w:r w:rsidRPr="0049033D">
        <w:rPr>
          <w:rFonts w:ascii="宋体" w:eastAsia="宋体" w:hAnsi="Times-Roman" w:cs="宋体" w:hint="eastAsia"/>
          <w:color w:val="FF0000"/>
          <w:kern w:val="0"/>
          <w:sz w:val="28"/>
          <w:szCs w:val="28"/>
        </w:rPr>
        <w:t>DSP</w:t>
      </w:r>
      <w:r w:rsidRPr="0049033D">
        <w:rPr>
          <w:rFonts w:ascii="宋体" w:eastAsia="宋体" w:hAnsi="Times-Roman" w:cs="宋体"/>
          <w:color w:val="FF0000"/>
          <w:kern w:val="0"/>
          <w:sz w:val="28"/>
          <w:szCs w:val="28"/>
        </w:rPr>
        <w:t>2024</w:t>
      </w:r>
      <w:r w:rsidRPr="0049033D">
        <w:rPr>
          <w:rFonts w:ascii="宋体" w:eastAsia="宋体" w:hAnsi="Times-Roman" w:cs="宋体" w:hint="eastAsia"/>
          <w:color w:val="FF0000"/>
          <w:kern w:val="0"/>
          <w:sz w:val="28"/>
          <w:szCs w:val="28"/>
        </w:rPr>
        <w:t>学号姓名</w:t>
      </w:r>
      <w:r>
        <w:rPr>
          <w:rFonts w:ascii="宋体" w:eastAsia="宋体" w:hAnsi="Times-Roman" w:cs="宋体" w:hint="eastAsia"/>
          <w:color w:val="FF0000"/>
          <w:kern w:val="0"/>
          <w:sz w:val="28"/>
          <w:szCs w:val="28"/>
        </w:rPr>
        <w:t xml:space="preserve"> </w:t>
      </w:r>
      <w:r>
        <w:rPr>
          <w:rFonts w:ascii="宋体" w:eastAsia="宋体" w:hAnsi="Times-Roman" w:cs="宋体"/>
          <w:color w:val="FF0000"/>
          <w:kern w:val="0"/>
          <w:sz w:val="28"/>
          <w:szCs w:val="28"/>
        </w:rPr>
        <w:t xml:space="preserve"> </w:t>
      </w:r>
      <w:r>
        <w:rPr>
          <w:rFonts w:ascii="宋体" w:eastAsia="宋体" w:hAnsi="Times-Roman" w:cs="宋体" w:hint="eastAsia"/>
          <w:color w:val="FF0000"/>
          <w:kern w:val="0"/>
          <w:sz w:val="28"/>
          <w:szCs w:val="28"/>
        </w:rPr>
        <w:t>（中间不要加空格及连接符）</w:t>
      </w:r>
    </w:p>
    <w:p w14:paraId="382871D4" w14:textId="5AD0E041" w:rsidR="0049033D" w:rsidRPr="0049033D" w:rsidRDefault="0049033D" w:rsidP="0049033D">
      <w:pPr>
        <w:widowControl/>
        <w:autoSpaceDE w:val="0"/>
        <w:autoSpaceDN w:val="0"/>
        <w:adjustRightInd w:val="0"/>
        <w:jc w:val="left"/>
        <w:rPr>
          <w:rFonts w:ascii="宋体" w:eastAsia="宋体" w:hAnsi="Times-Roman" w:cs="宋体" w:hint="eastAsia"/>
          <w:color w:val="FF0000"/>
          <w:kern w:val="0"/>
          <w:sz w:val="28"/>
          <w:szCs w:val="28"/>
        </w:rPr>
      </w:pPr>
    </w:p>
    <w:p w14:paraId="0EF2973B" w14:textId="65EBCF98" w:rsidR="0049033D" w:rsidRPr="0049033D" w:rsidRDefault="0049033D" w:rsidP="0049033D">
      <w:pPr>
        <w:pStyle w:val="a3"/>
        <w:widowControl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宋体" w:eastAsia="宋体" w:hAnsi="Times-Roman" w:cs="宋体"/>
          <w:color w:val="000000" w:themeColor="text1"/>
          <w:kern w:val="0"/>
          <w:sz w:val="28"/>
          <w:szCs w:val="28"/>
        </w:rPr>
      </w:pPr>
      <w:r w:rsidRPr="0049033D">
        <w:rPr>
          <w:rFonts w:ascii="宋体" w:eastAsia="宋体" w:hAnsi="Times-Roman" w:cs="宋体" w:hint="eastAsia"/>
          <w:color w:val="000000" w:themeColor="text1"/>
          <w:kern w:val="0"/>
          <w:sz w:val="28"/>
          <w:szCs w:val="28"/>
        </w:rPr>
        <w:t>期末大报告word形式，包含所有项目内容，鼓励增加各个方法的性能对比测试与分析，第1</w:t>
      </w:r>
      <w:r w:rsidRPr="0049033D">
        <w:rPr>
          <w:rFonts w:ascii="宋体" w:eastAsia="宋体" w:hAnsi="Times-Roman" w:cs="宋体"/>
          <w:color w:val="000000" w:themeColor="text1"/>
          <w:kern w:val="0"/>
          <w:sz w:val="28"/>
          <w:szCs w:val="28"/>
        </w:rPr>
        <w:t>0</w:t>
      </w:r>
      <w:r w:rsidRPr="0049033D">
        <w:rPr>
          <w:rFonts w:ascii="宋体" w:eastAsia="宋体" w:hAnsi="Times-Roman" w:cs="宋体" w:hint="eastAsia"/>
          <w:color w:val="000000" w:themeColor="text1"/>
          <w:kern w:val="0"/>
          <w:sz w:val="28"/>
          <w:szCs w:val="28"/>
        </w:rPr>
        <w:t>周周末前提交电子版即可。</w:t>
      </w:r>
    </w:p>
    <w:p w14:paraId="0FECFCA2" w14:textId="6DF88A15" w:rsidR="0049033D" w:rsidRDefault="0049033D" w:rsidP="0049033D">
      <w:pPr>
        <w:pStyle w:val="a3"/>
        <w:widowControl/>
        <w:autoSpaceDE w:val="0"/>
        <w:autoSpaceDN w:val="0"/>
        <w:adjustRightInd w:val="0"/>
        <w:ind w:left="960" w:firstLineChars="0" w:firstLine="0"/>
        <w:jc w:val="left"/>
        <w:rPr>
          <w:rFonts w:ascii="宋体" w:eastAsia="宋体" w:hAnsi="Times-Roman" w:cs="宋体"/>
          <w:color w:val="000000"/>
          <w:kern w:val="0"/>
          <w:sz w:val="28"/>
          <w:szCs w:val="28"/>
        </w:rPr>
      </w:pPr>
      <w:r>
        <w:rPr>
          <w:rFonts w:ascii="宋体" w:eastAsia="宋体" w:hAnsi="Times-Roman" w:cs="宋体" w:hint="eastAsia"/>
          <w:color w:val="FF0000"/>
          <w:kern w:val="0"/>
          <w:sz w:val="28"/>
          <w:szCs w:val="28"/>
        </w:rPr>
        <w:t>提交方式</w:t>
      </w:r>
      <w:r>
        <w:rPr>
          <w:rFonts w:ascii="宋体" w:eastAsia="宋体" w:hAnsi="Times-Roman" w:cs="宋体"/>
          <w:color w:val="000000"/>
          <w:kern w:val="0"/>
          <w:sz w:val="28"/>
          <w:szCs w:val="28"/>
        </w:rPr>
        <w:t>:</w:t>
      </w:r>
      <w:r>
        <w:rPr>
          <w:rFonts w:ascii="宋体" w:eastAsia="宋体" w:hAnsi="Times-Roman" w:cs="宋体" w:hint="eastAsia"/>
          <w:color w:val="000000"/>
          <w:kern w:val="0"/>
          <w:sz w:val="28"/>
          <w:szCs w:val="28"/>
        </w:rPr>
        <w:t>l</w:t>
      </w:r>
      <w:r>
        <w:rPr>
          <w:rFonts w:ascii="宋体" w:eastAsia="宋体" w:hAnsi="Times-Roman" w:cs="宋体"/>
          <w:color w:val="000000"/>
          <w:kern w:val="0"/>
          <w:sz w:val="28"/>
          <w:szCs w:val="28"/>
        </w:rPr>
        <w:t>ujianhua@seu.edu.cn</w:t>
      </w:r>
    </w:p>
    <w:p w14:paraId="04116A52" w14:textId="5CEDB376" w:rsidR="0049033D" w:rsidRPr="0049033D" w:rsidRDefault="0049033D" w:rsidP="0049033D">
      <w:pPr>
        <w:widowControl/>
        <w:autoSpaceDE w:val="0"/>
        <w:autoSpaceDN w:val="0"/>
        <w:adjustRightInd w:val="0"/>
        <w:ind w:left="540" w:firstLine="420"/>
        <w:jc w:val="left"/>
        <w:rPr>
          <w:rFonts w:ascii="宋体" w:eastAsia="宋体" w:hAnsi="Times-Roman" w:cs="宋体" w:hint="eastAsia"/>
          <w:color w:val="FF0000"/>
          <w:kern w:val="0"/>
          <w:sz w:val="28"/>
          <w:szCs w:val="28"/>
        </w:rPr>
      </w:pPr>
      <w:r>
        <w:rPr>
          <w:rFonts w:ascii="宋体" w:eastAsia="宋体" w:hAnsi="Times-Roman" w:cs="宋体" w:hint="eastAsia"/>
          <w:color w:val="000000"/>
          <w:kern w:val="0"/>
          <w:sz w:val="28"/>
          <w:szCs w:val="28"/>
        </w:rPr>
        <w:t>邮件及附件命名：</w:t>
      </w:r>
      <w:r w:rsidRPr="0049033D">
        <w:rPr>
          <w:rFonts w:ascii="宋体" w:eastAsia="宋体" w:hAnsi="Times-Roman" w:cs="宋体" w:hint="eastAsia"/>
          <w:color w:val="FF0000"/>
          <w:kern w:val="0"/>
          <w:sz w:val="28"/>
          <w:szCs w:val="28"/>
        </w:rPr>
        <w:t>DSP</w:t>
      </w:r>
      <w:r>
        <w:rPr>
          <w:rFonts w:ascii="宋体" w:eastAsia="宋体" w:hAnsi="Times-Roman" w:cs="宋体" w:hint="eastAsia"/>
          <w:color w:val="FF0000"/>
          <w:kern w:val="0"/>
          <w:sz w:val="28"/>
          <w:szCs w:val="28"/>
        </w:rPr>
        <w:t>Report</w:t>
      </w:r>
      <w:r w:rsidRPr="0049033D">
        <w:rPr>
          <w:rFonts w:ascii="宋体" w:eastAsia="宋体" w:hAnsi="Times-Roman" w:cs="宋体"/>
          <w:color w:val="FF0000"/>
          <w:kern w:val="0"/>
          <w:sz w:val="28"/>
          <w:szCs w:val="28"/>
        </w:rPr>
        <w:t>2024</w:t>
      </w:r>
      <w:r w:rsidRPr="0049033D">
        <w:rPr>
          <w:rFonts w:ascii="宋体" w:eastAsia="宋体" w:hAnsi="Times-Roman" w:cs="宋体" w:hint="eastAsia"/>
          <w:color w:val="FF0000"/>
          <w:kern w:val="0"/>
          <w:sz w:val="28"/>
          <w:szCs w:val="28"/>
        </w:rPr>
        <w:t>学号姓名</w:t>
      </w:r>
    </w:p>
    <w:p w14:paraId="0DD3613D" w14:textId="01462486" w:rsidR="0049033D" w:rsidRDefault="0049033D" w:rsidP="0049033D">
      <w:pPr>
        <w:pStyle w:val="a3"/>
        <w:widowControl/>
        <w:autoSpaceDE w:val="0"/>
        <w:autoSpaceDN w:val="0"/>
        <w:adjustRightInd w:val="0"/>
        <w:ind w:left="360" w:firstLineChars="0" w:firstLine="0"/>
        <w:jc w:val="left"/>
        <w:rPr>
          <w:rFonts w:ascii="宋体" w:eastAsia="宋体" w:hAnsi="Times-Roman" w:cs="宋体"/>
          <w:color w:val="FF0000"/>
          <w:kern w:val="0"/>
          <w:sz w:val="28"/>
          <w:szCs w:val="28"/>
        </w:rPr>
      </w:pPr>
    </w:p>
    <w:p w14:paraId="7AF3E777" w14:textId="1AB49A93" w:rsidR="0049033D" w:rsidRPr="0049033D" w:rsidRDefault="0049033D" w:rsidP="0049033D">
      <w:pPr>
        <w:pStyle w:val="a3"/>
        <w:widowControl/>
        <w:autoSpaceDE w:val="0"/>
        <w:autoSpaceDN w:val="0"/>
        <w:adjustRightInd w:val="0"/>
        <w:ind w:left="360" w:firstLineChars="0" w:firstLine="0"/>
        <w:jc w:val="center"/>
        <w:rPr>
          <w:rFonts w:ascii="宋体" w:eastAsia="宋体" w:hAnsi="Times-Roman" w:cs="宋体" w:hint="eastAsia"/>
          <w:color w:val="000000" w:themeColor="text1"/>
          <w:kern w:val="0"/>
          <w:sz w:val="40"/>
          <w:szCs w:val="40"/>
        </w:rPr>
      </w:pPr>
      <w:r w:rsidRPr="0049033D">
        <w:rPr>
          <w:rFonts w:ascii="宋体" w:eastAsia="宋体" w:hAnsi="Times-Roman" w:cs="宋体" w:hint="eastAsia"/>
          <w:color w:val="000000" w:themeColor="text1"/>
          <w:kern w:val="0"/>
          <w:sz w:val="40"/>
          <w:szCs w:val="40"/>
        </w:rPr>
        <w:t>报告题目列表</w:t>
      </w:r>
    </w:p>
    <w:p w14:paraId="49C868AD" w14:textId="77777777" w:rsidR="00D302FE" w:rsidRPr="00D302FE" w:rsidRDefault="00D302FE" w:rsidP="00D302FE">
      <w:pPr>
        <w:pStyle w:val="a3"/>
        <w:widowControl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Times-Roman" w:eastAsia="宋体" w:hAnsi="Times-Roman" w:cs="Times-Roman"/>
          <w:color w:val="000000"/>
          <w:kern w:val="0"/>
          <w:sz w:val="28"/>
          <w:szCs w:val="28"/>
        </w:rPr>
      </w:pPr>
      <w:r w:rsidRPr="00D302FE">
        <w:rPr>
          <w:rFonts w:ascii="宋体" w:eastAsia="宋体" w:hAnsi="Times-Roman" w:cs="宋体" w:hint="eastAsia"/>
          <w:color w:val="000000"/>
          <w:kern w:val="0"/>
          <w:sz w:val="28"/>
          <w:szCs w:val="28"/>
        </w:rPr>
        <w:t>数据文件组织与实现（多个不等长有序子序列共存于单一文件中）</w:t>
      </w:r>
    </w:p>
    <w:p w14:paraId="28649A27" w14:textId="77777777" w:rsidR="00D302FE" w:rsidRPr="00D302FE" w:rsidRDefault="00D302FE" w:rsidP="00D302FE">
      <w:pPr>
        <w:pStyle w:val="a3"/>
        <w:widowControl/>
        <w:numPr>
          <w:ilvl w:val="1"/>
          <w:numId w:val="1"/>
        </w:numPr>
        <w:autoSpaceDE w:val="0"/>
        <w:autoSpaceDN w:val="0"/>
        <w:adjustRightInd w:val="0"/>
        <w:ind w:firstLineChars="0"/>
        <w:jc w:val="left"/>
        <w:rPr>
          <w:rFonts w:ascii="Times-Roman" w:eastAsia="宋体" w:hAnsi="Times-Roman" w:cs="Times-Roman"/>
          <w:color w:val="000000"/>
          <w:kern w:val="0"/>
          <w:sz w:val="28"/>
          <w:szCs w:val="28"/>
        </w:rPr>
      </w:pPr>
      <w:r w:rsidRPr="00D302FE">
        <w:rPr>
          <w:rFonts w:ascii="宋体" w:eastAsia="宋体" w:hAnsi="Times New Roman" w:cs="宋体" w:hint="eastAsia"/>
          <w:color w:val="000000"/>
          <w:kern w:val="0"/>
          <w:sz w:val="28"/>
          <w:szCs w:val="28"/>
        </w:rPr>
        <w:t>文件</w:t>
      </w:r>
      <w:r>
        <w:rPr>
          <w:rFonts w:ascii="宋体" w:eastAsia="宋体" w:hAnsi="Times New Roman" w:cs="宋体" w:hint="eastAsia"/>
          <w:color w:val="000000"/>
          <w:kern w:val="0"/>
          <w:sz w:val="28"/>
          <w:szCs w:val="28"/>
        </w:rPr>
        <w:t>展示</w:t>
      </w:r>
    </w:p>
    <w:p w14:paraId="367A93D3" w14:textId="77777777" w:rsidR="00D302FE" w:rsidRPr="00D302FE" w:rsidRDefault="00D302FE" w:rsidP="00D302FE">
      <w:pPr>
        <w:pStyle w:val="a3"/>
        <w:widowControl/>
        <w:numPr>
          <w:ilvl w:val="1"/>
          <w:numId w:val="1"/>
        </w:numPr>
        <w:autoSpaceDE w:val="0"/>
        <w:autoSpaceDN w:val="0"/>
        <w:adjustRightInd w:val="0"/>
        <w:ind w:firstLineChars="0"/>
        <w:jc w:val="left"/>
        <w:rPr>
          <w:rFonts w:ascii="Times-Roman" w:eastAsia="宋体" w:hAnsi="Times-Roman" w:cs="Times-Roman"/>
          <w:color w:val="000000"/>
          <w:kern w:val="0"/>
          <w:sz w:val="28"/>
          <w:szCs w:val="28"/>
        </w:rPr>
      </w:pPr>
      <w:r w:rsidRPr="00D302FE">
        <w:rPr>
          <w:rFonts w:ascii="宋体" w:eastAsia="宋体" w:hAnsi="Times New Roman" w:cs="宋体" w:hint="eastAsia"/>
          <w:color w:val="000000"/>
          <w:kern w:val="0"/>
          <w:sz w:val="28"/>
          <w:szCs w:val="28"/>
        </w:rPr>
        <w:t>文件读取与显示</w:t>
      </w:r>
    </w:p>
    <w:p w14:paraId="1785CE56" w14:textId="77777777" w:rsidR="00D302FE" w:rsidRPr="00D302FE" w:rsidRDefault="00D302FE" w:rsidP="00D302FE">
      <w:pPr>
        <w:pStyle w:val="a3"/>
        <w:widowControl/>
        <w:numPr>
          <w:ilvl w:val="2"/>
          <w:numId w:val="1"/>
        </w:numPr>
        <w:autoSpaceDE w:val="0"/>
        <w:autoSpaceDN w:val="0"/>
        <w:adjustRightInd w:val="0"/>
        <w:ind w:firstLineChars="0"/>
        <w:jc w:val="left"/>
        <w:rPr>
          <w:rFonts w:ascii="Times-Roman" w:eastAsia="宋体" w:hAnsi="Times-Roman" w:cs="Times-Roman"/>
          <w:color w:val="000000"/>
          <w:kern w:val="0"/>
          <w:sz w:val="28"/>
          <w:szCs w:val="28"/>
        </w:rPr>
      </w:pPr>
      <w:r w:rsidRPr="00D302FE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Scan</w:t>
      </w:r>
    </w:p>
    <w:p w14:paraId="03497411" w14:textId="77777777" w:rsidR="00D302FE" w:rsidRPr="00D302FE" w:rsidRDefault="00D302FE" w:rsidP="00D302FE">
      <w:pPr>
        <w:pStyle w:val="a3"/>
        <w:widowControl/>
        <w:numPr>
          <w:ilvl w:val="2"/>
          <w:numId w:val="1"/>
        </w:numPr>
        <w:autoSpaceDE w:val="0"/>
        <w:autoSpaceDN w:val="0"/>
        <w:adjustRightInd w:val="0"/>
        <w:ind w:firstLineChars="0"/>
        <w:jc w:val="left"/>
        <w:rPr>
          <w:rFonts w:ascii="Times-Roman" w:eastAsia="宋体" w:hAnsi="Times-Roman" w:cs="Times-Roman"/>
          <w:color w:val="000000"/>
          <w:kern w:val="0"/>
          <w:sz w:val="28"/>
          <w:szCs w:val="28"/>
        </w:rPr>
      </w:pPr>
      <w:r w:rsidRPr="00D302FE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Put</w:t>
      </w:r>
    </w:p>
    <w:p w14:paraId="33F653D8" w14:textId="77777777" w:rsidR="00D302FE" w:rsidRPr="00D302FE" w:rsidRDefault="00D302FE" w:rsidP="00D302FE">
      <w:pPr>
        <w:pStyle w:val="a3"/>
        <w:widowControl/>
        <w:numPr>
          <w:ilvl w:val="2"/>
          <w:numId w:val="1"/>
        </w:numPr>
        <w:autoSpaceDE w:val="0"/>
        <w:autoSpaceDN w:val="0"/>
        <w:adjustRightInd w:val="0"/>
        <w:ind w:firstLineChars="0"/>
        <w:jc w:val="left"/>
        <w:rPr>
          <w:rFonts w:ascii="Times-Roman" w:eastAsia="宋体" w:hAnsi="Times-Roman" w:cs="Times-Roman"/>
          <w:color w:val="000000"/>
          <w:kern w:val="0"/>
          <w:sz w:val="28"/>
          <w:szCs w:val="28"/>
        </w:rPr>
      </w:pPr>
      <w:r w:rsidRPr="00D302FE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Search</w:t>
      </w:r>
    </w:p>
    <w:p w14:paraId="0BFB4AA2" w14:textId="77777777" w:rsidR="00D302FE" w:rsidRPr="00D302FE" w:rsidRDefault="00D302FE" w:rsidP="00D302FE">
      <w:pPr>
        <w:pStyle w:val="a3"/>
        <w:widowControl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Times-Roman" w:eastAsia="宋体" w:hAnsi="Times-Roman" w:cs="Times-Roman"/>
          <w:color w:val="000000"/>
          <w:kern w:val="0"/>
          <w:sz w:val="28"/>
          <w:szCs w:val="28"/>
        </w:rPr>
      </w:pPr>
      <w:r w:rsidRPr="00D302FE">
        <w:rPr>
          <w:rFonts w:ascii="宋体" w:eastAsia="宋体" w:hAnsi="Times-Roman" w:cs="宋体" w:hint="eastAsia"/>
          <w:color w:val="000000"/>
          <w:kern w:val="0"/>
          <w:sz w:val="28"/>
          <w:szCs w:val="28"/>
        </w:rPr>
        <w:t>缓冲区</w:t>
      </w:r>
      <w:r>
        <w:rPr>
          <w:rFonts w:ascii="宋体" w:eastAsia="宋体" w:hAnsi="Times-Roman" w:cs="宋体" w:hint="eastAsia"/>
          <w:color w:val="000000"/>
          <w:kern w:val="0"/>
          <w:sz w:val="28"/>
          <w:szCs w:val="28"/>
        </w:rPr>
        <w:t>设计</w:t>
      </w:r>
    </w:p>
    <w:p w14:paraId="426AE611" w14:textId="77777777" w:rsidR="00D302FE" w:rsidRPr="00D302FE" w:rsidRDefault="00D302FE" w:rsidP="00D302FE">
      <w:pPr>
        <w:pStyle w:val="a3"/>
        <w:widowControl/>
        <w:numPr>
          <w:ilvl w:val="1"/>
          <w:numId w:val="1"/>
        </w:numPr>
        <w:autoSpaceDE w:val="0"/>
        <w:autoSpaceDN w:val="0"/>
        <w:adjustRightInd w:val="0"/>
        <w:ind w:firstLineChars="0"/>
        <w:jc w:val="left"/>
        <w:rPr>
          <w:rFonts w:ascii="Times-Roman" w:eastAsia="宋体" w:hAnsi="Times-Roman" w:cs="Times-Roman"/>
          <w:color w:val="000000"/>
          <w:kern w:val="0"/>
          <w:sz w:val="28"/>
          <w:szCs w:val="28"/>
        </w:rPr>
      </w:pPr>
      <w:r w:rsidRPr="00D302FE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 xml:space="preserve">Class </w:t>
      </w:r>
      <w:proofErr w:type="spellStart"/>
      <w:r w:rsidRPr="00D302FE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InputBuffer</w:t>
      </w:r>
      <w:proofErr w:type="spellEnd"/>
    </w:p>
    <w:p w14:paraId="1A090361" w14:textId="77777777" w:rsidR="00D302FE" w:rsidRPr="00D302FE" w:rsidRDefault="00D302FE" w:rsidP="00D302FE">
      <w:pPr>
        <w:pStyle w:val="a3"/>
        <w:widowControl/>
        <w:numPr>
          <w:ilvl w:val="1"/>
          <w:numId w:val="1"/>
        </w:numPr>
        <w:autoSpaceDE w:val="0"/>
        <w:autoSpaceDN w:val="0"/>
        <w:adjustRightInd w:val="0"/>
        <w:ind w:firstLineChars="0"/>
        <w:jc w:val="left"/>
        <w:rPr>
          <w:rFonts w:ascii="Times-Roman" w:eastAsia="宋体" w:hAnsi="Times-Roman" w:cs="Times-Roman"/>
          <w:color w:val="000000"/>
          <w:kern w:val="0"/>
          <w:sz w:val="28"/>
          <w:szCs w:val="28"/>
        </w:rPr>
      </w:pPr>
      <w:r w:rsidRPr="00D302FE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 xml:space="preserve">Class </w:t>
      </w:r>
      <w:proofErr w:type="spellStart"/>
      <w:r w:rsidRPr="00D302FE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OutputBuffer</w:t>
      </w:r>
      <w:proofErr w:type="spellEnd"/>
    </w:p>
    <w:p w14:paraId="66D3549C" w14:textId="77777777" w:rsidR="00D302FE" w:rsidRPr="00D302FE" w:rsidRDefault="00D302FE" w:rsidP="00D302FE">
      <w:pPr>
        <w:pStyle w:val="a3"/>
        <w:widowControl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Times-Roman" w:eastAsia="宋体" w:hAnsi="Times-Roman" w:cs="Times-Roman"/>
          <w:color w:val="000000"/>
          <w:kern w:val="0"/>
          <w:sz w:val="28"/>
          <w:szCs w:val="28"/>
        </w:rPr>
      </w:pPr>
      <w:r w:rsidRPr="00D302FE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基于缓冲区的</w:t>
      </w:r>
      <w:r w:rsidRPr="00D302FE">
        <w:rPr>
          <w:rFonts w:ascii="宋体" w:eastAsia="宋体" w:hAnsi="Times New Roman" w:cs="宋体" w:hint="eastAsia"/>
          <w:color w:val="000000"/>
          <w:kern w:val="0"/>
          <w:sz w:val="28"/>
          <w:szCs w:val="28"/>
        </w:rPr>
        <w:t>文件读取与显示</w:t>
      </w:r>
    </w:p>
    <w:p w14:paraId="5461E399" w14:textId="77777777" w:rsidR="00D302FE" w:rsidRPr="00D302FE" w:rsidRDefault="00D302FE" w:rsidP="00D302FE">
      <w:pPr>
        <w:pStyle w:val="a3"/>
        <w:widowControl/>
        <w:numPr>
          <w:ilvl w:val="1"/>
          <w:numId w:val="1"/>
        </w:numPr>
        <w:autoSpaceDE w:val="0"/>
        <w:autoSpaceDN w:val="0"/>
        <w:adjustRightInd w:val="0"/>
        <w:ind w:firstLineChars="0"/>
        <w:jc w:val="left"/>
        <w:rPr>
          <w:rFonts w:ascii="Times-Roman" w:eastAsia="宋体" w:hAnsi="Times-Roman" w:cs="Times-Roman"/>
          <w:color w:val="000000"/>
          <w:kern w:val="0"/>
          <w:sz w:val="28"/>
          <w:szCs w:val="28"/>
        </w:rPr>
      </w:pPr>
      <w:r w:rsidRPr="00D302FE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Scan</w:t>
      </w:r>
    </w:p>
    <w:p w14:paraId="4A65593F" w14:textId="77777777" w:rsidR="00D302FE" w:rsidRPr="00D302FE" w:rsidRDefault="00D302FE" w:rsidP="00D302FE">
      <w:pPr>
        <w:pStyle w:val="a3"/>
        <w:widowControl/>
        <w:numPr>
          <w:ilvl w:val="1"/>
          <w:numId w:val="1"/>
        </w:numPr>
        <w:autoSpaceDE w:val="0"/>
        <w:autoSpaceDN w:val="0"/>
        <w:adjustRightInd w:val="0"/>
        <w:ind w:firstLineChars="0"/>
        <w:jc w:val="left"/>
        <w:rPr>
          <w:rFonts w:ascii="Times-Roman" w:eastAsia="宋体" w:hAnsi="Times-Roman" w:cs="Times-Roman"/>
          <w:color w:val="000000"/>
          <w:kern w:val="0"/>
          <w:sz w:val="28"/>
          <w:szCs w:val="28"/>
        </w:rPr>
      </w:pPr>
      <w:r w:rsidRPr="00D302FE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Put</w:t>
      </w:r>
    </w:p>
    <w:p w14:paraId="2D1D989C" w14:textId="77777777" w:rsidR="00D302FE" w:rsidRPr="00D302FE" w:rsidRDefault="00D302FE" w:rsidP="00D302FE">
      <w:pPr>
        <w:pStyle w:val="a3"/>
        <w:widowControl/>
        <w:numPr>
          <w:ilvl w:val="1"/>
          <w:numId w:val="1"/>
        </w:numPr>
        <w:autoSpaceDE w:val="0"/>
        <w:autoSpaceDN w:val="0"/>
        <w:adjustRightInd w:val="0"/>
        <w:ind w:firstLineChars="0"/>
        <w:jc w:val="left"/>
        <w:rPr>
          <w:rFonts w:ascii="Times-Roman" w:eastAsia="宋体" w:hAnsi="Times-Roman" w:cs="Times-Roman"/>
          <w:color w:val="000000"/>
          <w:kern w:val="0"/>
          <w:sz w:val="28"/>
          <w:szCs w:val="28"/>
        </w:rPr>
      </w:pPr>
      <w:r w:rsidRPr="00D302FE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Search</w:t>
      </w:r>
    </w:p>
    <w:p w14:paraId="63746087" w14:textId="7B3B0E41" w:rsidR="00D302FE" w:rsidRPr="00D302FE" w:rsidRDefault="00D302FE" w:rsidP="00EC6810">
      <w:pPr>
        <w:pStyle w:val="a3"/>
        <w:widowControl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Times-Roman" w:eastAsia="宋体" w:hAnsi="Times-Roman" w:cs="Times-Roman"/>
          <w:color w:val="000000"/>
          <w:kern w:val="0"/>
          <w:sz w:val="28"/>
          <w:szCs w:val="28"/>
        </w:rPr>
      </w:pPr>
      <w:proofErr w:type="spellStart"/>
      <w:r w:rsidRPr="00D302FE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MergeInMem</w:t>
      </w:r>
      <w:proofErr w:type="spellEnd"/>
      <w:r w:rsidR="00B51916"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</w:rPr>
        <w:t>：基于缓冲区的二路归并算法</w:t>
      </w:r>
    </w:p>
    <w:p w14:paraId="02A7FC4E" w14:textId="44061FA7" w:rsidR="00D302FE" w:rsidRPr="00D302FE" w:rsidRDefault="00D302FE" w:rsidP="00EC6810">
      <w:pPr>
        <w:pStyle w:val="a3"/>
        <w:widowControl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Times-Roman" w:eastAsia="宋体" w:hAnsi="Times-Roman" w:cs="Times-Roman"/>
          <w:color w:val="000000"/>
          <w:kern w:val="0"/>
          <w:sz w:val="28"/>
          <w:szCs w:val="28"/>
        </w:rPr>
      </w:pPr>
      <w:proofErr w:type="spellStart"/>
      <w:r w:rsidRPr="00D302FE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ExternalMergeSort</w:t>
      </w:r>
      <w:proofErr w:type="spellEnd"/>
      <w:r w:rsidR="00B51916"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</w:rPr>
        <w:t>：基于二路归并的外排序算法</w:t>
      </w:r>
    </w:p>
    <w:p w14:paraId="0186E6F9" w14:textId="6D37E935" w:rsidR="00D302FE" w:rsidRPr="00D302FE" w:rsidRDefault="00B51916" w:rsidP="00D302FE">
      <w:pPr>
        <w:pStyle w:val="a3"/>
        <w:widowControl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Times-Roman" w:eastAsia="宋体" w:hAnsi="Times-Roman" w:cs="Times-Roman"/>
          <w:color w:val="000000"/>
          <w:kern w:val="0"/>
          <w:sz w:val="28"/>
          <w:szCs w:val="28"/>
        </w:rPr>
      </w:pPr>
      <w:r>
        <w:rPr>
          <w:rFonts w:ascii="宋体" w:eastAsia="宋体" w:hAnsi="Times-Roman" w:cs="宋体" w:hint="eastAsia"/>
          <w:color w:val="000000"/>
          <w:kern w:val="0"/>
          <w:sz w:val="28"/>
          <w:szCs w:val="28"/>
        </w:rPr>
        <w:t>基于</w:t>
      </w:r>
      <w:r w:rsidR="00D302FE" w:rsidRPr="00D302FE">
        <w:rPr>
          <w:rFonts w:ascii="宋体" w:eastAsia="宋体" w:hAnsi="Times-Roman" w:cs="宋体" w:hint="eastAsia"/>
          <w:color w:val="000000"/>
          <w:kern w:val="0"/>
          <w:sz w:val="28"/>
          <w:szCs w:val="28"/>
        </w:rPr>
        <w:t>并行</w:t>
      </w:r>
      <w:r>
        <w:rPr>
          <w:rFonts w:ascii="宋体" w:eastAsia="宋体" w:hAnsi="Times-Roman" w:cs="宋体" w:hint="eastAsia"/>
          <w:color w:val="000000"/>
          <w:kern w:val="0"/>
          <w:sz w:val="28"/>
          <w:szCs w:val="28"/>
        </w:rPr>
        <w:t>策略与败者树的变长归并段生成</w:t>
      </w:r>
    </w:p>
    <w:p w14:paraId="3E5D8DDC" w14:textId="31EF04FA" w:rsidR="00B51916" w:rsidRPr="00B51916" w:rsidRDefault="00B51916" w:rsidP="00B51916">
      <w:pPr>
        <w:pStyle w:val="a3"/>
        <w:widowControl/>
        <w:numPr>
          <w:ilvl w:val="1"/>
          <w:numId w:val="1"/>
        </w:numPr>
        <w:autoSpaceDE w:val="0"/>
        <w:autoSpaceDN w:val="0"/>
        <w:adjustRightInd w:val="0"/>
        <w:ind w:firstLineChars="0"/>
        <w:jc w:val="left"/>
        <w:rPr>
          <w:rFonts w:ascii="Times-Roman" w:eastAsia="宋体" w:hAnsi="Times-Roman" w:cs="Times-Roman"/>
          <w:color w:val="000000"/>
          <w:kern w:val="0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</w:rPr>
        <w:t>并行编程</w:t>
      </w:r>
    </w:p>
    <w:p w14:paraId="4F8EAF16" w14:textId="2618012C" w:rsidR="00D302FE" w:rsidRPr="00D302FE" w:rsidRDefault="00D302FE" w:rsidP="00B51916">
      <w:pPr>
        <w:pStyle w:val="a3"/>
        <w:widowControl/>
        <w:numPr>
          <w:ilvl w:val="1"/>
          <w:numId w:val="1"/>
        </w:numPr>
        <w:autoSpaceDE w:val="0"/>
        <w:autoSpaceDN w:val="0"/>
        <w:adjustRightInd w:val="0"/>
        <w:ind w:firstLineChars="0"/>
        <w:jc w:val="left"/>
        <w:rPr>
          <w:rFonts w:ascii="Times-Roman" w:eastAsia="宋体" w:hAnsi="Times-Roman" w:cs="Times-Roman"/>
          <w:color w:val="000000"/>
          <w:kern w:val="0"/>
          <w:sz w:val="28"/>
          <w:szCs w:val="28"/>
        </w:rPr>
      </w:pPr>
      <w:r w:rsidRPr="00D302FE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Loser Tree</w:t>
      </w:r>
    </w:p>
    <w:p w14:paraId="2FDFB187" w14:textId="6D6023CD" w:rsidR="00D302FE" w:rsidRPr="00D302FE" w:rsidRDefault="00D302FE" w:rsidP="00B51916">
      <w:pPr>
        <w:pStyle w:val="a3"/>
        <w:widowControl/>
        <w:numPr>
          <w:ilvl w:val="1"/>
          <w:numId w:val="1"/>
        </w:numPr>
        <w:autoSpaceDE w:val="0"/>
        <w:autoSpaceDN w:val="0"/>
        <w:adjustRightInd w:val="0"/>
        <w:ind w:firstLineChars="0"/>
        <w:jc w:val="left"/>
        <w:rPr>
          <w:rFonts w:ascii="Times-Roman" w:eastAsia="宋体" w:hAnsi="Times-Roman" w:cs="Times-Roman"/>
          <w:color w:val="000000"/>
          <w:kern w:val="0"/>
          <w:sz w:val="28"/>
          <w:szCs w:val="28"/>
        </w:rPr>
      </w:pPr>
      <w:proofErr w:type="spellStart"/>
      <w:r w:rsidRPr="00D302FE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lastRenderedPageBreak/>
        <w:t>RunGeneration</w:t>
      </w:r>
      <w:proofErr w:type="spellEnd"/>
    </w:p>
    <w:p w14:paraId="33AA51A0" w14:textId="4B787138" w:rsidR="00D302FE" w:rsidRPr="00B51916" w:rsidRDefault="00B51916" w:rsidP="00D302FE">
      <w:pPr>
        <w:pStyle w:val="a3"/>
        <w:widowControl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Times-Roman" w:eastAsia="宋体" w:hAnsi="Times-Roman" w:cs="Times-Roman"/>
          <w:color w:val="000000"/>
          <w:kern w:val="0"/>
          <w:sz w:val="28"/>
          <w:szCs w:val="28"/>
        </w:rPr>
      </w:pPr>
      <w:r>
        <w:rPr>
          <w:rFonts w:ascii="宋体" w:eastAsia="宋体" w:hAnsi="Times-Roman" w:cs="宋体" w:hint="eastAsia"/>
          <w:color w:val="000000"/>
          <w:kern w:val="0"/>
          <w:sz w:val="28"/>
          <w:szCs w:val="28"/>
        </w:rPr>
        <w:t>（</w:t>
      </w:r>
      <w:r w:rsidR="00D302FE" w:rsidRPr="00D302FE">
        <w:rPr>
          <w:rFonts w:ascii="宋体" w:eastAsia="宋体" w:hAnsi="Times-Roman" w:cs="宋体" w:hint="eastAsia"/>
          <w:color w:val="000000"/>
          <w:kern w:val="0"/>
          <w:sz w:val="28"/>
          <w:szCs w:val="28"/>
        </w:rPr>
        <w:t>最佳</w:t>
      </w:r>
      <w:r>
        <w:rPr>
          <w:rFonts w:ascii="宋体" w:eastAsia="宋体" w:hAnsi="Times-Roman" w:cs="宋体" w:hint="eastAsia"/>
          <w:color w:val="000000"/>
          <w:kern w:val="0"/>
          <w:sz w:val="28"/>
          <w:szCs w:val="28"/>
        </w:rPr>
        <w:t>）</w:t>
      </w:r>
      <w:r w:rsidR="00D302FE" w:rsidRPr="00D302FE">
        <w:rPr>
          <w:rFonts w:ascii="宋体" w:eastAsia="宋体" w:hAnsi="Times-Roman" w:cs="宋体" w:hint="eastAsia"/>
          <w:color w:val="000000"/>
          <w:kern w:val="0"/>
          <w:sz w:val="28"/>
          <w:szCs w:val="28"/>
        </w:rPr>
        <w:t>归并树设计</w:t>
      </w:r>
      <w:r>
        <w:rPr>
          <w:rFonts w:ascii="宋体" w:eastAsia="宋体" w:hAnsi="Times-Roman" w:cs="宋体" w:hint="eastAsia"/>
          <w:color w:val="000000"/>
          <w:kern w:val="0"/>
          <w:sz w:val="28"/>
          <w:szCs w:val="28"/>
        </w:rPr>
        <w:t>方案</w:t>
      </w:r>
    </w:p>
    <w:p w14:paraId="669C5D77" w14:textId="2DADD8B0" w:rsidR="00B51916" w:rsidRPr="00D302FE" w:rsidRDefault="00B51916" w:rsidP="00D302FE">
      <w:pPr>
        <w:pStyle w:val="a3"/>
        <w:widowControl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Times-Roman" w:eastAsia="宋体" w:hAnsi="Times-Roman" w:cs="Times-Roman"/>
          <w:color w:val="000000"/>
          <w:kern w:val="0"/>
          <w:sz w:val="28"/>
          <w:szCs w:val="28"/>
        </w:rPr>
      </w:pPr>
      <w:r>
        <w:rPr>
          <w:rFonts w:ascii="宋体" w:eastAsia="宋体" w:hAnsi="Times-Roman" w:cs="宋体" w:hint="eastAsia"/>
          <w:color w:val="000000"/>
          <w:kern w:val="0"/>
          <w:sz w:val="28"/>
          <w:szCs w:val="28"/>
        </w:rPr>
        <w:t>基于归并树的外排序算法</w:t>
      </w:r>
    </w:p>
    <w:p w14:paraId="28CD7F0C" w14:textId="643F96E1" w:rsidR="00D302FE" w:rsidRPr="00B51916" w:rsidRDefault="00B51916" w:rsidP="00D302FE">
      <w:pPr>
        <w:pStyle w:val="a3"/>
        <w:widowControl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Times-Roman" w:eastAsia="宋体" w:hAnsi="Times-Roman" w:cs="Times-Roman"/>
          <w:color w:val="000000"/>
          <w:kern w:val="0"/>
          <w:sz w:val="28"/>
          <w:szCs w:val="28"/>
        </w:rPr>
      </w:pPr>
      <w:r>
        <w:rPr>
          <w:rFonts w:ascii="宋体" w:eastAsia="宋体" w:hAnsi="Times-Roman" w:cs="宋体" w:hint="eastAsia"/>
          <w:color w:val="000000"/>
          <w:kern w:val="0"/>
          <w:sz w:val="28"/>
          <w:szCs w:val="28"/>
        </w:rPr>
        <w:t>K-路归并</w:t>
      </w:r>
      <w:r w:rsidR="00D302FE" w:rsidRPr="00D302FE">
        <w:rPr>
          <w:rFonts w:ascii="宋体" w:eastAsia="宋体" w:hAnsi="Times-Roman" w:cs="宋体" w:hint="eastAsia"/>
          <w:color w:val="000000"/>
          <w:kern w:val="0"/>
          <w:sz w:val="28"/>
          <w:szCs w:val="28"/>
        </w:rPr>
        <w:t>缓冲区管理机制</w:t>
      </w:r>
    </w:p>
    <w:p w14:paraId="768C2946" w14:textId="63F7FE5E" w:rsidR="00B51916" w:rsidRPr="00D302FE" w:rsidRDefault="00B51916" w:rsidP="00B51916">
      <w:pPr>
        <w:pStyle w:val="a3"/>
        <w:widowControl/>
        <w:numPr>
          <w:ilvl w:val="1"/>
          <w:numId w:val="1"/>
        </w:numPr>
        <w:autoSpaceDE w:val="0"/>
        <w:autoSpaceDN w:val="0"/>
        <w:adjustRightInd w:val="0"/>
        <w:ind w:firstLineChars="0"/>
        <w:jc w:val="left"/>
        <w:rPr>
          <w:rFonts w:ascii="Times-Roman" w:eastAsia="宋体" w:hAnsi="Times-Roman" w:cs="Times-Roman"/>
          <w:color w:val="000000"/>
          <w:kern w:val="0"/>
          <w:sz w:val="28"/>
          <w:szCs w:val="28"/>
        </w:rPr>
      </w:pPr>
      <w:r>
        <w:rPr>
          <w:rFonts w:ascii="宋体" w:eastAsia="宋体" w:hAnsi="Times-Roman" w:cs="宋体" w:hint="eastAsia"/>
          <w:color w:val="000000"/>
          <w:kern w:val="0"/>
          <w:sz w:val="28"/>
          <w:szCs w:val="28"/>
        </w:rPr>
        <w:t>各类定义，数据成员与成员函数</w:t>
      </w:r>
    </w:p>
    <w:p w14:paraId="1AB99723" w14:textId="22605F18" w:rsidR="00D302FE" w:rsidRPr="00B51916" w:rsidRDefault="00B51916" w:rsidP="00B51916">
      <w:pPr>
        <w:pStyle w:val="a3"/>
        <w:widowControl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Times-Roman" w:eastAsia="宋体" w:hAnsi="Times-Roman" w:cs="Times-Roman"/>
          <w:color w:val="000000"/>
          <w:kern w:val="0"/>
          <w:sz w:val="28"/>
          <w:szCs w:val="28"/>
        </w:rPr>
      </w:pPr>
      <w:r>
        <w:rPr>
          <w:rFonts w:ascii="宋体" w:eastAsia="宋体" w:hAnsi="Times New Roman" w:cs="宋体" w:hint="eastAsia"/>
          <w:color w:val="000000"/>
          <w:kern w:val="0"/>
          <w:sz w:val="28"/>
          <w:szCs w:val="28"/>
        </w:rPr>
        <w:t>基于</w:t>
      </w:r>
      <w:r w:rsidR="00D302FE" w:rsidRPr="00D302FE">
        <w:rPr>
          <w:rFonts w:ascii="宋体" w:eastAsia="宋体" w:hAnsi="Times New Roman" w:cs="宋体" w:hint="eastAsia"/>
          <w:color w:val="000000"/>
          <w:kern w:val="0"/>
          <w:sz w:val="28"/>
          <w:szCs w:val="28"/>
        </w:rPr>
        <w:t>并行</w:t>
      </w:r>
      <w:r>
        <w:rPr>
          <w:rFonts w:ascii="宋体" w:eastAsia="宋体" w:hAnsi="Times New Roman" w:cs="宋体" w:hint="eastAsia"/>
          <w:color w:val="000000"/>
          <w:kern w:val="0"/>
          <w:sz w:val="28"/>
          <w:szCs w:val="28"/>
        </w:rPr>
        <w:t>策略的</w:t>
      </w:r>
      <w:r w:rsidR="00D302FE" w:rsidRPr="00D302FE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K</w:t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</w:rPr>
        <w:t>-</w:t>
      </w:r>
      <w:r w:rsidR="00D302FE" w:rsidRPr="00D302FE">
        <w:rPr>
          <w:rFonts w:ascii="宋体" w:eastAsia="宋体" w:hAnsi="Times New Roman" w:cs="宋体" w:hint="eastAsia"/>
          <w:color w:val="000000"/>
          <w:kern w:val="0"/>
          <w:sz w:val="28"/>
          <w:szCs w:val="28"/>
        </w:rPr>
        <w:t>路归并算法</w:t>
      </w:r>
    </w:p>
    <w:p w14:paraId="5CE7D4AF" w14:textId="77777777" w:rsidR="00D302FE" w:rsidRPr="004F3DBF" w:rsidRDefault="00D302FE" w:rsidP="00A630C7">
      <w:pPr>
        <w:pStyle w:val="a3"/>
        <w:widowControl/>
        <w:numPr>
          <w:ilvl w:val="1"/>
          <w:numId w:val="1"/>
        </w:numPr>
        <w:autoSpaceDE w:val="0"/>
        <w:autoSpaceDN w:val="0"/>
        <w:adjustRightInd w:val="0"/>
        <w:ind w:firstLineChars="0"/>
        <w:jc w:val="left"/>
        <w:rPr>
          <w:rFonts w:ascii="Times-Roman" w:eastAsia="宋体" w:hAnsi="Times-Roman" w:cs="Times-Roman"/>
          <w:color w:val="000000"/>
          <w:kern w:val="0"/>
          <w:sz w:val="28"/>
          <w:szCs w:val="28"/>
        </w:rPr>
      </w:pPr>
      <w:r w:rsidRPr="00D302F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Program: </w:t>
      </w:r>
      <w:r w:rsidRPr="00D302FE">
        <w:rPr>
          <w:rFonts w:ascii="宋体" w:eastAsia="宋体" w:hAnsi="Times New Roman" w:cs="宋体" w:hint="eastAsia"/>
          <w:color w:val="000000"/>
          <w:kern w:val="0"/>
          <w:sz w:val="28"/>
          <w:szCs w:val="28"/>
        </w:rPr>
        <w:t>初始化过程</w:t>
      </w:r>
    </w:p>
    <w:p w14:paraId="735FB2E3" w14:textId="77777777" w:rsidR="004F3DBF" w:rsidRPr="00B51916" w:rsidRDefault="004F3DBF" w:rsidP="004F3DBF">
      <w:pPr>
        <w:pStyle w:val="a3"/>
        <w:widowControl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Times-Roman" w:eastAsia="宋体" w:hAnsi="Times-Roman" w:cs="Times-Roman"/>
          <w:color w:val="000000"/>
          <w:kern w:val="0"/>
          <w:sz w:val="28"/>
          <w:szCs w:val="28"/>
        </w:rPr>
      </w:pPr>
      <w:r>
        <w:rPr>
          <w:rFonts w:ascii="宋体" w:eastAsia="宋体" w:hAnsi="Times New Roman" w:cs="宋体" w:hint="eastAsia"/>
          <w:color w:val="000000"/>
          <w:kern w:val="0"/>
          <w:sz w:val="28"/>
          <w:szCs w:val="28"/>
        </w:rPr>
        <w:t>基于</w:t>
      </w:r>
      <w:r w:rsidRPr="00D302FE">
        <w:rPr>
          <w:rFonts w:ascii="宋体" w:eastAsia="宋体" w:hAnsi="Times New Roman" w:cs="宋体" w:hint="eastAsia"/>
          <w:color w:val="000000"/>
          <w:kern w:val="0"/>
          <w:sz w:val="28"/>
          <w:szCs w:val="28"/>
        </w:rPr>
        <w:t>并行</w:t>
      </w:r>
      <w:r>
        <w:rPr>
          <w:rFonts w:ascii="宋体" w:eastAsia="宋体" w:hAnsi="Times New Roman" w:cs="宋体" w:hint="eastAsia"/>
          <w:color w:val="000000"/>
          <w:kern w:val="0"/>
          <w:sz w:val="28"/>
          <w:szCs w:val="28"/>
        </w:rPr>
        <w:t>策略的</w:t>
      </w:r>
      <w:r w:rsidRPr="00D302FE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K</w:t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</w:rPr>
        <w:t>-</w:t>
      </w:r>
      <w:r w:rsidRPr="00D302FE">
        <w:rPr>
          <w:rFonts w:ascii="宋体" w:eastAsia="宋体" w:hAnsi="Times New Roman" w:cs="宋体" w:hint="eastAsia"/>
          <w:color w:val="000000"/>
          <w:kern w:val="0"/>
          <w:sz w:val="28"/>
          <w:szCs w:val="28"/>
        </w:rPr>
        <w:t>路归并算法</w:t>
      </w:r>
    </w:p>
    <w:p w14:paraId="44D7158A" w14:textId="395EA0BB" w:rsidR="00D302FE" w:rsidRPr="004F3DBF" w:rsidRDefault="00D302FE" w:rsidP="00A630C7">
      <w:pPr>
        <w:pStyle w:val="a3"/>
        <w:widowControl/>
        <w:numPr>
          <w:ilvl w:val="1"/>
          <w:numId w:val="1"/>
        </w:numPr>
        <w:autoSpaceDE w:val="0"/>
        <w:autoSpaceDN w:val="0"/>
        <w:adjustRightInd w:val="0"/>
        <w:ind w:firstLineChars="0"/>
        <w:jc w:val="left"/>
        <w:rPr>
          <w:rFonts w:ascii="Times-Roman" w:eastAsia="宋体" w:hAnsi="Times-Roman" w:cs="Times-Roman"/>
          <w:color w:val="000000"/>
          <w:kern w:val="0"/>
          <w:sz w:val="28"/>
          <w:szCs w:val="28"/>
        </w:rPr>
      </w:pPr>
      <w:r w:rsidRPr="00D302FE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 xml:space="preserve">Program: </w:t>
      </w:r>
      <w:proofErr w:type="spellStart"/>
      <w:r w:rsidRPr="00D302FE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kWayMerge</w:t>
      </w:r>
      <w:proofErr w:type="spellEnd"/>
      <w:r w:rsidR="004F3DBF"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</w:rPr>
        <w:t>、</w:t>
      </w:r>
    </w:p>
    <w:p w14:paraId="11D7783D" w14:textId="26765F31" w:rsidR="004F3DBF" w:rsidRPr="004F3DBF" w:rsidRDefault="004F3DBF" w:rsidP="004F3DBF">
      <w:pPr>
        <w:pStyle w:val="a3"/>
        <w:widowControl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Times-Roman" w:eastAsia="宋体" w:hAnsi="Times-Roman" w:cs="Times-Roman"/>
          <w:color w:val="000000"/>
          <w:kern w:val="0"/>
          <w:sz w:val="28"/>
          <w:szCs w:val="28"/>
        </w:rPr>
      </w:pPr>
      <w:r>
        <w:rPr>
          <w:rFonts w:ascii="宋体" w:eastAsia="宋体" w:hAnsi="Times New Roman" w:cs="宋体" w:hint="eastAsia"/>
          <w:color w:val="000000"/>
          <w:kern w:val="0"/>
          <w:sz w:val="28"/>
          <w:szCs w:val="28"/>
        </w:rPr>
        <w:t>基于</w:t>
      </w:r>
      <w:r w:rsidRPr="00D302FE">
        <w:rPr>
          <w:rFonts w:ascii="宋体" w:eastAsia="宋体" w:hAnsi="Times New Roman" w:cs="宋体" w:hint="eastAsia"/>
          <w:color w:val="000000"/>
          <w:kern w:val="0"/>
          <w:sz w:val="28"/>
          <w:szCs w:val="28"/>
        </w:rPr>
        <w:t>并行</w:t>
      </w:r>
      <w:r>
        <w:rPr>
          <w:rFonts w:ascii="宋体" w:eastAsia="宋体" w:hAnsi="Times New Roman" w:cs="宋体" w:hint="eastAsia"/>
          <w:color w:val="000000"/>
          <w:kern w:val="0"/>
          <w:sz w:val="28"/>
          <w:szCs w:val="28"/>
        </w:rPr>
        <w:t>策略的</w:t>
      </w:r>
      <w:r w:rsidRPr="00D302FE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K</w:t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</w:rPr>
        <w:t>-</w:t>
      </w:r>
      <w:r w:rsidRPr="00D302FE">
        <w:rPr>
          <w:rFonts w:ascii="宋体" w:eastAsia="宋体" w:hAnsi="Times New Roman" w:cs="宋体" w:hint="eastAsia"/>
          <w:color w:val="000000"/>
          <w:kern w:val="0"/>
          <w:sz w:val="28"/>
          <w:szCs w:val="28"/>
        </w:rPr>
        <w:t>路归并算法</w:t>
      </w:r>
    </w:p>
    <w:p w14:paraId="2A95AB9A" w14:textId="7A7C5042" w:rsidR="002D3DD6" w:rsidRPr="00A630C7" w:rsidRDefault="00D302FE" w:rsidP="00A630C7">
      <w:pPr>
        <w:pStyle w:val="a3"/>
        <w:widowControl/>
        <w:numPr>
          <w:ilvl w:val="1"/>
          <w:numId w:val="1"/>
        </w:numPr>
        <w:autoSpaceDE w:val="0"/>
        <w:autoSpaceDN w:val="0"/>
        <w:adjustRightInd w:val="0"/>
        <w:ind w:firstLineChars="0"/>
        <w:jc w:val="left"/>
        <w:rPr>
          <w:rFonts w:ascii="Times-Roman" w:eastAsia="宋体" w:hAnsi="Times-Roman" w:cs="Times-Roman"/>
          <w:color w:val="000000"/>
          <w:kern w:val="0"/>
          <w:sz w:val="28"/>
          <w:szCs w:val="28"/>
        </w:rPr>
      </w:pPr>
      <w:r w:rsidRPr="00D302FE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Program: Merge k Runs</w:t>
      </w:r>
    </w:p>
    <w:sectPr w:rsidR="002D3DD6" w:rsidRPr="00A630C7" w:rsidSect="0035762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-Roman">
    <w:altName w:val="Angsana New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876F99"/>
    <w:multiLevelType w:val="hybridMultilevel"/>
    <w:tmpl w:val="172C32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4CF716C"/>
    <w:multiLevelType w:val="hybridMultilevel"/>
    <w:tmpl w:val="D9ECD1E4"/>
    <w:lvl w:ilvl="0" w:tplc="581828A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3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2FE"/>
    <w:rsid w:val="000D486F"/>
    <w:rsid w:val="001F0AB6"/>
    <w:rsid w:val="00225534"/>
    <w:rsid w:val="00244D8F"/>
    <w:rsid w:val="0025388C"/>
    <w:rsid w:val="0030348B"/>
    <w:rsid w:val="00397965"/>
    <w:rsid w:val="003C156F"/>
    <w:rsid w:val="00452A0E"/>
    <w:rsid w:val="0046410F"/>
    <w:rsid w:val="0049033D"/>
    <w:rsid w:val="004F3DBF"/>
    <w:rsid w:val="00586AC1"/>
    <w:rsid w:val="006E5DAC"/>
    <w:rsid w:val="007D04E6"/>
    <w:rsid w:val="00817104"/>
    <w:rsid w:val="0086537E"/>
    <w:rsid w:val="00872D64"/>
    <w:rsid w:val="00873F9B"/>
    <w:rsid w:val="009D5833"/>
    <w:rsid w:val="009D5902"/>
    <w:rsid w:val="00A630C7"/>
    <w:rsid w:val="00AD7A3A"/>
    <w:rsid w:val="00B51916"/>
    <w:rsid w:val="00BD3FF0"/>
    <w:rsid w:val="00C060DA"/>
    <w:rsid w:val="00D302FE"/>
    <w:rsid w:val="00D34ED6"/>
    <w:rsid w:val="00E60A6D"/>
    <w:rsid w:val="00E7198A"/>
    <w:rsid w:val="00E86793"/>
    <w:rsid w:val="00EC6810"/>
    <w:rsid w:val="00FF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91A21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02F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lujianhua@icloud.com</cp:lastModifiedBy>
  <cp:revision>9</cp:revision>
  <dcterms:created xsi:type="dcterms:W3CDTF">2024-11-03T15:13:00Z</dcterms:created>
  <dcterms:modified xsi:type="dcterms:W3CDTF">2024-11-04T01:26:00Z</dcterms:modified>
</cp:coreProperties>
</file>