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F30C8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手工创建数据库</w:t>
      </w:r>
    </w:p>
    <w:p w14:paraId="3A4CA677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10621DC6">
      <w:pPr>
        <w:numPr>
          <w:ilvl w:val="1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sz w:val="24"/>
          <w:szCs w:val="32"/>
        </w:rPr>
        <w:t>数据库创建成功后</w:t>
      </w:r>
      <w:r>
        <w:rPr>
          <w:rFonts w:hint="eastAsia"/>
          <w:sz w:val="24"/>
          <w:szCs w:val="32"/>
          <w:lang w:val="en-US" w:eastAsia="zh-CN"/>
        </w:rPr>
        <w:t>截图</w:t>
      </w:r>
    </w:p>
    <w:p w14:paraId="1E53EBBF">
      <w:r>
        <w:drawing>
          <wp:inline distT="0" distB="0" distL="114300" distR="114300">
            <wp:extent cx="5393690" cy="2388870"/>
            <wp:effectExtent l="0" t="0" r="3810" b="762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F6A2"/>
    <w:p w14:paraId="1B17E4CB"/>
    <w:p w14:paraId="6AFB0F74"/>
    <w:p w14:paraId="294CB388"/>
    <w:p w14:paraId="15146EC5"/>
    <w:p w14:paraId="1B2FC1E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1.2 创建数据字典视图</w:t>
      </w:r>
    </w:p>
    <w:p w14:paraId="2E3259ED">
      <w:r>
        <w:drawing>
          <wp:inline distT="0" distB="0" distL="114300" distR="114300">
            <wp:extent cx="5358765" cy="3826510"/>
            <wp:effectExtent l="0" t="0" r="6350" b="571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57C8"/>
    <w:p w14:paraId="74F64FA1">
      <w:pPr>
        <w:rPr>
          <w:rFonts w:hint="eastAsia"/>
          <w:lang w:val="en-US" w:eastAsia="zh-CN"/>
        </w:rPr>
      </w:pPr>
    </w:p>
    <w:p w14:paraId="1B6E1E76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1.3 创建oracle内部包</w:t>
      </w:r>
    </w:p>
    <w:p w14:paraId="41112072">
      <w:r>
        <w:drawing>
          <wp:inline distT="0" distB="0" distL="114300" distR="114300">
            <wp:extent cx="5270500" cy="3093720"/>
            <wp:effectExtent l="0" t="0" r="825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1A58"/>
    <w:p w14:paraId="29F51870">
      <w:pPr>
        <w:rPr>
          <w:rFonts w:hint="eastAsia"/>
          <w:sz w:val="24"/>
          <w:szCs w:val="32"/>
          <w:lang w:val="en-US" w:eastAsia="zh-CN"/>
        </w:rPr>
      </w:pPr>
    </w:p>
    <w:p w14:paraId="434A4D89">
      <w:pPr>
        <w:rPr>
          <w:rFonts w:hint="eastAsia"/>
          <w:sz w:val="24"/>
          <w:szCs w:val="32"/>
          <w:lang w:val="en-US" w:eastAsia="zh-CN"/>
        </w:rPr>
      </w:pPr>
    </w:p>
    <w:p w14:paraId="4ECDA2FF">
      <w:pPr>
        <w:rPr>
          <w:rFonts w:hint="eastAsia"/>
          <w:sz w:val="24"/>
          <w:szCs w:val="32"/>
          <w:lang w:val="en-US" w:eastAsia="zh-CN"/>
        </w:rPr>
      </w:pPr>
    </w:p>
    <w:p w14:paraId="553FA1B0">
      <w:pPr>
        <w:rPr>
          <w:rFonts w:hint="eastAsia"/>
          <w:sz w:val="24"/>
          <w:szCs w:val="32"/>
          <w:lang w:val="en-US" w:eastAsia="zh-CN"/>
        </w:rPr>
      </w:pPr>
    </w:p>
    <w:p w14:paraId="014E18F2">
      <w:pPr>
        <w:rPr>
          <w:rFonts w:hint="eastAsia"/>
          <w:sz w:val="24"/>
          <w:szCs w:val="32"/>
          <w:lang w:val="en-US" w:eastAsia="zh-CN"/>
        </w:rPr>
      </w:pPr>
    </w:p>
    <w:p w14:paraId="6B2CAC60">
      <w:pPr>
        <w:rPr>
          <w:rFonts w:hint="eastAsia"/>
          <w:sz w:val="24"/>
          <w:szCs w:val="32"/>
          <w:lang w:val="en-US" w:eastAsia="zh-CN"/>
        </w:rPr>
      </w:pPr>
    </w:p>
    <w:p w14:paraId="7AAC8004">
      <w:pPr>
        <w:rPr>
          <w:rFonts w:hint="eastAsia"/>
          <w:sz w:val="24"/>
          <w:szCs w:val="32"/>
          <w:lang w:val="en-US" w:eastAsia="zh-CN"/>
        </w:rPr>
      </w:pPr>
    </w:p>
    <w:p w14:paraId="51A6D55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1.4 创建scott方案和hr方案</w:t>
      </w:r>
    </w:p>
    <w:p w14:paraId="378C3873">
      <w:pPr>
        <w:rPr>
          <w:rFonts w:hint="eastAsia"/>
          <w:sz w:val="24"/>
          <w:szCs w:val="32"/>
          <w:lang w:val="en-US" w:eastAsia="zh-CN"/>
        </w:rPr>
      </w:pPr>
    </w:p>
    <w:p w14:paraId="4B769B0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1.4.1 创建scott方案</w:t>
      </w:r>
    </w:p>
    <w:p w14:paraId="76F4B1E8">
      <w:r>
        <w:drawing>
          <wp:inline distT="0" distB="0" distL="114300" distR="114300">
            <wp:extent cx="5273040" cy="2566670"/>
            <wp:effectExtent l="0" t="0" r="571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FDE4">
      <w:pPr>
        <w:rPr>
          <w:rFonts w:hint="eastAsia" w:ascii="宋体" w:hAnsi="宋体" w:eastAsia="宋体" w:cs="宋体"/>
          <w:sz w:val="24"/>
          <w:szCs w:val="24"/>
        </w:rPr>
      </w:pPr>
    </w:p>
    <w:p w14:paraId="6EAF3F56">
      <w:pPr>
        <w:rPr>
          <w:rFonts w:hint="eastAsia" w:ascii="宋体" w:hAnsi="宋体" w:eastAsia="宋体" w:cs="宋体"/>
          <w:sz w:val="24"/>
          <w:szCs w:val="24"/>
        </w:rPr>
      </w:pPr>
    </w:p>
    <w:p w14:paraId="7B4FA571">
      <w:pPr>
        <w:rPr>
          <w:rFonts w:hint="eastAsia" w:ascii="宋体" w:hAnsi="宋体" w:eastAsia="宋体" w:cs="宋体"/>
          <w:sz w:val="24"/>
          <w:szCs w:val="24"/>
        </w:rPr>
      </w:pPr>
    </w:p>
    <w:p w14:paraId="086CAC9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1.4.2 创建hr方案</w:t>
      </w:r>
    </w:p>
    <w:p w14:paraId="3F3E0384">
      <w:pPr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865" cy="2249170"/>
            <wp:effectExtent l="0" t="0" r="889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C3E8">
      <w:pPr>
        <w:rPr>
          <w:rFonts w:hint="eastAsia"/>
          <w:sz w:val="24"/>
          <w:szCs w:val="32"/>
          <w:lang w:val="en-US" w:eastAsia="zh-CN"/>
        </w:rPr>
      </w:pPr>
    </w:p>
    <w:p w14:paraId="0EE6D661">
      <w:pPr>
        <w:rPr>
          <w:rFonts w:hint="eastAsia"/>
          <w:sz w:val="24"/>
          <w:szCs w:val="32"/>
          <w:lang w:val="en-US" w:eastAsia="zh-CN"/>
        </w:rPr>
      </w:pPr>
    </w:p>
    <w:p w14:paraId="69D93B0E">
      <w:pPr>
        <w:rPr>
          <w:rFonts w:hint="eastAsia"/>
          <w:sz w:val="24"/>
          <w:szCs w:val="32"/>
          <w:lang w:val="en-US" w:eastAsia="zh-CN"/>
        </w:rPr>
      </w:pPr>
    </w:p>
    <w:p w14:paraId="50D81E04">
      <w:pPr>
        <w:rPr>
          <w:rFonts w:hint="eastAsia"/>
          <w:sz w:val="24"/>
          <w:szCs w:val="32"/>
          <w:lang w:val="en-US" w:eastAsia="zh-CN"/>
        </w:rPr>
      </w:pPr>
    </w:p>
    <w:p w14:paraId="12841912">
      <w:pPr>
        <w:rPr>
          <w:rFonts w:hint="eastAsia"/>
          <w:sz w:val="24"/>
          <w:szCs w:val="32"/>
          <w:lang w:val="en-US" w:eastAsia="zh-CN"/>
        </w:rPr>
      </w:pPr>
    </w:p>
    <w:p w14:paraId="4D3142EF">
      <w:pPr>
        <w:rPr>
          <w:rFonts w:hint="eastAsia"/>
          <w:sz w:val="24"/>
          <w:szCs w:val="32"/>
          <w:lang w:val="en-US" w:eastAsia="zh-CN"/>
        </w:rPr>
      </w:pPr>
    </w:p>
    <w:p w14:paraId="198E4E8D">
      <w:pPr>
        <w:rPr>
          <w:rFonts w:hint="eastAsia"/>
          <w:sz w:val="24"/>
          <w:szCs w:val="32"/>
          <w:lang w:val="en-US" w:eastAsia="zh-CN"/>
        </w:rPr>
      </w:pPr>
    </w:p>
    <w:p w14:paraId="33C029A7">
      <w:pPr>
        <w:rPr>
          <w:rFonts w:hint="eastAsia"/>
          <w:sz w:val="24"/>
          <w:szCs w:val="32"/>
          <w:lang w:val="en-US" w:eastAsia="zh-CN"/>
        </w:rPr>
      </w:pPr>
    </w:p>
    <w:p w14:paraId="22246DDB">
      <w:pPr>
        <w:rPr>
          <w:rFonts w:hint="eastAsia"/>
          <w:sz w:val="24"/>
          <w:szCs w:val="32"/>
          <w:lang w:val="en-US" w:eastAsia="zh-CN"/>
        </w:rPr>
      </w:pPr>
    </w:p>
    <w:p w14:paraId="71CEA351">
      <w:pPr>
        <w:rPr>
          <w:rFonts w:hint="eastAsia"/>
          <w:sz w:val="24"/>
          <w:szCs w:val="32"/>
          <w:lang w:val="en-US" w:eastAsia="zh-CN"/>
        </w:rPr>
      </w:pPr>
    </w:p>
    <w:p w14:paraId="136A4E3A">
      <w:pPr>
        <w:rPr>
          <w:rFonts w:hint="eastAsia"/>
          <w:sz w:val="24"/>
          <w:szCs w:val="32"/>
          <w:lang w:val="en-US" w:eastAsia="zh-CN"/>
        </w:rPr>
      </w:pPr>
    </w:p>
    <w:p w14:paraId="08A151DA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SQL语句</w:t>
      </w:r>
    </w:p>
    <w:p w14:paraId="1B82083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767330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F7B3">
      <w:pPr>
        <w:widowControl w:val="0"/>
        <w:numPr>
          <w:ilvl w:val="0"/>
          <w:numId w:val="0"/>
        </w:numPr>
        <w:jc w:val="both"/>
      </w:pPr>
    </w:p>
    <w:p w14:paraId="4C13E075">
      <w:pPr>
        <w:widowControl w:val="0"/>
        <w:numPr>
          <w:ilvl w:val="0"/>
          <w:numId w:val="0"/>
        </w:numPr>
        <w:jc w:val="both"/>
      </w:pPr>
    </w:p>
    <w:p w14:paraId="6B8172E2">
      <w:pPr>
        <w:widowControl w:val="0"/>
        <w:numPr>
          <w:ilvl w:val="0"/>
          <w:numId w:val="0"/>
        </w:numPr>
        <w:jc w:val="both"/>
      </w:pPr>
    </w:p>
    <w:p w14:paraId="024A50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9E514E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备份和恢复</w:t>
      </w:r>
    </w:p>
    <w:p w14:paraId="07FBF8E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72CA997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AEB16E1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rman整库备份</w:t>
      </w:r>
    </w:p>
    <w:p w14:paraId="2ABFFAF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658745"/>
            <wp:effectExtent l="0" t="0" r="1016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491A">
      <w:pPr>
        <w:widowControl w:val="0"/>
        <w:numPr>
          <w:ilvl w:val="0"/>
          <w:numId w:val="0"/>
        </w:numPr>
        <w:jc w:val="both"/>
      </w:pPr>
    </w:p>
    <w:p w14:paraId="4DAAEC4F">
      <w:pPr>
        <w:widowControl w:val="0"/>
        <w:numPr>
          <w:ilvl w:val="0"/>
          <w:numId w:val="0"/>
        </w:numPr>
        <w:jc w:val="both"/>
      </w:pPr>
    </w:p>
    <w:p w14:paraId="054A0F79">
      <w:pPr>
        <w:widowControl w:val="0"/>
        <w:numPr>
          <w:ilvl w:val="0"/>
          <w:numId w:val="0"/>
        </w:numPr>
        <w:jc w:val="both"/>
      </w:pPr>
    </w:p>
    <w:p w14:paraId="5906075C">
      <w:pPr>
        <w:widowControl w:val="0"/>
        <w:numPr>
          <w:ilvl w:val="0"/>
          <w:numId w:val="0"/>
        </w:numPr>
        <w:jc w:val="both"/>
      </w:pPr>
    </w:p>
    <w:p w14:paraId="56AF52DA">
      <w:pPr>
        <w:widowControl w:val="0"/>
        <w:numPr>
          <w:ilvl w:val="0"/>
          <w:numId w:val="0"/>
        </w:numPr>
        <w:jc w:val="both"/>
      </w:pPr>
    </w:p>
    <w:p w14:paraId="5E2BFD05">
      <w:pPr>
        <w:widowControl w:val="0"/>
        <w:numPr>
          <w:ilvl w:val="0"/>
          <w:numId w:val="0"/>
        </w:numPr>
        <w:jc w:val="both"/>
      </w:pPr>
    </w:p>
    <w:p w14:paraId="5DEA83AE">
      <w:pPr>
        <w:widowControl w:val="0"/>
        <w:numPr>
          <w:ilvl w:val="0"/>
          <w:numId w:val="0"/>
        </w:numPr>
        <w:jc w:val="both"/>
      </w:pPr>
    </w:p>
    <w:p w14:paraId="7F44ECB4">
      <w:pPr>
        <w:widowControl w:val="0"/>
        <w:numPr>
          <w:ilvl w:val="0"/>
          <w:numId w:val="0"/>
        </w:numPr>
        <w:jc w:val="both"/>
      </w:pPr>
    </w:p>
    <w:p w14:paraId="11AE9589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删除scott.emp表</w:t>
      </w:r>
    </w:p>
    <w:p w14:paraId="3404E83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230" cy="1812290"/>
            <wp:effectExtent l="0" t="0" r="952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1F6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br w:type="page"/>
      </w:r>
    </w:p>
    <w:p w14:paraId="51AF7B4F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利用logmnr（日志挖掘器）查询出删除scott.emp表的具体时间</w:t>
      </w:r>
    </w:p>
    <w:p w14:paraId="6284C18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3809365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F02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2A9A958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BC8D7D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C2C67B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3F94BF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3F140F06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进行数据库基于时间点的恢复，将scott.emp表恢复出来</w:t>
      </w:r>
    </w:p>
    <w:p w14:paraId="1FA86E0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50180" cy="3359150"/>
            <wp:effectExtent l="0" t="0" r="6985" b="8890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3"/>
                    <a:srcRect t="1146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207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闪回事务查询</w:t>
      </w:r>
    </w:p>
    <w:p w14:paraId="2C167AE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779DB67F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添加数据库补充日志</w:t>
      </w:r>
    </w:p>
    <w:p w14:paraId="781282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2880" cy="1425575"/>
            <wp:effectExtent l="0" t="0" r="508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E92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2BEAB9C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15C0F0D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217B60A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6CAEC60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14CCC15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30A90CA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1286032D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通过版本查询得到事务号</w:t>
      </w:r>
    </w:p>
    <w:p w14:paraId="60CD27A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960" cy="180403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CDD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71154A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6D5F20C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0B346B9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20219C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609DED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A0CC9B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3A41DB38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进行事务查询得到UNDOSQL</w:t>
      </w:r>
    </w:p>
    <w:p w14:paraId="00E63FC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135" cy="848995"/>
            <wp:effectExtent l="0" t="0" r="762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71A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3080BF0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1F1A86"/>
    <w:multiLevelType w:val="multilevel"/>
    <w:tmpl w:val="7C1F1A8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373B2"/>
    <w:rsid w:val="079C61AF"/>
    <w:rsid w:val="24DB14A0"/>
    <w:rsid w:val="29D530A8"/>
    <w:rsid w:val="3010789C"/>
    <w:rsid w:val="375373B2"/>
    <w:rsid w:val="381C6576"/>
    <w:rsid w:val="3C96786D"/>
    <w:rsid w:val="3F133F84"/>
    <w:rsid w:val="52BF03A6"/>
    <w:rsid w:val="5EB67CE9"/>
    <w:rsid w:val="609E0F14"/>
    <w:rsid w:val="64EF6FEA"/>
    <w:rsid w:val="6FD2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</Words>
  <Characters>219</Characters>
  <Lines>0</Lines>
  <Paragraphs>0</Paragraphs>
  <TotalTime>2</TotalTime>
  <ScaleCrop>false</ScaleCrop>
  <LinksUpToDate>false</LinksUpToDate>
  <CharactersWithSpaces>224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2025-06-06T06:16:00Z</dcterms:created>
  <dc:creator/>
  <cp:lastModifiedBy/>
  <dcterms:modified xsi:type="dcterms:W3CDTF">2025-06-06T09:06:07Z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FA26709F46C543039909A640FD2B3466_11</vt:lpwstr>
  </property>
  <property fmtid="{D5CDD505-2E9C-101B-9397-08002B2CF9AE}" pid="4" name="KSOTemplateDocerSaveRecord">
    <vt:lpwstr>eyJoZGlkIjoiNjFlYmJmOGE3M2E0ZGE4YTkwNmU4OGQxZjA0MjEyMzYiLCJ1c2VySWQiOiIxNTM1ODMzODEwIn0=</vt:lpwstr>
  </property>
</Properties>
</file>