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/>
          <w:sz w:val="44"/>
          <w:szCs w:val="44"/>
        </w:rPr>
      </w:pPr>
      <w:r>
        <w:rPr>
          <w:rFonts w:asciiTheme="majorEastAsia" w:hAnsiTheme="majorEastAsia" w:eastAsiaTheme="majorEastAsia"/>
          <w:sz w:val="44"/>
          <w:szCs w:val="44"/>
        </w:rPr>
        <w:t>作业</w:t>
      </w:r>
      <w:r>
        <w:rPr>
          <w:rFonts w:hint="eastAsia" w:asciiTheme="majorEastAsia" w:hAnsiTheme="majorEastAsia" w:eastAsiaTheme="majorEastAsia"/>
          <w:sz w:val="44"/>
          <w:szCs w:val="44"/>
        </w:rPr>
        <w:t>2</w:t>
      </w:r>
    </w:p>
    <w:p>
      <w:bookmarkStart w:id="0" w:name="_GoBack"/>
      <w:bookmarkEnd w:id="0"/>
    </w:p>
    <w:p/>
    <w:p/>
    <w:p/>
    <w:p>
      <w:r>
        <w:rPr>
          <w:rFonts w:hint="eastAsia"/>
          <w:lang w:val="en-US" w:eastAsia="zh-CN"/>
        </w:rPr>
        <w:t>系统状态图：</w:t>
      </w:r>
    </w:p>
    <w:p>
      <w:r>
        <w:drawing>
          <wp:inline distT="0" distB="0" distL="114300" distR="114300">
            <wp:extent cx="5270500" cy="83502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顺序图：</w:t>
      </w:r>
    </w:p>
    <w:p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663315" cy="4017010"/>
            <wp:effectExtent l="0" t="0" r="698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mNzI5ZDQzM2JkZTcxMjE1N2Y3MDc1NzM2ZTNlYjUifQ=="/>
  </w:docVars>
  <w:rsids>
    <w:rsidRoot w:val="04C440EA"/>
    <w:rsid w:val="04C4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