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4D3550" w14:textId="50D23820" w:rsidR="005837BB" w:rsidRPr="001F78B6" w:rsidRDefault="005837BB">
      <w:pPr>
        <w:rPr>
          <w:rFonts w:ascii="仿宋" w:eastAsia="仿宋" w:hAnsi="仿宋"/>
        </w:rPr>
      </w:pPr>
      <w:bookmarkStart w:id="0" w:name="_GoBack"/>
      <w:bookmarkEnd w:id="0"/>
    </w:p>
    <w:p w14:paraId="48362A18" w14:textId="25A0BEC3" w:rsidR="00B10224" w:rsidRDefault="00B10224" w:rsidP="00B10224">
      <w:pPr>
        <w:pStyle w:val="a3"/>
        <w:numPr>
          <w:ilvl w:val="0"/>
          <w:numId w:val="2"/>
        </w:numPr>
        <w:ind w:firstLineChars="0"/>
        <w:rPr>
          <w:rFonts w:ascii="仿宋" w:eastAsia="仿宋" w:hAnsi="仿宋"/>
          <w:noProof/>
          <w:sz w:val="21"/>
        </w:rPr>
      </w:pPr>
      <w:r>
        <w:rPr>
          <w:rFonts w:ascii="仿宋" w:eastAsia="仿宋" w:hAnsi="仿宋" w:hint="eastAsia"/>
          <w:noProof/>
          <w:sz w:val="21"/>
        </w:rPr>
        <w:t>利用动态规划的思路，求解下述一维资源分配问题</w:t>
      </w:r>
    </w:p>
    <w:p w14:paraId="7A263031" w14:textId="045B33C2" w:rsidR="00235163" w:rsidRDefault="00B10224" w:rsidP="00B10224">
      <w:pPr>
        <w:pStyle w:val="a3"/>
        <w:ind w:left="360" w:firstLineChars="0" w:firstLine="0"/>
        <w:rPr>
          <w:rFonts w:ascii="仿宋" w:eastAsia="仿宋" w:hAnsi="仿宋"/>
          <w:noProof/>
          <w:sz w:val="21"/>
        </w:rPr>
      </w:pPr>
      <w:r>
        <w:rPr>
          <w:noProof/>
        </w:rPr>
        <w:drawing>
          <wp:inline distT="0" distB="0" distL="0" distR="0" wp14:anchorId="113B5DF4" wp14:editId="717A278B">
            <wp:extent cx="5274310" cy="284671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4003"/>
                    <a:stretch/>
                  </pic:blipFill>
                  <pic:spPr bwMode="auto">
                    <a:xfrm>
                      <a:off x="0" y="0"/>
                      <a:ext cx="5274310" cy="2846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D3F17" w14:textId="77CA363C" w:rsidR="00B10224" w:rsidRDefault="00B10224" w:rsidP="00B10224">
      <w:pPr>
        <w:pStyle w:val="a3"/>
        <w:ind w:left="360" w:firstLineChars="0" w:firstLine="0"/>
        <w:rPr>
          <w:rFonts w:ascii="仿宋" w:eastAsia="仿宋" w:hAnsi="仿宋"/>
          <w:noProof/>
          <w:sz w:val="21"/>
        </w:rPr>
      </w:pPr>
    </w:p>
    <w:p w14:paraId="238F96AE" w14:textId="0EBB5795" w:rsidR="00B10224" w:rsidRDefault="00B10224" w:rsidP="00B10224">
      <w:pPr>
        <w:pStyle w:val="a3"/>
        <w:numPr>
          <w:ilvl w:val="0"/>
          <w:numId w:val="2"/>
        </w:numPr>
        <w:ind w:firstLineChars="0"/>
        <w:rPr>
          <w:rFonts w:ascii="仿宋" w:eastAsia="仿宋" w:hAnsi="仿宋"/>
          <w:noProof/>
          <w:sz w:val="21"/>
        </w:rPr>
      </w:pPr>
      <w:r>
        <w:rPr>
          <w:rFonts w:ascii="仿宋" w:eastAsia="仿宋" w:hAnsi="仿宋" w:hint="eastAsia"/>
          <w:noProof/>
          <w:sz w:val="21"/>
        </w:rPr>
        <w:t>利用动态规划的思路，求解下述背包问题：假设某工厂能生成三种产品，重量和利润如下表所示。将此三种产品运往市场出售，货车总装配能力为1</w:t>
      </w:r>
      <w:r>
        <w:rPr>
          <w:rFonts w:ascii="仿宋" w:eastAsia="仿宋" w:hAnsi="仿宋"/>
          <w:noProof/>
          <w:sz w:val="21"/>
        </w:rPr>
        <w:t>1</w:t>
      </w:r>
      <w:r>
        <w:rPr>
          <w:rFonts w:ascii="仿宋" w:eastAsia="仿宋" w:hAnsi="仿宋" w:hint="eastAsia"/>
          <w:noProof/>
          <w:sz w:val="21"/>
        </w:rPr>
        <w:t>吨，问如何安排运输使得总利润最大？</w:t>
      </w:r>
    </w:p>
    <w:p w14:paraId="79D0EECF" w14:textId="3B8B1FF7" w:rsidR="00B10224" w:rsidRPr="00B10224" w:rsidRDefault="00B10224" w:rsidP="00B10224">
      <w:pPr>
        <w:pStyle w:val="a3"/>
        <w:ind w:left="360" w:firstLineChars="0" w:firstLine="0"/>
        <w:rPr>
          <w:rFonts w:ascii="仿宋" w:eastAsia="仿宋" w:hAnsi="仿宋" w:hint="eastAsia"/>
          <w:noProof/>
          <w:sz w:val="21"/>
        </w:rPr>
      </w:pPr>
      <w:r>
        <w:rPr>
          <w:noProof/>
        </w:rPr>
        <w:drawing>
          <wp:inline distT="0" distB="0" distL="0" distR="0" wp14:anchorId="635612A2" wp14:editId="1B260935">
            <wp:extent cx="5274310" cy="8680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38925" w14:textId="2DA7BBF1" w:rsidR="000F54FA" w:rsidRPr="00235163" w:rsidRDefault="000F54FA" w:rsidP="000F54FA">
      <w:pPr>
        <w:pStyle w:val="a3"/>
        <w:ind w:left="360" w:firstLineChars="0" w:firstLine="0"/>
        <w:jc w:val="center"/>
        <w:rPr>
          <w:rFonts w:ascii="仿宋" w:eastAsia="仿宋" w:hAnsi="仿宋"/>
        </w:rPr>
      </w:pPr>
    </w:p>
    <w:sectPr w:rsidR="000F54FA" w:rsidRPr="002351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C812C9"/>
    <w:multiLevelType w:val="hybridMultilevel"/>
    <w:tmpl w:val="3C7CF4E4"/>
    <w:lvl w:ilvl="0" w:tplc="DEF05256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E47513"/>
    <w:multiLevelType w:val="hybridMultilevel"/>
    <w:tmpl w:val="21401298"/>
    <w:lvl w:ilvl="0" w:tplc="111CB7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5E"/>
    <w:rsid w:val="0002195E"/>
    <w:rsid w:val="00085AD3"/>
    <w:rsid w:val="000F54FA"/>
    <w:rsid w:val="00175084"/>
    <w:rsid w:val="001866DB"/>
    <w:rsid w:val="001F78B6"/>
    <w:rsid w:val="00235163"/>
    <w:rsid w:val="005837BB"/>
    <w:rsid w:val="00747728"/>
    <w:rsid w:val="007C1447"/>
    <w:rsid w:val="008D0175"/>
    <w:rsid w:val="00B10224"/>
    <w:rsid w:val="00EF19AA"/>
    <w:rsid w:val="00EF32E6"/>
    <w:rsid w:val="00EF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50E0D"/>
  <w15:chartTrackingRefBased/>
  <w15:docId w15:val="{971B771E-0169-4F66-9F2C-E98292B9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866DB"/>
    <w:pPr>
      <w:widowControl w:val="0"/>
      <w:jc w:val="both"/>
    </w:pPr>
    <w:rPr>
      <w:rFonts w:eastAsia="楷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85AD3"/>
    <w:pPr>
      <w:keepNext/>
      <w:keepLines/>
      <w:widowControl/>
      <w:spacing w:line="578" w:lineRule="auto"/>
      <w:jc w:val="left"/>
      <w:outlineLvl w:val="0"/>
    </w:pPr>
    <w:rPr>
      <w:rFonts w:eastAsiaTheme="minorEastAsia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5AD3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F78B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Template/>
  <TotalTime/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9</cp:revision>
</cp:coreProperties>
</file>