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D0A7DCE">
      <w:pPr>
        <w:spacing w:before="156" w:beforeLines="50" w:beforeAutospacing="0" w:after="156" w:afterLines="50" w:afterAutospacing="0" w:line="360" w:lineRule="auto"/>
        <w:ind w:firstLine="400" w:firstLineChars="200"/>
        <w:jc w:val="center"/>
        <w:rPr>
          <w:rFonts w:ascii="宋体" w:hAnsi="宋体" w:cs="Arial"/>
          <w:sz w:val="20"/>
          <w:szCs w:val="20"/>
        </w:rPr>
      </w:pPr>
    </w:p>
    <w:p w14:paraId="6AFA0F85">
      <w:pPr>
        <w:spacing w:before="156" w:beforeLines="50" w:beforeAutospacing="0" w:after="156" w:afterLines="50" w:afterAutospacing="0" w:line="360" w:lineRule="auto"/>
        <w:ind w:firstLine="420" w:firstLineChars="200"/>
        <w:jc w:val="center"/>
        <w:rPr>
          <w:rFonts w:ascii="宋体" w:hAnsi="宋体" w:cs="Arial"/>
        </w:rPr>
      </w:pPr>
    </w:p>
    <w:p w14:paraId="512E9C58">
      <w:pPr>
        <w:spacing w:before="156" w:beforeLines="50" w:beforeAutospacing="0" w:after="156" w:afterLines="50" w:afterAutospacing="0" w:line="360" w:lineRule="auto"/>
        <w:ind w:firstLine="420" w:firstLineChars="200"/>
        <w:jc w:val="center"/>
        <w:rPr>
          <w:rFonts w:ascii="宋体" w:hAnsi="宋体" w:cs="Arial"/>
        </w:rPr>
      </w:pPr>
    </w:p>
    <w:p w14:paraId="56A09576">
      <w:pPr>
        <w:spacing w:before="156" w:beforeAutospacing="0" w:after="156" w:afterAutospacing="0" w:line="360" w:lineRule="auto"/>
        <w:ind w:firstLineChars="0"/>
        <w:jc w:val="left"/>
        <w:rPr>
          <w:rFonts w:ascii="微软雅黑" w:hAnsi="微软雅黑" w:eastAsia="微软雅黑" w:cs="Arial"/>
          <w:sz w:val="52"/>
        </w:rPr>
      </w:pPr>
    </w:p>
    <w:p w14:paraId="585F6F3C">
      <w:pPr>
        <w:spacing w:before="156" w:beforeAutospacing="0" w:after="156" w:afterAutospacing="0" w:line="360" w:lineRule="auto"/>
        <w:ind w:firstLineChars="0"/>
        <w:jc w:val="center"/>
        <w:rPr>
          <w:rFonts w:ascii="微软雅黑" w:hAnsi="微软雅黑" w:eastAsia="微软雅黑" w:cs="Arial"/>
          <w:sz w:val="52"/>
        </w:rPr>
      </w:pPr>
      <w:r>
        <w:rPr>
          <w:rFonts w:hint="eastAsia" w:ascii="微软雅黑" w:hAnsi="微软雅黑" w:eastAsia="微软雅黑" w:cs="Arial"/>
          <w:sz w:val="52"/>
        </w:rPr>
        <w:t>《跨模态图像文本检索》</w:t>
      </w:r>
    </w:p>
    <w:p w14:paraId="609A1FA9">
      <w:pPr>
        <w:spacing w:before="156" w:beforeAutospacing="0" w:after="156" w:afterAutospacing="0" w:line="360" w:lineRule="auto"/>
        <w:ind w:firstLineChars="0"/>
        <w:jc w:val="center"/>
        <w:rPr>
          <w:rFonts w:ascii="微软雅黑" w:hAnsi="微软雅黑" w:eastAsia="微软雅黑" w:cs="Arial"/>
          <w:sz w:val="52"/>
        </w:rPr>
      </w:pPr>
      <w:r>
        <w:rPr>
          <w:rFonts w:hint="eastAsia" w:ascii="微软雅黑" w:hAnsi="微软雅黑" w:eastAsia="微软雅黑" w:cs="Arial"/>
          <w:sz w:val="56"/>
        </w:rPr>
        <w:t>用户需求说明书</w:t>
      </w:r>
    </w:p>
    <w:p w14:paraId="247F33AA">
      <w:pPr>
        <w:spacing w:before="156" w:beforeLines="50" w:beforeAutospacing="0" w:after="156" w:afterLines="50" w:afterAutospacing="0" w:line="360" w:lineRule="auto"/>
        <w:ind w:firstLine="420" w:firstLineChars="200"/>
        <w:jc w:val="center"/>
        <w:rPr>
          <w:rFonts w:ascii="宋体" w:hAnsi="宋体" w:cs="Arial"/>
        </w:rPr>
      </w:pPr>
    </w:p>
    <w:p w14:paraId="2E69898E">
      <w:pPr>
        <w:spacing w:before="156" w:beforeLines="50" w:beforeAutospacing="0" w:after="156" w:afterLines="50" w:afterAutospacing="0" w:line="360" w:lineRule="auto"/>
        <w:ind w:firstLine="420" w:firstLineChars="200"/>
        <w:jc w:val="center"/>
        <w:rPr>
          <w:rFonts w:ascii="宋体" w:hAnsi="宋体" w:cs="Arial"/>
        </w:rPr>
      </w:pPr>
    </w:p>
    <w:p w14:paraId="4B5431E5">
      <w:pPr>
        <w:spacing w:before="156" w:beforeLines="50" w:beforeAutospacing="0" w:after="156" w:afterLines="50" w:afterAutospacing="0" w:line="360" w:lineRule="auto"/>
        <w:ind w:firstLine="420" w:firstLineChars="200"/>
        <w:jc w:val="center"/>
        <w:rPr>
          <w:rFonts w:ascii="宋体" w:hAnsi="宋体" w:cs="Arial"/>
        </w:rPr>
      </w:pPr>
    </w:p>
    <w:p w14:paraId="562355E7">
      <w:pPr>
        <w:spacing w:before="156" w:beforeLines="50" w:beforeAutospacing="0" w:after="156" w:afterLines="50" w:afterAutospacing="0" w:line="360" w:lineRule="auto"/>
        <w:ind w:firstLine="720" w:firstLineChars="200"/>
        <w:jc w:val="center"/>
        <w:rPr>
          <w:rFonts w:ascii="微软雅黑" w:hAnsi="微软雅黑" w:eastAsia="微软雅黑" w:cs="Arial"/>
          <w:sz w:val="36"/>
          <w:szCs w:val="36"/>
        </w:rPr>
      </w:pPr>
      <w:r>
        <w:rPr>
          <w:rFonts w:ascii="微软雅黑" w:hAnsi="微软雅黑" w:eastAsia="微软雅黑" w:cs="Arial"/>
          <w:sz w:val="36"/>
          <w:szCs w:val="36"/>
        </w:rPr>
        <w:t>V1.0</w:t>
      </w:r>
    </w:p>
    <w:p w14:paraId="11942D8F">
      <w:pPr>
        <w:spacing w:before="156" w:beforeLines="50" w:beforeAutospacing="0" w:after="156" w:afterLines="50" w:afterAutospacing="0" w:line="360" w:lineRule="auto"/>
        <w:ind w:firstLineChars="0"/>
        <w:jc w:val="left"/>
        <w:rPr>
          <w:rFonts w:ascii="宋体" w:hAnsi="宋体" w:cs="Arial"/>
        </w:rPr>
      </w:pPr>
    </w:p>
    <w:p w14:paraId="5351EBAC">
      <w:pPr>
        <w:rPr>
          <w:rFonts w:ascii="宋体" w:hAnsi="宋体" w:cs="Arial"/>
        </w:rPr>
      </w:pPr>
      <w:r>
        <w:rPr>
          <w:rFonts w:ascii="宋体" w:hAnsi="宋体" w:cs="Arial"/>
        </w:rPr>
        <w:br w:type="page"/>
      </w:r>
    </w:p>
    <w:p w14:paraId="4108B360">
      <w:pPr>
        <w:rPr>
          <w:rFonts w:ascii="宋体" w:hAnsi="宋体" w:cs="Arial"/>
        </w:rPr>
      </w:pPr>
    </w:p>
    <w:p w14:paraId="137458CA">
      <w:pPr>
        <w:jc w:val="center"/>
        <w:rPr>
          <w:rFonts w:ascii="宋体" w:hAnsi="宋体" w:cs="Arial"/>
          <w:b/>
          <w:color w:val="0070C0"/>
        </w:rPr>
      </w:pPr>
      <w:r>
        <w:rPr>
          <w:rFonts w:ascii="宋体" w:hAnsi="宋体" w:cs="Arial"/>
          <w:b/>
          <w:color w:val="0070C0"/>
        </w:rPr>
        <w:t>版 本 历 史</w:t>
      </w:r>
    </w:p>
    <w:tbl>
      <w:tblPr>
        <w:tblStyle w:val="2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34"/>
        <w:gridCol w:w="1761"/>
        <w:gridCol w:w="1267"/>
        <w:gridCol w:w="3634"/>
      </w:tblGrid>
      <w:tr w14:paraId="3251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7" w:type="dxa"/>
            <w:tcBorders>
              <w:bottom w:val="single" w:color="auto" w:sz="4" w:space="0"/>
            </w:tcBorders>
            <w:shd w:val="clear" w:color="auto" w:fill="00B0F0"/>
          </w:tcPr>
          <w:p w14:paraId="142C039E">
            <w:pPr>
              <w:jc w:val="center"/>
              <w:rPr>
                <w:rFonts w:ascii="宋体" w:hAnsi="宋体" w:cs="Arial"/>
                <w:color w:val="000000"/>
                <w:szCs w:val="21"/>
              </w:rPr>
            </w:pPr>
            <w:r>
              <w:rPr>
                <w:rFonts w:ascii="宋体" w:hAnsi="宋体" w:cs="Arial"/>
                <w:color w:val="000000"/>
                <w:szCs w:val="21"/>
              </w:rPr>
              <w:t>版本/状态</w:t>
            </w:r>
          </w:p>
        </w:tc>
        <w:tc>
          <w:tcPr>
            <w:tcW w:w="1134" w:type="dxa"/>
            <w:tcBorders>
              <w:bottom w:val="single" w:color="auto" w:sz="4" w:space="0"/>
            </w:tcBorders>
            <w:shd w:val="clear" w:color="auto" w:fill="00B0F0"/>
          </w:tcPr>
          <w:p w14:paraId="1276B418">
            <w:pPr>
              <w:jc w:val="center"/>
              <w:rPr>
                <w:rFonts w:ascii="宋体" w:hAnsi="宋体" w:cs="Arial"/>
                <w:color w:val="000000"/>
                <w:szCs w:val="21"/>
              </w:rPr>
            </w:pPr>
            <w:r>
              <w:rPr>
                <w:rFonts w:ascii="宋体" w:hAnsi="宋体" w:cs="Arial"/>
                <w:color w:val="000000"/>
                <w:szCs w:val="21"/>
              </w:rPr>
              <w:t>作者</w:t>
            </w:r>
          </w:p>
        </w:tc>
        <w:tc>
          <w:tcPr>
            <w:tcW w:w="1761" w:type="dxa"/>
            <w:tcBorders>
              <w:bottom w:val="single" w:color="auto" w:sz="4" w:space="0"/>
            </w:tcBorders>
            <w:shd w:val="clear" w:color="auto" w:fill="00B0F0"/>
          </w:tcPr>
          <w:p w14:paraId="13EFD49C">
            <w:pPr>
              <w:jc w:val="center"/>
              <w:rPr>
                <w:rFonts w:ascii="宋体" w:hAnsi="宋体" w:cs="Arial"/>
                <w:color w:val="000000"/>
                <w:szCs w:val="21"/>
              </w:rPr>
            </w:pPr>
            <w:r>
              <w:rPr>
                <w:rFonts w:ascii="宋体" w:hAnsi="宋体" w:cs="Arial"/>
                <w:color w:val="000000"/>
                <w:szCs w:val="21"/>
              </w:rPr>
              <w:t>参与者</w:t>
            </w:r>
          </w:p>
        </w:tc>
        <w:tc>
          <w:tcPr>
            <w:tcW w:w="1267" w:type="dxa"/>
            <w:tcBorders>
              <w:bottom w:val="single" w:color="auto" w:sz="4" w:space="0"/>
            </w:tcBorders>
            <w:shd w:val="clear" w:color="auto" w:fill="00B0F0"/>
          </w:tcPr>
          <w:p w14:paraId="4C37F6C9">
            <w:pPr>
              <w:jc w:val="center"/>
              <w:rPr>
                <w:rFonts w:ascii="宋体" w:hAnsi="宋体" w:cs="Arial"/>
                <w:color w:val="000000"/>
                <w:szCs w:val="21"/>
              </w:rPr>
            </w:pPr>
            <w:r>
              <w:rPr>
                <w:rFonts w:ascii="宋体" w:hAnsi="宋体" w:cs="Arial"/>
                <w:color w:val="000000"/>
                <w:szCs w:val="21"/>
              </w:rPr>
              <w:t>日期</w:t>
            </w:r>
          </w:p>
        </w:tc>
        <w:tc>
          <w:tcPr>
            <w:tcW w:w="3634" w:type="dxa"/>
            <w:tcBorders>
              <w:bottom w:val="single" w:color="auto" w:sz="4" w:space="0"/>
            </w:tcBorders>
            <w:shd w:val="clear" w:color="auto" w:fill="00B0F0"/>
          </w:tcPr>
          <w:p w14:paraId="28C49E3B">
            <w:pPr>
              <w:jc w:val="center"/>
              <w:rPr>
                <w:rFonts w:ascii="宋体" w:hAnsi="宋体" w:cs="Arial"/>
                <w:color w:val="000000"/>
                <w:szCs w:val="21"/>
              </w:rPr>
            </w:pPr>
            <w:r>
              <w:rPr>
                <w:rFonts w:ascii="宋体" w:hAnsi="宋体" w:cs="Arial"/>
                <w:color w:val="000000"/>
                <w:szCs w:val="21"/>
              </w:rPr>
              <w:t>备注</w:t>
            </w:r>
          </w:p>
        </w:tc>
      </w:tr>
      <w:tr w14:paraId="02E8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single" w:color="auto" w:sz="4" w:space="0"/>
            </w:tcBorders>
            <w:vAlign w:val="center"/>
          </w:tcPr>
          <w:p w14:paraId="7ABD3D51">
            <w:pPr>
              <w:jc w:val="left"/>
              <w:rPr>
                <w:rFonts w:ascii="宋体" w:hAnsi="宋体" w:cs="Arial"/>
                <w:color w:val="000000"/>
                <w:szCs w:val="21"/>
              </w:rPr>
            </w:pPr>
            <w:r>
              <w:rPr>
                <w:rFonts w:ascii="宋体" w:hAnsi="宋体" w:cs="Arial"/>
                <w:color w:val="000000"/>
                <w:szCs w:val="21"/>
              </w:rPr>
              <w:t>1.0.0</w:t>
            </w:r>
          </w:p>
        </w:tc>
        <w:tc>
          <w:tcPr>
            <w:tcW w:w="1134" w:type="dxa"/>
            <w:tcBorders>
              <w:top w:val="single" w:color="auto" w:sz="4" w:space="0"/>
            </w:tcBorders>
            <w:vAlign w:val="center"/>
          </w:tcPr>
          <w:p w14:paraId="36E94C33">
            <w:pPr>
              <w:jc w:val="center"/>
              <w:rPr>
                <w:rFonts w:hint="default" w:ascii="宋体" w:hAnsi="宋体" w:eastAsia="宋体" w:cs="Arial"/>
                <w:szCs w:val="21"/>
                <w:lang w:val="en-US" w:eastAsia="zh-CN"/>
              </w:rPr>
            </w:pPr>
            <w:r>
              <w:rPr>
                <w:rFonts w:hint="eastAsia" w:ascii="宋体" w:hAnsi="宋体" w:cs="Arial"/>
                <w:szCs w:val="21"/>
                <w:lang w:val="en-US" w:eastAsia="zh-CN"/>
              </w:rPr>
              <w:t>71122117</w:t>
            </w:r>
          </w:p>
        </w:tc>
        <w:tc>
          <w:tcPr>
            <w:tcW w:w="1761" w:type="dxa"/>
            <w:tcBorders>
              <w:top w:val="single" w:color="auto" w:sz="4" w:space="0"/>
            </w:tcBorders>
            <w:vAlign w:val="center"/>
          </w:tcPr>
          <w:p w14:paraId="1F30F4B8">
            <w:pPr>
              <w:jc w:val="center"/>
              <w:rPr>
                <w:rFonts w:hint="eastAsia" w:ascii="宋体" w:hAnsi="宋体" w:cs="Arial"/>
                <w:color w:val="000000"/>
                <w:szCs w:val="21"/>
                <w:lang w:val="en-US" w:eastAsia="zh-CN"/>
              </w:rPr>
            </w:pPr>
            <w:r>
              <w:rPr>
                <w:rFonts w:hint="eastAsia" w:ascii="宋体" w:hAnsi="宋体" w:cs="Arial"/>
                <w:color w:val="000000"/>
                <w:szCs w:val="21"/>
                <w:lang w:val="en-US" w:eastAsia="zh-CN"/>
              </w:rPr>
              <w:t>71122109</w:t>
            </w:r>
          </w:p>
          <w:p w14:paraId="78F1B6A1">
            <w:pPr>
              <w:jc w:val="center"/>
              <w:rPr>
                <w:rFonts w:hint="eastAsia" w:ascii="宋体" w:hAnsi="宋体" w:cs="Arial"/>
                <w:color w:val="000000"/>
                <w:szCs w:val="21"/>
                <w:lang w:val="en-US" w:eastAsia="zh-CN"/>
              </w:rPr>
            </w:pPr>
            <w:r>
              <w:rPr>
                <w:rFonts w:hint="eastAsia" w:ascii="宋体" w:hAnsi="宋体" w:cs="Arial"/>
                <w:color w:val="000000"/>
                <w:szCs w:val="21"/>
                <w:lang w:val="en-US" w:eastAsia="zh-CN"/>
              </w:rPr>
              <w:t>71122135</w:t>
            </w:r>
          </w:p>
          <w:p w14:paraId="699E1A25">
            <w:pPr>
              <w:jc w:val="center"/>
              <w:rPr>
                <w:rFonts w:ascii="宋体" w:hAnsi="宋体" w:cs="Arial"/>
                <w:color w:val="000000"/>
                <w:szCs w:val="21"/>
              </w:rPr>
            </w:pPr>
            <w:r>
              <w:rPr>
                <w:rFonts w:hint="eastAsia" w:ascii="宋体" w:hAnsi="宋体" w:cs="Arial"/>
                <w:color w:val="000000"/>
                <w:szCs w:val="21"/>
                <w:lang w:val="en-US" w:eastAsia="zh-CN"/>
              </w:rPr>
              <w:t>71122122</w:t>
            </w:r>
          </w:p>
        </w:tc>
        <w:tc>
          <w:tcPr>
            <w:tcW w:w="1267" w:type="dxa"/>
            <w:tcBorders>
              <w:top w:val="single" w:color="auto" w:sz="4" w:space="0"/>
            </w:tcBorders>
            <w:vAlign w:val="center"/>
          </w:tcPr>
          <w:p w14:paraId="285B0846">
            <w:pPr>
              <w:jc w:val="center"/>
              <w:rPr>
                <w:rFonts w:ascii="宋体" w:hAnsi="宋体" w:cs="Arial"/>
                <w:color w:val="000000"/>
                <w:szCs w:val="21"/>
              </w:rPr>
            </w:pPr>
            <w:r>
              <w:rPr>
                <w:rFonts w:ascii="宋体" w:hAnsi="宋体" w:cs="Arial"/>
                <w:color w:val="000000"/>
                <w:szCs w:val="21"/>
              </w:rPr>
              <w:t>2024.8.22</w:t>
            </w:r>
          </w:p>
        </w:tc>
        <w:tc>
          <w:tcPr>
            <w:tcW w:w="3634" w:type="dxa"/>
            <w:tcBorders>
              <w:top w:val="single" w:color="auto" w:sz="4" w:space="0"/>
            </w:tcBorders>
            <w:vAlign w:val="center"/>
          </w:tcPr>
          <w:p w14:paraId="32595706">
            <w:pPr>
              <w:jc w:val="center"/>
              <w:rPr>
                <w:rFonts w:ascii="宋体" w:hAnsi="宋体" w:cs="Arial"/>
                <w:color w:val="000000"/>
                <w:szCs w:val="21"/>
              </w:rPr>
            </w:pPr>
            <w:r>
              <w:rPr>
                <w:rFonts w:ascii="宋体" w:hAnsi="宋体" w:cs="Arial"/>
                <w:color w:val="000000"/>
                <w:szCs w:val="21"/>
              </w:rPr>
              <w:t>创建</w:t>
            </w:r>
          </w:p>
        </w:tc>
      </w:tr>
      <w:tr w14:paraId="15F4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AB1D83A">
            <w:pPr>
              <w:jc w:val="left"/>
              <w:rPr>
                <w:rFonts w:ascii="宋体" w:hAnsi="宋体" w:cs="Arial"/>
                <w:color w:val="000000"/>
                <w:szCs w:val="21"/>
              </w:rPr>
            </w:pPr>
          </w:p>
        </w:tc>
        <w:tc>
          <w:tcPr>
            <w:tcW w:w="1134" w:type="dxa"/>
          </w:tcPr>
          <w:p w14:paraId="6F20DB5B">
            <w:pPr>
              <w:jc w:val="center"/>
              <w:rPr>
                <w:rFonts w:ascii="宋体" w:hAnsi="宋体" w:cs="Arial"/>
                <w:color w:val="000000"/>
                <w:szCs w:val="21"/>
              </w:rPr>
            </w:pPr>
          </w:p>
        </w:tc>
        <w:tc>
          <w:tcPr>
            <w:tcW w:w="1761" w:type="dxa"/>
          </w:tcPr>
          <w:p w14:paraId="71377B2E">
            <w:pPr>
              <w:jc w:val="center"/>
              <w:rPr>
                <w:rFonts w:ascii="宋体" w:hAnsi="宋体" w:cs="Arial"/>
                <w:color w:val="000000"/>
                <w:szCs w:val="21"/>
              </w:rPr>
            </w:pPr>
          </w:p>
        </w:tc>
        <w:tc>
          <w:tcPr>
            <w:tcW w:w="1267" w:type="dxa"/>
          </w:tcPr>
          <w:p w14:paraId="118B836D">
            <w:pPr>
              <w:jc w:val="center"/>
              <w:rPr>
                <w:rFonts w:ascii="宋体" w:hAnsi="宋体" w:cs="Arial"/>
                <w:color w:val="000000"/>
                <w:szCs w:val="21"/>
              </w:rPr>
            </w:pPr>
          </w:p>
        </w:tc>
        <w:tc>
          <w:tcPr>
            <w:tcW w:w="3634" w:type="dxa"/>
          </w:tcPr>
          <w:p w14:paraId="6A6F6244">
            <w:pPr>
              <w:jc w:val="center"/>
              <w:rPr>
                <w:rFonts w:ascii="宋体" w:hAnsi="宋体" w:cs="Arial"/>
                <w:color w:val="000000"/>
                <w:szCs w:val="21"/>
              </w:rPr>
            </w:pPr>
          </w:p>
        </w:tc>
      </w:tr>
      <w:tr w14:paraId="6E53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8EDAE00">
            <w:pPr>
              <w:jc w:val="left"/>
              <w:rPr>
                <w:rFonts w:ascii="宋体" w:hAnsi="宋体" w:cs="Arial"/>
                <w:color w:val="000000"/>
                <w:szCs w:val="21"/>
              </w:rPr>
            </w:pPr>
          </w:p>
        </w:tc>
        <w:tc>
          <w:tcPr>
            <w:tcW w:w="1134" w:type="dxa"/>
          </w:tcPr>
          <w:p w14:paraId="54169ACD">
            <w:pPr>
              <w:jc w:val="center"/>
              <w:rPr>
                <w:rFonts w:ascii="宋体" w:hAnsi="宋体" w:cs="Arial"/>
                <w:color w:val="000000"/>
                <w:szCs w:val="21"/>
              </w:rPr>
            </w:pPr>
          </w:p>
        </w:tc>
        <w:tc>
          <w:tcPr>
            <w:tcW w:w="1761" w:type="dxa"/>
          </w:tcPr>
          <w:p w14:paraId="5682DA67">
            <w:pPr>
              <w:jc w:val="center"/>
              <w:rPr>
                <w:rFonts w:ascii="宋体" w:hAnsi="宋体" w:cs="Arial"/>
                <w:color w:val="000000"/>
                <w:szCs w:val="21"/>
              </w:rPr>
            </w:pPr>
          </w:p>
        </w:tc>
        <w:tc>
          <w:tcPr>
            <w:tcW w:w="1267" w:type="dxa"/>
          </w:tcPr>
          <w:p w14:paraId="4F39376B">
            <w:pPr>
              <w:jc w:val="center"/>
              <w:rPr>
                <w:rFonts w:ascii="宋体" w:hAnsi="宋体" w:cs="Arial"/>
                <w:color w:val="000000"/>
                <w:szCs w:val="21"/>
              </w:rPr>
            </w:pPr>
          </w:p>
        </w:tc>
        <w:tc>
          <w:tcPr>
            <w:tcW w:w="3634" w:type="dxa"/>
          </w:tcPr>
          <w:p w14:paraId="0F89DFEB">
            <w:pPr>
              <w:jc w:val="center"/>
              <w:rPr>
                <w:rFonts w:ascii="宋体" w:hAnsi="宋体" w:cs="Arial"/>
                <w:color w:val="000000"/>
                <w:szCs w:val="21"/>
              </w:rPr>
            </w:pPr>
          </w:p>
        </w:tc>
      </w:tr>
      <w:tr w14:paraId="5BA2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49F91A2">
            <w:pPr>
              <w:jc w:val="left"/>
              <w:rPr>
                <w:rFonts w:ascii="宋体" w:hAnsi="宋体" w:cs="Arial"/>
                <w:color w:val="000000"/>
                <w:szCs w:val="21"/>
              </w:rPr>
            </w:pPr>
          </w:p>
        </w:tc>
        <w:tc>
          <w:tcPr>
            <w:tcW w:w="1134" w:type="dxa"/>
          </w:tcPr>
          <w:p w14:paraId="3629C533">
            <w:pPr>
              <w:jc w:val="center"/>
              <w:rPr>
                <w:rFonts w:ascii="宋体" w:hAnsi="宋体" w:cs="Arial"/>
                <w:color w:val="000000"/>
                <w:szCs w:val="21"/>
              </w:rPr>
            </w:pPr>
          </w:p>
        </w:tc>
        <w:tc>
          <w:tcPr>
            <w:tcW w:w="1761" w:type="dxa"/>
          </w:tcPr>
          <w:p w14:paraId="6DF7101D">
            <w:pPr>
              <w:jc w:val="center"/>
              <w:rPr>
                <w:rFonts w:ascii="宋体" w:hAnsi="宋体" w:cs="Arial"/>
                <w:color w:val="000000"/>
                <w:szCs w:val="21"/>
              </w:rPr>
            </w:pPr>
          </w:p>
        </w:tc>
        <w:tc>
          <w:tcPr>
            <w:tcW w:w="1267" w:type="dxa"/>
          </w:tcPr>
          <w:p w14:paraId="2C686740">
            <w:pPr>
              <w:jc w:val="center"/>
              <w:rPr>
                <w:rFonts w:ascii="宋体" w:hAnsi="宋体" w:cs="Arial"/>
                <w:color w:val="000000"/>
                <w:szCs w:val="21"/>
              </w:rPr>
            </w:pPr>
          </w:p>
        </w:tc>
        <w:tc>
          <w:tcPr>
            <w:tcW w:w="3634" w:type="dxa"/>
          </w:tcPr>
          <w:p w14:paraId="5C24DAE7">
            <w:pPr>
              <w:jc w:val="center"/>
              <w:rPr>
                <w:rFonts w:ascii="宋体" w:hAnsi="宋体" w:cs="Arial"/>
                <w:color w:val="000000"/>
                <w:szCs w:val="21"/>
              </w:rPr>
            </w:pPr>
          </w:p>
        </w:tc>
      </w:tr>
      <w:tr w14:paraId="2225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55E99BA">
            <w:pPr>
              <w:jc w:val="left"/>
              <w:rPr>
                <w:rFonts w:ascii="宋体" w:hAnsi="宋体" w:cs="Arial"/>
                <w:color w:val="000000"/>
                <w:szCs w:val="21"/>
              </w:rPr>
            </w:pPr>
          </w:p>
        </w:tc>
        <w:tc>
          <w:tcPr>
            <w:tcW w:w="1134" w:type="dxa"/>
          </w:tcPr>
          <w:p w14:paraId="299C2A3D">
            <w:pPr>
              <w:jc w:val="center"/>
              <w:rPr>
                <w:rFonts w:ascii="宋体" w:hAnsi="宋体" w:cs="Arial"/>
                <w:color w:val="000000"/>
                <w:szCs w:val="21"/>
              </w:rPr>
            </w:pPr>
          </w:p>
        </w:tc>
        <w:tc>
          <w:tcPr>
            <w:tcW w:w="1761" w:type="dxa"/>
          </w:tcPr>
          <w:p w14:paraId="43B9F98C">
            <w:pPr>
              <w:jc w:val="center"/>
              <w:rPr>
                <w:rFonts w:ascii="宋体" w:hAnsi="宋体" w:cs="Arial"/>
                <w:color w:val="000000"/>
                <w:szCs w:val="21"/>
              </w:rPr>
            </w:pPr>
          </w:p>
        </w:tc>
        <w:tc>
          <w:tcPr>
            <w:tcW w:w="1267" w:type="dxa"/>
          </w:tcPr>
          <w:p w14:paraId="4E189FB7">
            <w:pPr>
              <w:jc w:val="center"/>
              <w:rPr>
                <w:rFonts w:ascii="宋体" w:hAnsi="宋体" w:cs="Arial"/>
                <w:color w:val="000000"/>
                <w:szCs w:val="21"/>
              </w:rPr>
            </w:pPr>
          </w:p>
        </w:tc>
        <w:tc>
          <w:tcPr>
            <w:tcW w:w="3634" w:type="dxa"/>
          </w:tcPr>
          <w:p w14:paraId="17375260">
            <w:pPr>
              <w:jc w:val="center"/>
              <w:rPr>
                <w:rFonts w:ascii="宋体" w:hAnsi="宋体" w:cs="Arial"/>
                <w:color w:val="000000"/>
                <w:szCs w:val="21"/>
              </w:rPr>
            </w:pPr>
          </w:p>
        </w:tc>
      </w:tr>
    </w:tbl>
    <w:p w14:paraId="2C7E0F6B">
      <w:pPr>
        <w:rPr>
          <w:rFonts w:ascii="宋体" w:hAnsi="宋体" w:cs="Arial"/>
        </w:rPr>
      </w:pPr>
    </w:p>
    <w:p w14:paraId="782D3EFB">
      <w:pPr>
        <w:widowControl/>
        <w:jc w:val="left"/>
        <w:rPr>
          <w:rFonts w:ascii="宋体" w:hAnsi="宋体" w:cs="Arial"/>
        </w:rPr>
      </w:pPr>
      <w:r>
        <w:rPr>
          <w:rFonts w:ascii="宋体" w:hAnsi="宋体" w:cs="Arial"/>
        </w:rPr>
        <w:br w:type="page"/>
      </w:r>
      <w:bookmarkStart w:id="134" w:name="_GoBack"/>
      <w:bookmarkEnd w:id="134"/>
    </w:p>
    <w:p w14:paraId="267B2030">
      <w:pPr>
        <w:spacing w:before="156" w:beforeAutospacing="0" w:after="156" w:afterAutospacing="0" w:line="360" w:lineRule="auto"/>
        <w:ind w:firstLine="1044" w:firstLineChars="200"/>
        <w:jc w:val="center"/>
        <w:rPr>
          <w:rFonts w:ascii="宋体" w:hAnsi="宋体" w:cs="Arial"/>
          <w:b/>
          <w:sz w:val="52"/>
          <w:szCs w:val="52"/>
        </w:rPr>
      </w:pPr>
      <w:r>
        <w:rPr>
          <w:rFonts w:ascii="宋体" w:hAnsi="宋体" w:cs="Arial"/>
          <w:b/>
          <w:sz w:val="52"/>
          <w:szCs w:val="52"/>
        </w:rPr>
        <w:t>目   录</w:t>
      </w:r>
    </w:p>
    <w:sdt>
      <w:sdtPr>
        <w:id w:val="147451780"/>
        <w:docPartObj>
          <w:docPartGallery w:val="Table of Contents"/>
          <w:docPartUnique/>
        </w:docPartObj>
      </w:sdtPr>
      <w:sdtContent>
        <w:sdt>
          <w:sdtPr>
            <w:rPr>
              <w:rFonts w:hint="default" w:ascii="Arial" w:hAnsi="微软雅黑" w:eastAsia="微软雅黑" w:cs="Arial"/>
            </w:rPr>
            <w:id w:val="147476184"/>
            <w:docPartObj>
              <w:docPartGallery w:val="Table of Contents"/>
              <w:docPartUnique/>
            </w:docPartObj>
          </w:sdtPr>
          <w:sdtEndPr>
            <w:rPr>
              <w:rFonts w:hint="default" w:ascii="Arial" w:hAnsi="微软雅黑" w:eastAsia="微软雅黑" w:cs="Arial"/>
            </w:rPr>
          </w:sdtEndPr>
          <w:sdtContent>
            <w:p w14:paraId="0AB63EF5">
              <w:pPr>
                <w:pStyle w:val="15"/>
                <w:tabs>
                  <w:tab w:val="right" w:leader="dot" w:pos="9000"/>
                </w:tabs>
                <w:rPr>
                  <w:rFonts w:ascii="宋体" w:hAnsi="宋体" w:cs="Arial"/>
                  <w:b w:val="0"/>
                  <w:color w:val="auto"/>
                  <w:sz w:val="21"/>
                  <w:szCs w:val="21"/>
                </w:rPr>
              </w:pPr>
              <w:r>
                <w:fldChar w:fldCharType="begin"/>
              </w:r>
              <w:r>
                <w:instrText xml:space="preserve">TOC \o "1-6" \h </w:instrText>
              </w:r>
              <w:r>
                <w:fldChar w:fldCharType="separate"/>
              </w:r>
              <w:r>
                <w:fldChar w:fldCharType="begin"/>
              </w:r>
              <w:r>
                <w:instrText xml:space="preserve"> HYPERLINK \l "_Toc317376080" \h </w:instrText>
              </w:r>
              <w:r>
                <w:fldChar w:fldCharType="separate"/>
              </w:r>
              <w:r>
                <w:rPr>
                  <w:rStyle w:val="34"/>
                  <w:rFonts w:ascii="宋体" w:hAnsi="宋体" w:cs="Arial"/>
                </w:rPr>
                <w:t>一、</w:t>
              </w:r>
              <w:r>
                <w:rPr>
                  <w:rStyle w:val="34"/>
                  <w:rFonts w:hint="eastAsia" w:ascii="宋体" w:hAnsi="宋体" w:cs="Arial"/>
                </w:rPr>
                <w:t>说明</w:t>
              </w:r>
              <w:r>
                <w:tab/>
              </w:r>
              <w:r>
                <w:fldChar w:fldCharType="begin"/>
              </w:r>
              <w:r>
                <w:instrText xml:space="preserve">PAGEREF _Toc317376080 \h</w:instrText>
              </w:r>
              <w:r>
                <w:fldChar w:fldCharType="separate"/>
              </w:r>
              <w:r>
                <w:t>6</w:t>
              </w:r>
              <w:r>
                <w:fldChar w:fldCharType="end"/>
              </w:r>
              <w:r>
                <w:fldChar w:fldCharType="end"/>
              </w:r>
            </w:p>
            <w:p w14:paraId="774A0305">
              <w:pPr>
                <w:pStyle w:val="15"/>
                <w:tabs>
                  <w:tab w:val="right" w:leader="dot" w:pos="9000"/>
                </w:tabs>
                <w:rPr>
                  <w:rFonts w:ascii="宋体" w:hAnsi="宋体"/>
                  <w:b w:val="0"/>
                  <w:color w:val="auto"/>
                  <w:sz w:val="21"/>
                  <w:szCs w:val="21"/>
                </w:rPr>
              </w:pPr>
              <w:r>
                <w:fldChar w:fldCharType="begin"/>
              </w:r>
              <w:r>
                <w:instrText xml:space="preserve"> HYPERLINK \l "_Toc428303613" \h </w:instrText>
              </w:r>
              <w:r>
                <w:fldChar w:fldCharType="separate"/>
              </w:r>
              <w:r>
                <w:rPr>
                  <w:rStyle w:val="34"/>
                  <w:rFonts w:hint="eastAsia" w:ascii="宋体" w:hAnsi="宋体"/>
                </w:rPr>
                <w:t>二</w:t>
              </w:r>
              <w:r>
                <w:rPr>
                  <w:rStyle w:val="34"/>
                  <w:rFonts w:ascii="宋体" w:hAnsi="宋体"/>
                </w:rPr>
                <w:t>、</w:t>
              </w:r>
              <w:r>
                <w:rPr>
                  <w:rStyle w:val="34"/>
                  <w:rFonts w:hint="eastAsia" w:ascii="宋体" w:hAnsi="宋体"/>
                </w:rPr>
                <w:t>定义</w:t>
              </w:r>
              <w:r>
                <w:tab/>
              </w:r>
              <w:r>
                <w:fldChar w:fldCharType="begin"/>
              </w:r>
              <w:r>
                <w:instrText xml:space="preserve">PAGEREF _Toc428303613 \h</w:instrText>
              </w:r>
              <w:r>
                <w:fldChar w:fldCharType="separate"/>
              </w:r>
              <w:r>
                <w:t>7</w:t>
              </w:r>
              <w:r>
                <w:fldChar w:fldCharType="end"/>
              </w:r>
              <w:r>
                <w:fldChar w:fldCharType="end"/>
              </w:r>
            </w:p>
            <w:p w14:paraId="26BCD595">
              <w:pPr>
                <w:pStyle w:val="15"/>
                <w:tabs>
                  <w:tab w:val="right" w:leader="dot" w:pos="9000"/>
                </w:tabs>
                <w:rPr>
                  <w:rFonts w:ascii="宋体" w:hAnsi="宋体"/>
                  <w:b w:val="0"/>
                  <w:color w:val="auto"/>
                  <w:sz w:val="21"/>
                  <w:szCs w:val="21"/>
                </w:rPr>
              </w:pPr>
              <w:r>
                <w:fldChar w:fldCharType="begin"/>
              </w:r>
              <w:r>
                <w:instrText xml:space="preserve"> HYPERLINK \l "_Toc428303615" \h </w:instrText>
              </w:r>
              <w:r>
                <w:fldChar w:fldCharType="separate"/>
              </w:r>
              <w:r>
                <w:rPr>
                  <w:rStyle w:val="34"/>
                  <w:rFonts w:hint="eastAsia" w:ascii="宋体" w:hAnsi="宋体"/>
                </w:rPr>
                <w:t>一</w:t>
              </w:r>
              <w:r>
                <w:rPr>
                  <w:rStyle w:val="34"/>
                  <w:rFonts w:ascii="宋体" w:hAnsi="宋体"/>
                </w:rPr>
                <w:t>、</w:t>
              </w:r>
              <w:r>
                <w:rPr>
                  <w:rStyle w:val="34"/>
                  <w:rFonts w:hint="eastAsia" w:ascii="宋体" w:hAnsi="宋体"/>
                </w:rPr>
                <w:t>项目</w:t>
              </w:r>
              <w:r>
                <w:rPr>
                  <w:rStyle w:val="34"/>
                  <w:rFonts w:ascii="宋体" w:hAnsi="宋体"/>
                </w:rPr>
                <w:t>背景</w:t>
              </w:r>
              <w:r>
                <w:tab/>
              </w:r>
              <w:r>
                <w:fldChar w:fldCharType="begin"/>
              </w:r>
              <w:r>
                <w:instrText xml:space="preserve">PAGEREF _Toc428303615 \h</w:instrText>
              </w:r>
              <w:r>
                <w:fldChar w:fldCharType="separate"/>
              </w:r>
              <w:r>
                <w:t>11</w:t>
              </w:r>
              <w:r>
                <w:fldChar w:fldCharType="end"/>
              </w:r>
              <w:r>
                <w:fldChar w:fldCharType="end"/>
              </w:r>
            </w:p>
            <w:p w14:paraId="079FFC29">
              <w:pPr>
                <w:pStyle w:val="15"/>
                <w:tabs>
                  <w:tab w:val="right" w:leader="dot" w:pos="9000"/>
                </w:tabs>
                <w:rPr>
                  <w:rFonts w:ascii="宋体" w:hAnsi="宋体"/>
                  <w:b w:val="0"/>
                  <w:color w:val="auto"/>
                  <w:sz w:val="21"/>
                  <w:szCs w:val="21"/>
                </w:rPr>
              </w:pPr>
              <w:r>
                <w:fldChar w:fldCharType="begin"/>
              </w:r>
              <w:r>
                <w:instrText xml:space="preserve"> HYPERLINK \l "_Toc428303616" \h </w:instrText>
              </w:r>
              <w:r>
                <w:fldChar w:fldCharType="separate"/>
              </w:r>
              <w:r>
                <w:rPr>
                  <w:rStyle w:val="34"/>
                  <w:rFonts w:hint="eastAsia" w:ascii="宋体" w:hAnsi="宋体"/>
                </w:rPr>
                <w:t>二</w:t>
              </w:r>
              <w:r>
                <w:rPr>
                  <w:rStyle w:val="34"/>
                  <w:rFonts w:ascii="宋体" w:hAnsi="宋体"/>
                </w:rPr>
                <w:t>、</w:t>
              </w:r>
              <w:r>
                <w:rPr>
                  <w:rStyle w:val="34"/>
                  <w:rFonts w:hint="eastAsia" w:ascii="宋体" w:hAnsi="宋体"/>
                </w:rPr>
                <w:t>建设目标</w:t>
              </w:r>
              <w:r>
                <w:tab/>
              </w:r>
              <w:r>
                <w:fldChar w:fldCharType="begin"/>
              </w:r>
              <w:r>
                <w:instrText xml:space="preserve">PAGEREF _Toc428303616 \h</w:instrText>
              </w:r>
              <w:r>
                <w:fldChar w:fldCharType="separate"/>
              </w:r>
              <w:r>
                <w:t>11</w:t>
              </w:r>
              <w:r>
                <w:fldChar w:fldCharType="end"/>
              </w:r>
              <w:r>
                <w:fldChar w:fldCharType="end"/>
              </w:r>
            </w:p>
            <w:p w14:paraId="4AA7024C">
              <w:pPr>
                <w:pStyle w:val="15"/>
                <w:tabs>
                  <w:tab w:val="right" w:leader="dot" w:pos="9000"/>
                </w:tabs>
                <w:rPr>
                  <w:rFonts w:ascii="宋体" w:hAnsi="宋体"/>
                  <w:b w:val="0"/>
                  <w:color w:val="auto"/>
                  <w:sz w:val="21"/>
                  <w:szCs w:val="21"/>
                </w:rPr>
              </w:pPr>
              <w:r>
                <w:fldChar w:fldCharType="begin"/>
              </w:r>
              <w:r>
                <w:instrText xml:space="preserve"> HYPERLINK \l "_Toc428303617" \h </w:instrText>
              </w:r>
              <w:r>
                <w:fldChar w:fldCharType="separate"/>
              </w:r>
              <w:r>
                <w:rPr>
                  <w:rStyle w:val="34"/>
                  <w:rFonts w:hint="eastAsia" w:ascii="宋体" w:hAnsi="宋体"/>
                </w:rPr>
                <w:t>三</w:t>
              </w:r>
              <w:r>
                <w:rPr>
                  <w:rStyle w:val="34"/>
                  <w:rFonts w:ascii="宋体" w:hAnsi="宋体"/>
                </w:rPr>
                <w:t>、</w:t>
              </w:r>
              <w:r>
                <w:rPr>
                  <w:rStyle w:val="34"/>
                  <w:rFonts w:hint="eastAsia" w:ascii="宋体" w:hAnsi="宋体"/>
                </w:rPr>
                <w:t>建设原则</w:t>
              </w:r>
              <w:r>
                <w:tab/>
              </w:r>
              <w:r>
                <w:fldChar w:fldCharType="begin"/>
              </w:r>
              <w:r>
                <w:instrText xml:space="preserve">PAGEREF _Toc428303617 \h</w:instrText>
              </w:r>
              <w:r>
                <w:fldChar w:fldCharType="separate"/>
              </w:r>
              <w:r>
                <w:t>12</w:t>
              </w:r>
              <w:r>
                <w:fldChar w:fldCharType="end"/>
              </w:r>
              <w:r>
                <w:fldChar w:fldCharType="end"/>
              </w:r>
            </w:p>
            <w:p w14:paraId="0A622466">
              <w:pPr>
                <w:pStyle w:val="15"/>
                <w:tabs>
                  <w:tab w:val="right" w:leader="dot" w:pos="9000"/>
                </w:tabs>
                <w:rPr>
                  <w:rFonts w:ascii="宋体" w:hAnsi="宋体"/>
                  <w:b w:val="0"/>
                  <w:color w:val="auto"/>
                  <w:sz w:val="21"/>
                  <w:szCs w:val="21"/>
                </w:rPr>
              </w:pPr>
              <w:r>
                <w:fldChar w:fldCharType="begin"/>
              </w:r>
              <w:r>
                <w:instrText xml:space="preserve"> HYPERLINK \l "_Toc428303618" \h </w:instrText>
              </w:r>
              <w:r>
                <w:fldChar w:fldCharType="separate"/>
              </w:r>
              <w:r>
                <w:rPr>
                  <w:rStyle w:val="34"/>
                  <w:rFonts w:hint="eastAsia" w:ascii="宋体" w:hAnsi="宋体"/>
                </w:rPr>
                <w:t>四</w:t>
              </w:r>
              <w:r>
                <w:rPr>
                  <w:rStyle w:val="34"/>
                  <w:rFonts w:ascii="宋体" w:hAnsi="宋体"/>
                </w:rPr>
                <w:t>、</w:t>
              </w:r>
              <w:r>
                <w:rPr>
                  <w:rStyle w:val="34"/>
                  <w:rFonts w:hint="eastAsia" w:ascii="宋体" w:hAnsi="宋体"/>
                </w:rPr>
                <w:t>用户业务需求说明</w:t>
              </w:r>
              <w:r>
                <w:tab/>
              </w:r>
              <w:r>
                <w:fldChar w:fldCharType="begin"/>
              </w:r>
              <w:r>
                <w:instrText xml:space="preserve">PAGEREF _Toc428303618 \h</w:instrText>
              </w:r>
              <w:r>
                <w:fldChar w:fldCharType="separate"/>
              </w:r>
              <w:r>
                <w:t>14</w:t>
              </w:r>
              <w:r>
                <w:fldChar w:fldCharType="end"/>
              </w:r>
              <w:r>
                <w:fldChar w:fldCharType="end"/>
              </w:r>
            </w:p>
            <w:p w14:paraId="4629C6F9">
              <w:pPr>
                <w:pStyle w:val="21"/>
                <w:tabs>
                  <w:tab w:val="right" w:leader="dot" w:pos="9000"/>
                </w:tabs>
                <w:rPr>
                  <w:rFonts w:ascii="宋体" w:hAnsi="宋体"/>
                  <w:b w:val="0"/>
                  <w:color w:val="auto"/>
                  <w:sz w:val="21"/>
                  <w:szCs w:val="21"/>
                </w:rPr>
              </w:pPr>
              <w:r>
                <w:fldChar w:fldCharType="begin"/>
              </w:r>
              <w:r>
                <w:instrText xml:space="preserve"> HYPERLINK \l "_Toc317376091" \h </w:instrText>
              </w:r>
              <w:r>
                <w:fldChar w:fldCharType="separate"/>
              </w:r>
              <w:r>
                <w:rPr>
                  <w:rStyle w:val="34"/>
                  <w:rFonts w:ascii="宋体" w:hAnsi="宋体"/>
                </w:rPr>
                <w:t>1</w:t>
              </w:r>
              <w:r>
                <w:rPr>
                  <w:rStyle w:val="34"/>
                  <w:rFonts w:hint="eastAsia" w:ascii="宋体" w:hAnsi="宋体"/>
                </w:rPr>
                <w:t>、整体业务需求示意图</w:t>
              </w:r>
              <w:r>
                <w:tab/>
              </w:r>
              <w:r>
                <w:fldChar w:fldCharType="begin"/>
              </w:r>
              <w:r>
                <w:instrText xml:space="preserve">PAGEREF _Toc317376091 \h</w:instrText>
              </w:r>
              <w:r>
                <w:fldChar w:fldCharType="separate"/>
              </w:r>
              <w:r>
                <w:t>14</w:t>
              </w:r>
              <w:r>
                <w:fldChar w:fldCharType="end"/>
              </w:r>
              <w:r>
                <w:fldChar w:fldCharType="end"/>
              </w:r>
            </w:p>
            <w:p w14:paraId="50FAA42C">
              <w:pPr>
                <w:pStyle w:val="21"/>
                <w:tabs>
                  <w:tab w:val="right" w:leader="dot" w:pos="9000"/>
                </w:tabs>
                <w:rPr>
                  <w:rFonts w:ascii="宋体" w:hAnsi="宋体"/>
                  <w:b w:val="0"/>
                  <w:color w:val="auto"/>
                  <w:sz w:val="21"/>
                  <w:szCs w:val="21"/>
                </w:rPr>
              </w:pPr>
              <w:r>
                <w:fldChar w:fldCharType="begin"/>
              </w:r>
              <w:r>
                <w:instrText xml:space="preserve"> HYPERLINK \l "_Toc428303620" \h </w:instrText>
              </w:r>
              <w:r>
                <w:fldChar w:fldCharType="separate"/>
              </w:r>
              <w:r>
                <w:rPr>
                  <w:rStyle w:val="34"/>
                  <w:rFonts w:hint="eastAsia" w:ascii="宋体" w:hAnsi="宋体"/>
                </w:rPr>
                <w:t>2、需求详细说明</w:t>
              </w:r>
              <w:r>
                <w:tab/>
              </w:r>
              <w:r>
                <w:fldChar w:fldCharType="begin"/>
              </w:r>
              <w:r>
                <w:instrText xml:space="preserve">PAGEREF _Toc428303620 \h</w:instrText>
              </w:r>
              <w:r>
                <w:fldChar w:fldCharType="separate"/>
              </w:r>
              <w:r>
                <w:t>14</w:t>
              </w:r>
              <w:r>
                <w:fldChar w:fldCharType="end"/>
              </w:r>
              <w:r>
                <w:fldChar w:fldCharType="end"/>
              </w:r>
            </w:p>
            <w:p w14:paraId="78B1AFC5">
              <w:pPr>
                <w:pStyle w:val="14"/>
                <w:tabs>
                  <w:tab w:val="left" w:pos="1792"/>
                  <w:tab w:val="right" w:leader="dot" w:pos="9000"/>
                </w:tabs>
                <w:rPr>
                  <w:rFonts w:ascii="宋体" w:hAnsi="宋体"/>
                  <w:b w:val="0"/>
                  <w:color w:val="auto"/>
                  <w:sz w:val="21"/>
                  <w:szCs w:val="21"/>
                </w:rPr>
              </w:pPr>
              <w:r>
                <w:fldChar w:fldCharType="begin"/>
              </w:r>
              <w:r>
                <w:instrText xml:space="preserve"> HYPERLINK \l "_Toc428303621" \h </w:instrText>
              </w:r>
              <w:r>
                <w:fldChar w:fldCharType="separate"/>
              </w:r>
              <w:r>
                <w:rPr>
                  <w:rStyle w:val="34"/>
                  <w:rFonts w:hint="eastAsia" w:ascii="宋体" w:hAnsi="宋体"/>
                </w:rPr>
                <w:t>2.1.</w:t>
              </w:r>
              <w:r>
                <w:rPr>
                  <w:rStyle w:val="34"/>
                  <w:rFonts w:ascii="宋体" w:hAnsi="宋体"/>
                </w:rPr>
                <w:tab/>
              </w:r>
              <w:r>
                <w:rPr>
                  <w:rStyle w:val="34"/>
                  <w:rFonts w:hint="eastAsia" w:ascii="宋体" w:hAnsi="宋体"/>
                </w:rPr>
                <w:t>账户管理业务流程描述</w:t>
              </w:r>
              <w:r>
                <w:tab/>
              </w:r>
              <w:r>
                <w:fldChar w:fldCharType="begin"/>
              </w:r>
              <w:r>
                <w:instrText xml:space="preserve">PAGEREF _Toc428303621 \h</w:instrText>
              </w:r>
              <w:r>
                <w:fldChar w:fldCharType="separate"/>
              </w:r>
              <w:r>
                <w:t>14</w:t>
              </w:r>
              <w:r>
                <w:fldChar w:fldCharType="end"/>
              </w:r>
              <w:r>
                <w:fldChar w:fldCharType="end"/>
              </w:r>
            </w:p>
            <w:p w14:paraId="20A26CCE">
              <w:pPr>
                <w:pStyle w:val="23"/>
                <w:tabs>
                  <w:tab w:val="right" w:leader="dot" w:pos="9000"/>
                </w:tabs>
                <w:rPr>
                  <w:rFonts w:ascii="宋体" w:hAnsi="宋体"/>
                  <w:b w:val="0"/>
                  <w:color w:val="auto"/>
                  <w:sz w:val="21"/>
                  <w:szCs w:val="21"/>
                </w:rPr>
              </w:pPr>
              <w:r>
                <w:fldChar w:fldCharType="begin"/>
              </w:r>
              <w:r>
                <w:instrText xml:space="preserve"> HYPERLINK \l "_Toc428303622" \h </w:instrText>
              </w:r>
              <w:r>
                <w:fldChar w:fldCharType="separate"/>
              </w:r>
              <w:r>
                <w:rPr>
                  <w:rStyle w:val="34"/>
                  <w:rFonts w:hint="eastAsia" w:ascii="宋体" w:hAnsi="宋体"/>
                </w:rPr>
                <w:t>1</w:t>
              </w:r>
              <w:r>
                <w:rPr>
                  <w:rStyle w:val="34"/>
                  <w:rFonts w:hint="default" w:ascii="宋体" w:hAnsi="宋体" w:eastAsia="宋体"/>
                </w:rPr>
                <w:t xml:space="preserve">). </w:t>
              </w:r>
              <w:r>
                <w:rPr>
                  <w:rStyle w:val="34"/>
                  <w:rFonts w:ascii="宋体" w:hAnsi="宋体"/>
                </w:rPr>
                <w:t>注册账户</w:t>
              </w:r>
              <w:r>
                <w:tab/>
              </w:r>
              <w:r>
                <w:fldChar w:fldCharType="begin"/>
              </w:r>
              <w:r>
                <w:instrText xml:space="preserve">PAGEREF _Toc428303622 \h</w:instrText>
              </w:r>
              <w:r>
                <w:fldChar w:fldCharType="separate"/>
              </w:r>
              <w:r>
                <w:t>14</w:t>
              </w:r>
              <w:r>
                <w:fldChar w:fldCharType="end"/>
              </w:r>
              <w:r>
                <w:fldChar w:fldCharType="end"/>
              </w:r>
            </w:p>
            <w:p w14:paraId="002CB48C">
              <w:pPr>
                <w:pStyle w:val="23"/>
                <w:tabs>
                  <w:tab w:val="right" w:leader="dot" w:pos="9000"/>
                </w:tabs>
                <w:rPr>
                  <w:rFonts w:ascii="宋体" w:hAnsi="宋体"/>
                  <w:b w:val="0"/>
                  <w:color w:val="auto"/>
                  <w:sz w:val="21"/>
                  <w:szCs w:val="21"/>
                </w:rPr>
              </w:pPr>
              <w:r>
                <w:fldChar w:fldCharType="begin"/>
              </w:r>
              <w:r>
                <w:instrText xml:space="preserve"> HYPERLINK \l "_Toc428303623" \h </w:instrText>
              </w:r>
              <w:r>
                <w:fldChar w:fldCharType="separate"/>
              </w:r>
              <w:r>
                <w:rPr>
                  <w:rStyle w:val="34"/>
                  <w:rFonts w:hint="eastAsia" w:ascii="宋体" w:hAnsi="宋体"/>
                </w:rPr>
                <w:t>2</w:t>
              </w:r>
              <w:r>
                <w:rPr>
                  <w:rStyle w:val="34"/>
                  <w:rFonts w:hint="default" w:ascii="宋体" w:hAnsi="宋体" w:eastAsia="宋体"/>
                </w:rPr>
                <w:t xml:space="preserve">). </w:t>
              </w:r>
              <w:r>
                <w:rPr>
                  <w:rStyle w:val="34"/>
                  <w:rFonts w:ascii="宋体" w:hAnsi="宋体"/>
                </w:rPr>
                <w:t>登录账户</w:t>
              </w:r>
              <w:r>
                <w:tab/>
              </w:r>
              <w:r>
                <w:fldChar w:fldCharType="begin"/>
              </w:r>
              <w:r>
                <w:instrText xml:space="preserve">PAGEREF _Toc428303623 \h</w:instrText>
              </w:r>
              <w:r>
                <w:fldChar w:fldCharType="separate"/>
              </w:r>
              <w:r>
                <w:t>15</w:t>
              </w:r>
              <w:r>
                <w:fldChar w:fldCharType="end"/>
              </w:r>
              <w:r>
                <w:fldChar w:fldCharType="end"/>
              </w:r>
            </w:p>
            <w:p w14:paraId="22D93EB8">
              <w:pPr>
                <w:pStyle w:val="23"/>
                <w:tabs>
                  <w:tab w:val="right" w:leader="dot" w:pos="9000"/>
                </w:tabs>
                <w:rPr>
                  <w:rFonts w:ascii="宋体" w:hAnsi="宋体"/>
                  <w:b w:val="0"/>
                  <w:color w:val="auto"/>
                  <w:sz w:val="21"/>
                  <w:szCs w:val="21"/>
                </w:rPr>
              </w:pPr>
              <w:r>
                <w:fldChar w:fldCharType="begin"/>
              </w:r>
              <w:r>
                <w:instrText xml:space="preserve"> HYPERLINK \l "_Toc_16" \h </w:instrText>
              </w:r>
              <w:r>
                <w:fldChar w:fldCharType="separate"/>
              </w:r>
              <w:r>
                <w:rPr>
                  <w:rStyle w:val="34"/>
                  <w:rFonts w:hint="default" w:ascii="宋体" w:hAnsi="宋体"/>
                </w:rPr>
                <w:t>3</w:t>
              </w:r>
              <w:r>
                <w:rPr>
                  <w:rStyle w:val="34"/>
                  <w:rFonts w:hint="default" w:ascii="宋体" w:hAnsi="宋体" w:eastAsia="宋体"/>
                </w:rPr>
                <w:t xml:space="preserve">). </w:t>
              </w:r>
              <w:r>
                <w:rPr>
                  <w:rStyle w:val="34"/>
                  <w:rFonts w:ascii="宋体" w:hAnsi="宋体"/>
                </w:rPr>
                <w:t>个人信息编辑</w:t>
              </w:r>
              <w:r>
                <w:tab/>
              </w:r>
              <w:r>
                <w:fldChar w:fldCharType="begin"/>
              </w:r>
              <w:r>
                <w:instrText xml:space="preserve">PAGEREF _Toc_16 \h</w:instrText>
              </w:r>
              <w:r>
                <w:fldChar w:fldCharType="separate"/>
              </w:r>
              <w:r>
                <w:t>15</w:t>
              </w:r>
              <w:r>
                <w:fldChar w:fldCharType="end"/>
              </w:r>
              <w:r>
                <w:fldChar w:fldCharType="end"/>
              </w:r>
            </w:p>
            <w:p w14:paraId="26FE2033">
              <w:pPr>
                <w:pStyle w:val="23"/>
                <w:tabs>
                  <w:tab w:val="right" w:leader="dot" w:pos="9000"/>
                </w:tabs>
                <w:rPr>
                  <w:rFonts w:ascii="宋体" w:hAnsi="宋体"/>
                  <w:b w:val="0"/>
                  <w:color w:val="auto"/>
                  <w:sz w:val="21"/>
                  <w:szCs w:val="21"/>
                </w:rPr>
              </w:pPr>
              <w:r>
                <w:fldChar w:fldCharType="begin"/>
              </w:r>
              <w:r>
                <w:instrText xml:space="preserve"> HYPERLINK \l "_Toc_34" \h </w:instrText>
              </w:r>
              <w:r>
                <w:fldChar w:fldCharType="separate"/>
              </w:r>
              <w:r>
                <w:rPr>
                  <w:rStyle w:val="34"/>
                  <w:rFonts w:hint="default" w:ascii="宋体" w:hAnsi="宋体"/>
                </w:rPr>
                <w:t>4</w:t>
              </w:r>
              <w:r>
                <w:rPr>
                  <w:rStyle w:val="34"/>
                  <w:rFonts w:hint="default" w:ascii="宋体" w:hAnsi="宋体" w:eastAsia="宋体"/>
                </w:rPr>
                <w:t xml:space="preserve">). </w:t>
              </w:r>
              <w:r>
                <w:rPr>
                  <w:rStyle w:val="34"/>
                  <w:rFonts w:ascii="宋体" w:hAnsi="宋体"/>
                </w:rPr>
                <w:t>注销账户</w:t>
              </w:r>
              <w:r>
                <w:tab/>
              </w:r>
              <w:r>
                <w:fldChar w:fldCharType="begin"/>
              </w:r>
              <w:r>
                <w:instrText xml:space="preserve">PAGEREF _Toc_34 \h</w:instrText>
              </w:r>
              <w:r>
                <w:fldChar w:fldCharType="separate"/>
              </w:r>
              <w:r>
                <w:t>16</w:t>
              </w:r>
              <w:r>
                <w:fldChar w:fldCharType="end"/>
              </w:r>
              <w:r>
                <w:fldChar w:fldCharType="end"/>
              </w:r>
            </w:p>
            <w:p w14:paraId="03F5ED04">
              <w:pPr>
                <w:pStyle w:val="23"/>
                <w:tabs>
                  <w:tab w:val="right" w:leader="dot" w:pos="9000"/>
                </w:tabs>
                <w:rPr>
                  <w:rFonts w:ascii="宋体" w:hAnsi="宋体"/>
                  <w:b w:val="0"/>
                  <w:color w:val="auto"/>
                  <w:sz w:val="21"/>
                  <w:szCs w:val="21"/>
                </w:rPr>
              </w:pPr>
              <w:r>
                <w:fldChar w:fldCharType="begin"/>
              </w:r>
              <w:r>
                <w:instrText xml:space="preserve"> HYPERLINK \l "_Toc_140" \h </w:instrText>
              </w:r>
              <w:r>
                <w:fldChar w:fldCharType="separate"/>
              </w:r>
              <w:r>
                <w:rPr>
                  <w:rStyle w:val="34"/>
                </w:rPr>
                <w:t>5</w:t>
              </w:r>
              <w:r>
                <w:rPr>
                  <w:rStyle w:val="34"/>
                  <w:rFonts w:hint="default" w:ascii="宋体" w:hAnsi="宋体" w:eastAsia="宋体"/>
                </w:rPr>
                <w:t xml:space="preserve">). </w:t>
              </w:r>
              <w:r>
                <w:rPr>
                  <w:rStyle w:val="34"/>
                  <w:rFonts w:ascii="宋体" w:hAnsi="宋体"/>
                </w:rPr>
                <w:t>账户充值</w:t>
              </w:r>
              <w:r>
                <w:tab/>
              </w:r>
              <w:r>
                <w:fldChar w:fldCharType="begin"/>
              </w:r>
              <w:r>
                <w:instrText xml:space="preserve">PAGEREF _Toc_140 \h</w:instrText>
              </w:r>
              <w:r>
                <w:fldChar w:fldCharType="separate"/>
              </w:r>
              <w:r>
                <w:t>16</w:t>
              </w:r>
              <w:r>
                <w:fldChar w:fldCharType="end"/>
              </w:r>
              <w:r>
                <w:fldChar w:fldCharType="end"/>
              </w:r>
            </w:p>
            <w:p w14:paraId="64C986EB">
              <w:pPr>
                <w:pStyle w:val="14"/>
                <w:tabs>
                  <w:tab w:val="left" w:pos="1792"/>
                  <w:tab w:val="right" w:leader="dot" w:pos="9000"/>
                </w:tabs>
                <w:rPr>
                  <w:rFonts w:ascii="宋体" w:hAnsi="宋体"/>
                  <w:b w:val="0"/>
                  <w:color w:val="auto"/>
                  <w:sz w:val="21"/>
                  <w:szCs w:val="21"/>
                </w:rPr>
              </w:pPr>
              <w:r>
                <w:fldChar w:fldCharType="begin"/>
              </w:r>
              <w:r>
                <w:instrText xml:space="preserve"> HYPERLINK \l "_Toc_36" \h </w:instrText>
              </w:r>
              <w:r>
                <w:fldChar w:fldCharType="separate"/>
              </w:r>
              <w:r>
                <w:rPr>
                  <w:rStyle w:val="34"/>
                  <w:rFonts w:hint="eastAsia" w:ascii="宋体" w:hAnsi="宋体"/>
                </w:rPr>
                <w:t>2.</w:t>
              </w:r>
              <w:r>
                <w:rPr>
                  <w:rStyle w:val="34"/>
                  <w:rFonts w:hint="default" w:ascii="宋体" w:hAnsi="宋体"/>
                </w:rPr>
                <w:t>2</w:t>
              </w:r>
              <w:r>
                <w:rPr>
                  <w:rStyle w:val="34"/>
                  <w:rFonts w:hint="eastAsia" w:ascii="宋体" w:hAnsi="宋体"/>
                </w:rPr>
                <w:t>.</w:t>
              </w:r>
              <w:r>
                <w:rPr>
                  <w:rStyle w:val="34"/>
                  <w:rFonts w:ascii="宋体" w:hAnsi="宋体"/>
                </w:rPr>
                <w:tab/>
              </w:r>
              <w:r>
                <w:rPr>
                  <w:rStyle w:val="34"/>
                  <w:rFonts w:ascii="宋体" w:hAnsi="宋体"/>
                </w:rPr>
                <w:t>搜索功能</w:t>
              </w:r>
              <w:r>
                <w:rPr>
                  <w:rStyle w:val="34"/>
                  <w:rFonts w:hint="eastAsia" w:ascii="宋体" w:hAnsi="宋体"/>
                </w:rPr>
                <w:t>业务流程描述</w:t>
              </w:r>
              <w:r>
                <w:tab/>
              </w:r>
              <w:r>
                <w:fldChar w:fldCharType="begin"/>
              </w:r>
              <w:r>
                <w:instrText xml:space="preserve">PAGEREF _Toc_36 \h</w:instrText>
              </w:r>
              <w:r>
                <w:fldChar w:fldCharType="separate"/>
              </w:r>
              <w:r>
                <w:t>17</w:t>
              </w:r>
              <w:r>
                <w:fldChar w:fldCharType="end"/>
              </w:r>
              <w:r>
                <w:fldChar w:fldCharType="end"/>
              </w:r>
            </w:p>
            <w:p w14:paraId="608A3AD6">
              <w:pPr>
                <w:pStyle w:val="23"/>
                <w:tabs>
                  <w:tab w:val="right" w:leader="dot" w:pos="9000"/>
                </w:tabs>
                <w:rPr>
                  <w:rFonts w:ascii="宋体" w:hAnsi="宋体"/>
                  <w:b w:val="0"/>
                  <w:color w:val="auto"/>
                  <w:sz w:val="21"/>
                  <w:szCs w:val="21"/>
                </w:rPr>
              </w:pPr>
              <w:r>
                <w:fldChar w:fldCharType="begin"/>
              </w:r>
              <w:r>
                <w:instrText xml:space="preserve"> HYPERLINK \l "_Toc_38" \h </w:instrText>
              </w:r>
              <w:r>
                <w:fldChar w:fldCharType="separate"/>
              </w:r>
              <w:r>
                <w:rPr>
                  <w:rStyle w:val="34"/>
                  <w:rFonts w:hint="eastAsia" w:ascii="宋体" w:hAnsi="宋体"/>
                </w:rPr>
                <w:t>1</w:t>
              </w:r>
              <w:r>
                <w:rPr>
                  <w:rStyle w:val="34"/>
                  <w:rFonts w:hint="default" w:ascii="宋体" w:hAnsi="宋体" w:eastAsia="宋体"/>
                </w:rPr>
                <w:t xml:space="preserve">). </w:t>
              </w:r>
              <w:r>
                <w:rPr>
                  <w:rStyle w:val="34"/>
                  <w:rFonts w:hint="eastAsia" w:ascii="宋体" w:hAnsi="宋体"/>
                </w:rPr>
                <w:t>文本检索</w:t>
              </w:r>
              <w:r>
                <w:tab/>
              </w:r>
              <w:r>
                <w:fldChar w:fldCharType="begin"/>
              </w:r>
              <w:r>
                <w:instrText xml:space="preserve">PAGEREF _Toc_38 \h</w:instrText>
              </w:r>
              <w:r>
                <w:fldChar w:fldCharType="separate"/>
              </w:r>
              <w:r>
                <w:t>17</w:t>
              </w:r>
              <w:r>
                <w:fldChar w:fldCharType="end"/>
              </w:r>
              <w:r>
                <w:fldChar w:fldCharType="end"/>
              </w:r>
            </w:p>
            <w:p w14:paraId="66EF3D57">
              <w:pPr>
                <w:pStyle w:val="23"/>
                <w:tabs>
                  <w:tab w:val="right" w:leader="dot" w:pos="9000"/>
                </w:tabs>
                <w:rPr>
                  <w:rFonts w:ascii="宋体" w:hAnsi="宋体"/>
                  <w:b w:val="0"/>
                  <w:color w:val="auto"/>
                  <w:sz w:val="21"/>
                  <w:szCs w:val="21"/>
                </w:rPr>
              </w:pPr>
              <w:r>
                <w:fldChar w:fldCharType="begin"/>
              </w:r>
              <w:r>
                <w:instrText xml:space="preserve"> HYPERLINK \l "_Toc_40" \h </w:instrText>
              </w:r>
              <w:r>
                <w:fldChar w:fldCharType="separate"/>
              </w:r>
              <w:r>
                <w:rPr>
                  <w:rStyle w:val="34"/>
                  <w:rFonts w:hint="eastAsia" w:ascii="宋体" w:hAnsi="宋体"/>
                </w:rPr>
                <w:t>2</w:t>
              </w:r>
              <w:r>
                <w:rPr>
                  <w:rStyle w:val="34"/>
                  <w:rFonts w:hint="default" w:ascii="宋体" w:hAnsi="宋体" w:eastAsia="宋体"/>
                </w:rPr>
                <w:t xml:space="preserve">). </w:t>
              </w:r>
              <w:r>
                <w:rPr>
                  <w:rStyle w:val="34"/>
                </w:rPr>
                <w:t>图片检索</w:t>
              </w:r>
              <w:r>
                <w:tab/>
              </w:r>
              <w:r>
                <w:fldChar w:fldCharType="begin"/>
              </w:r>
              <w:r>
                <w:instrText xml:space="preserve">PAGEREF _Toc_40 \h</w:instrText>
              </w:r>
              <w:r>
                <w:fldChar w:fldCharType="separate"/>
              </w:r>
              <w:r>
                <w:t>18</w:t>
              </w:r>
              <w:r>
                <w:fldChar w:fldCharType="end"/>
              </w:r>
              <w:r>
                <w:fldChar w:fldCharType="end"/>
              </w:r>
            </w:p>
            <w:p w14:paraId="0B81B4B5">
              <w:pPr>
                <w:pStyle w:val="23"/>
                <w:tabs>
                  <w:tab w:val="right" w:leader="dot" w:pos="9000"/>
                </w:tabs>
                <w:rPr>
                  <w:rFonts w:ascii="宋体" w:hAnsi="宋体"/>
                  <w:b w:val="0"/>
                  <w:color w:val="auto"/>
                  <w:sz w:val="21"/>
                  <w:szCs w:val="21"/>
                </w:rPr>
              </w:pPr>
              <w:r>
                <w:fldChar w:fldCharType="begin"/>
              </w:r>
              <w:r>
                <w:instrText xml:space="preserve"> HYPERLINK \l "_Toc_42" \h </w:instrText>
              </w:r>
              <w:r>
                <w:fldChar w:fldCharType="separate"/>
              </w:r>
              <w:r>
                <w:rPr>
                  <w:rStyle w:val="34"/>
                  <w:rFonts w:hint="default" w:ascii="宋体" w:hAnsi="宋体"/>
                </w:rPr>
                <w:t>3</w:t>
              </w:r>
              <w:r>
                <w:rPr>
                  <w:rStyle w:val="34"/>
                  <w:rFonts w:hint="default" w:ascii="宋体" w:hAnsi="宋体" w:eastAsia="宋体"/>
                </w:rPr>
                <w:t xml:space="preserve">). </w:t>
              </w:r>
              <w:r>
                <w:rPr>
                  <w:rStyle w:val="34"/>
                </w:rPr>
                <w:t>高级检索</w:t>
              </w:r>
              <w:r>
                <w:tab/>
              </w:r>
              <w:r>
                <w:fldChar w:fldCharType="begin"/>
              </w:r>
              <w:r>
                <w:instrText xml:space="preserve">PAGEREF _Toc_42 \h</w:instrText>
              </w:r>
              <w:r>
                <w:fldChar w:fldCharType="separate"/>
              </w:r>
              <w:r>
                <w:t>18</w:t>
              </w:r>
              <w:r>
                <w:fldChar w:fldCharType="end"/>
              </w:r>
              <w:r>
                <w:fldChar w:fldCharType="end"/>
              </w:r>
            </w:p>
            <w:p w14:paraId="334E36D6">
              <w:pPr>
                <w:pStyle w:val="23"/>
                <w:tabs>
                  <w:tab w:val="right" w:leader="dot" w:pos="9000"/>
                </w:tabs>
                <w:rPr>
                  <w:rFonts w:ascii="宋体" w:hAnsi="宋体"/>
                  <w:b w:val="0"/>
                  <w:color w:val="auto"/>
                  <w:sz w:val="21"/>
                  <w:szCs w:val="21"/>
                </w:rPr>
              </w:pPr>
              <w:r>
                <w:fldChar w:fldCharType="begin"/>
              </w:r>
              <w:r>
                <w:instrText xml:space="preserve"> HYPERLINK \l "_Toc_44" \h </w:instrText>
              </w:r>
              <w:r>
                <w:fldChar w:fldCharType="separate"/>
              </w:r>
              <w:r>
                <w:rPr>
                  <w:rStyle w:val="34"/>
                  <w:rFonts w:hint="default" w:ascii="宋体" w:hAnsi="宋体"/>
                </w:rPr>
                <w:t>4</w:t>
              </w:r>
              <w:r>
                <w:rPr>
                  <w:rStyle w:val="34"/>
                  <w:rFonts w:hint="default" w:ascii="宋体" w:hAnsi="宋体" w:eastAsia="宋体"/>
                </w:rPr>
                <w:t xml:space="preserve">). </w:t>
              </w:r>
              <w:r>
                <w:rPr>
                  <w:rStyle w:val="34"/>
                </w:rPr>
                <w:t>检索历史</w:t>
              </w:r>
              <w:r>
                <w:tab/>
              </w:r>
              <w:r>
                <w:fldChar w:fldCharType="begin"/>
              </w:r>
              <w:r>
                <w:instrText xml:space="preserve">PAGEREF _Toc_44 \h</w:instrText>
              </w:r>
              <w:r>
                <w:fldChar w:fldCharType="separate"/>
              </w:r>
              <w:r>
                <w:t>19</w:t>
              </w:r>
              <w:r>
                <w:fldChar w:fldCharType="end"/>
              </w:r>
              <w:r>
                <w:fldChar w:fldCharType="end"/>
              </w:r>
            </w:p>
            <w:p w14:paraId="6EE8C80F">
              <w:pPr>
                <w:pStyle w:val="14"/>
                <w:tabs>
                  <w:tab w:val="left" w:pos="1792"/>
                  <w:tab w:val="right" w:leader="dot" w:pos="9000"/>
                </w:tabs>
                <w:rPr>
                  <w:rFonts w:ascii="宋体" w:hAnsi="宋体"/>
                  <w:b w:val="0"/>
                  <w:color w:val="auto"/>
                  <w:sz w:val="21"/>
                  <w:szCs w:val="21"/>
                </w:rPr>
              </w:pPr>
              <w:r>
                <w:fldChar w:fldCharType="begin"/>
              </w:r>
              <w:r>
                <w:instrText xml:space="preserve"> HYPERLINK \l "_Toc_46" \h </w:instrText>
              </w:r>
              <w:r>
                <w:fldChar w:fldCharType="separate"/>
              </w:r>
              <w:r>
                <w:rPr>
                  <w:rStyle w:val="34"/>
                  <w:rFonts w:hint="eastAsia" w:ascii="宋体" w:hAnsi="宋体"/>
                </w:rPr>
                <w:t>2.</w:t>
              </w:r>
              <w:r>
                <w:rPr>
                  <w:rStyle w:val="34"/>
                  <w:rFonts w:hint="default" w:ascii="宋体" w:hAnsi="宋体"/>
                </w:rPr>
                <w:t>3</w:t>
              </w:r>
              <w:r>
                <w:rPr>
                  <w:rStyle w:val="34"/>
                  <w:rFonts w:hint="eastAsia" w:ascii="宋体" w:hAnsi="宋体"/>
                </w:rPr>
                <w:t>.</w:t>
              </w:r>
              <w:r>
                <w:rPr>
                  <w:rStyle w:val="34"/>
                  <w:rFonts w:ascii="宋体" w:hAnsi="宋体"/>
                </w:rPr>
                <w:tab/>
              </w:r>
              <w:r>
                <w:rPr>
                  <w:rStyle w:val="34"/>
                  <w:rFonts w:ascii="宋体" w:hAnsi="宋体"/>
                </w:rPr>
                <w:t>检索结果</w:t>
              </w:r>
              <w:r>
                <w:rPr>
                  <w:rStyle w:val="34"/>
                  <w:rFonts w:hint="eastAsia" w:ascii="宋体" w:hAnsi="宋体"/>
                </w:rPr>
                <w:t>业务流程描述</w:t>
              </w:r>
              <w:r>
                <w:tab/>
              </w:r>
              <w:r>
                <w:fldChar w:fldCharType="begin"/>
              </w:r>
              <w:r>
                <w:instrText xml:space="preserve">PAGEREF _Toc_46 \h</w:instrText>
              </w:r>
              <w:r>
                <w:fldChar w:fldCharType="separate"/>
              </w:r>
              <w:r>
                <w:t>20</w:t>
              </w:r>
              <w:r>
                <w:fldChar w:fldCharType="end"/>
              </w:r>
              <w:r>
                <w:fldChar w:fldCharType="end"/>
              </w:r>
            </w:p>
            <w:p w14:paraId="3D6DD953">
              <w:pPr>
                <w:pStyle w:val="23"/>
                <w:tabs>
                  <w:tab w:val="right" w:leader="dot" w:pos="9000"/>
                </w:tabs>
                <w:rPr>
                  <w:rFonts w:ascii="宋体" w:hAnsi="宋体"/>
                  <w:b w:val="0"/>
                  <w:color w:val="auto"/>
                  <w:sz w:val="21"/>
                  <w:szCs w:val="21"/>
                </w:rPr>
              </w:pPr>
              <w:r>
                <w:fldChar w:fldCharType="begin"/>
              </w:r>
              <w:r>
                <w:instrText xml:space="preserve"> HYPERLINK \l "_Toc_48" \h </w:instrText>
              </w:r>
              <w:r>
                <w:fldChar w:fldCharType="separate"/>
              </w:r>
              <w:r>
                <w:rPr>
                  <w:rStyle w:val="34"/>
                  <w:rFonts w:hint="eastAsia" w:ascii="宋体" w:hAnsi="宋体"/>
                </w:rPr>
                <w:t>1</w:t>
              </w:r>
              <w:r>
                <w:rPr>
                  <w:rStyle w:val="34"/>
                  <w:rFonts w:hint="default" w:ascii="宋体" w:hAnsi="宋体" w:eastAsia="宋体"/>
                </w:rPr>
                <w:t xml:space="preserve">). </w:t>
              </w:r>
              <w:r>
                <w:rPr>
                  <w:rStyle w:val="34"/>
                  <w:rFonts w:ascii="宋体" w:hAnsi="宋体"/>
                </w:rPr>
                <w:t>结果排序</w:t>
              </w:r>
              <w:r>
                <w:tab/>
              </w:r>
              <w:r>
                <w:fldChar w:fldCharType="begin"/>
              </w:r>
              <w:r>
                <w:instrText xml:space="preserve">PAGEREF _Toc_48 \h</w:instrText>
              </w:r>
              <w:r>
                <w:fldChar w:fldCharType="separate"/>
              </w:r>
              <w:r>
                <w:t>20</w:t>
              </w:r>
              <w:r>
                <w:fldChar w:fldCharType="end"/>
              </w:r>
              <w:r>
                <w:fldChar w:fldCharType="end"/>
              </w:r>
            </w:p>
            <w:p w14:paraId="3C8462EC">
              <w:pPr>
                <w:pStyle w:val="23"/>
                <w:tabs>
                  <w:tab w:val="right" w:leader="dot" w:pos="9000"/>
                </w:tabs>
                <w:rPr>
                  <w:rFonts w:ascii="宋体" w:hAnsi="宋体"/>
                  <w:b w:val="0"/>
                  <w:color w:val="auto"/>
                  <w:sz w:val="21"/>
                  <w:szCs w:val="21"/>
                </w:rPr>
              </w:pPr>
              <w:r>
                <w:fldChar w:fldCharType="begin"/>
              </w:r>
              <w:r>
                <w:instrText xml:space="preserve"> HYPERLINK \l "_Toc_50" \h </w:instrText>
              </w:r>
              <w:r>
                <w:fldChar w:fldCharType="separate"/>
              </w:r>
              <w:r>
                <w:rPr>
                  <w:rStyle w:val="34"/>
                  <w:rFonts w:hint="eastAsia" w:ascii="宋体" w:hAnsi="宋体"/>
                </w:rPr>
                <w:t>2</w:t>
              </w:r>
              <w:r>
                <w:rPr>
                  <w:rStyle w:val="34"/>
                  <w:rFonts w:hint="default" w:ascii="宋体" w:hAnsi="宋体" w:eastAsia="宋体"/>
                </w:rPr>
                <w:t xml:space="preserve">). </w:t>
              </w:r>
              <w:r>
                <w:rPr>
                  <w:rStyle w:val="34"/>
                </w:rPr>
                <w:t>结果筛选</w:t>
              </w:r>
              <w:r>
                <w:tab/>
              </w:r>
              <w:r>
                <w:fldChar w:fldCharType="begin"/>
              </w:r>
              <w:r>
                <w:instrText xml:space="preserve">PAGEREF _Toc_50 \h</w:instrText>
              </w:r>
              <w:r>
                <w:fldChar w:fldCharType="separate"/>
              </w:r>
              <w:r>
                <w:t>20</w:t>
              </w:r>
              <w:r>
                <w:fldChar w:fldCharType="end"/>
              </w:r>
              <w:r>
                <w:fldChar w:fldCharType="end"/>
              </w:r>
            </w:p>
            <w:p w14:paraId="5754706D">
              <w:pPr>
                <w:pStyle w:val="23"/>
                <w:tabs>
                  <w:tab w:val="right" w:leader="dot" w:pos="9000"/>
                </w:tabs>
                <w:rPr>
                  <w:rFonts w:ascii="宋体" w:hAnsi="宋体"/>
                  <w:b w:val="0"/>
                  <w:color w:val="auto"/>
                  <w:sz w:val="21"/>
                  <w:szCs w:val="21"/>
                </w:rPr>
              </w:pPr>
              <w:r>
                <w:fldChar w:fldCharType="begin"/>
              </w:r>
              <w:r>
                <w:instrText xml:space="preserve"> HYPERLINK \l "_Toc_52" \h </w:instrText>
              </w:r>
              <w:r>
                <w:fldChar w:fldCharType="separate"/>
              </w:r>
              <w:r>
                <w:rPr>
                  <w:rStyle w:val="34"/>
                  <w:rFonts w:hint="default" w:ascii="宋体" w:hAnsi="宋体"/>
                </w:rPr>
                <w:t>3</w:t>
              </w:r>
              <w:r>
                <w:rPr>
                  <w:rStyle w:val="34"/>
                  <w:rFonts w:hint="default" w:ascii="宋体" w:hAnsi="宋体" w:eastAsia="宋体"/>
                </w:rPr>
                <w:t xml:space="preserve">). </w:t>
              </w:r>
              <w:r>
                <w:rPr>
                  <w:rStyle w:val="34"/>
                </w:rPr>
                <w:t>下载图片</w:t>
              </w:r>
              <w:r>
                <w:tab/>
              </w:r>
              <w:r>
                <w:fldChar w:fldCharType="begin"/>
              </w:r>
              <w:r>
                <w:instrText xml:space="preserve">PAGEREF _Toc_52 \h</w:instrText>
              </w:r>
              <w:r>
                <w:fldChar w:fldCharType="separate"/>
              </w:r>
              <w:r>
                <w:t>21</w:t>
              </w:r>
              <w:r>
                <w:fldChar w:fldCharType="end"/>
              </w:r>
              <w:r>
                <w:fldChar w:fldCharType="end"/>
              </w:r>
            </w:p>
            <w:p w14:paraId="7CB56A40">
              <w:pPr>
                <w:pStyle w:val="14"/>
                <w:tabs>
                  <w:tab w:val="right" w:leader="dot" w:pos="9000"/>
                </w:tabs>
                <w:rPr>
                  <w:rFonts w:ascii="宋体" w:hAnsi="宋体"/>
                  <w:b w:val="0"/>
                  <w:color w:val="auto"/>
                  <w:sz w:val="21"/>
                  <w:szCs w:val="21"/>
                </w:rPr>
              </w:pPr>
              <w:r>
                <w:fldChar w:fldCharType="begin"/>
              </w:r>
              <w:r>
                <w:instrText xml:space="preserve"> HYPERLINK \l "_Toc_54" \h </w:instrText>
              </w:r>
              <w:r>
                <w:fldChar w:fldCharType="separate"/>
              </w:r>
              <w:r>
                <w:tab/>
              </w:r>
              <w:r>
                <w:fldChar w:fldCharType="begin"/>
              </w:r>
              <w:r>
                <w:instrText xml:space="preserve">PAGEREF _Toc_54 \h</w:instrText>
              </w:r>
              <w:r>
                <w:fldChar w:fldCharType="separate"/>
              </w:r>
              <w:r>
                <w:t>21</w:t>
              </w:r>
              <w:r>
                <w:fldChar w:fldCharType="end"/>
              </w:r>
              <w:r>
                <w:fldChar w:fldCharType="end"/>
              </w:r>
            </w:p>
            <w:p w14:paraId="495407E3">
              <w:pPr>
                <w:pStyle w:val="14"/>
                <w:tabs>
                  <w:tab w:val="left" w:pos="1792"/>
                  <w:tab w:val="right" w:leader="dot" w:pos="9000"/>
                </w:tabs>
                <w:rPr>
                  <w:rFonts w:ascii="宋体" w:hAnsi="宋体"/>
                  <w:b w:val="0"/>
                  <w:color w:val="auto"/>
                  <w:sz w:val="21"/>
                  <w:szCs w:val="21"/>
                </w:rPr>
              </w:pPr>
              <w:r>
                <w:fldChar w:fldCharType="begin"/>
              </w:r>
              <w:r>
                <w:instrText xml:space="preserve"> HYPERLINK \l "_Toc_56" \h </w:instrText>
              </w:r>
              <w:r>
                <w:fldChar w:fldCharType="separate"/>
              </w:r>
              <w:r>
                <w:rPr>
                  <w:rStyle w:val="34"/>
                  <w:rFonts w:hint="eastAsia" w:ascii="宋体" w:hAnsi="宋体"/>
                </w:rPr>
                <w:t>2.</w:t>
              </w:r>
              <w:r>
                <w:rPr>
                  <w:rStyle w:val="34"/>
                  <w:rFonts w:hint="default" w:ascii="宋体" w:hAnsi="宋体"/>
                </w:rPr>
                <w:t>4</w:t>
              </w:r>
              <w:r>
                <w:rPr>
                  <w:rStyle w:val="34"/>
                  <w:rFonts w:hint="eastAsia" w:ascii="宋体" w:hAnsi="宋体"/>
                </w:rPr>
                <w:t>.</w:t>
              </w:r>
              <w:r>
                <w:rPr>
                  <w:rStyle w:val="34"/>
                  <w:rFonts w:ascii="宋体" w:hAnsi="宋体"/>
                </w:rPr>
                <w:tab/>
              </w:r>
              <w:r>
                <w:rPr>
                  <w:rStyle w:val="34"/>
                  <w:rFonts w:ascii="宋体" w:hAnsi="宋体"/>
                </w:rPr>
                <w:t>支持与帮助</w:t>
              </w:r>
              <w:r>
                <w:rPr>
                  <w:rStyle w:val="34"/>
                  <w:rFonts w:hint="eastAsia" w:ascii="宋体" w:hAnsi="宋体"/>
                </w:rPr>
                <w:t>业务流程描述</w:t>
              </w:r>
              <w:r>
                <w:tab/>
              </w:r>
              <w:r>
                <w:fldChar w:fldCharType="begin"/>
              </w:r>
              <w:r>
                <w:instrText xml:space="preserve">PAGEREF _Toc_56 \h</w:instrText>
              </w:r>
              <w:r>
                <w:fldChar w:fldCharType="separate"/>
              </w:r>
              <w:r>
                <w:t>21</w:t>
              </w:r>
              <w:r>
                <w:fldChar w:fldCharType="end"/>
              </w:r>
              <w:r>
                <w:fldChar w:fldCharType="end"/>
              </w:r>
            </w:p>
            <w:p w14:paraId="5CB279B6">
              <w:pPr>
                <w:pStyle w:val="23"/>
                <w:tabs>
                  <w:tab w:val="right" w:leader="dot" w:pos="9000"/>
                </w:tabs>
                <w:rPr>
                  <w:rFonts w:ascii="宋体" w:hAnsi="宋体"/>
                  <w:b w:val="0"/>
                  <w:color w:val="auto"/>
                  <w:sz w:val="21"/>
                  <w:szCs w:val="21"/>
                </w:rPr>
              </w:pPr>
              <w:r>
                <w:fldChar w:fldCharType="begin"/>
              </w:r>
              <w:r>
                <w:instrText xml:space="preserve"> HYPERLINK \l "_Toc_58" \h </w:instrText>
              </w:r>
              <w:r>
                <w:fldChar w:fldCharType="separate"/>
              </w:r>
              <w:r>
                <w:rPr>
                  <w:rStyle w:val="34"/>
                  <w:rFonts w:hint="eastAsia" w:ascii="宋体" w:hAnsi="宋体"/>
                </w:rPr>
                <w:t>1</w:t>
              </w:r>
              <w:r>
                <w:rPr>
                  <w:rStyle w:val="34"/>
                  <w:rFonts w:hint="default" w:ascii="宋体" w:hAnsi="宋体" w:eastAsia="宋体"/>
                </w:rPr>
                <w:t xml:space="preserve">). </w:t>
              </w:r>
              <w:r>
                <w:rPr>
                  <w:rStyle w:val="34"/>
                </w:rPr>
                <w:t>常见问题解答</w:t>
              </w:r>
              <w:r>
                <w:tab/>
              </w:r>
              <w:r>
                <w:fldChar w:fldCharType="begin"/>
              </w:r>
              <w:r>
                <w:instrText xml:space="preserve">PAGEREF _Toc_58 \h</w:instrText>
              </w:r>
              <w:r>
                <w:fldChar w:fldCharType="separate"/>
              </w:r>
              <w:r>
                <w:t>21</w:t>
              </w:r>
              <w:r>
                <w:fldChar w:fldCharType="end"/>
              </w:r>
              <w:r>
                <w:fldChar w:fldCharType="end"/>
              </w:r>
            </w:p>
            <w:p w14:paraId="38CCA5DD">
              <w:pPr>
                <w:pStyle w:val="23"/>
                <w:tabs>
                  <w:tab w:val="right" w:leader="dot" w:pos="9000"/>
                </w:tabs>
                <w:rPr>
                  <w:rFonts w:ascii="宋体" w:hAnsi="宋体"/>
                  <w:b w:val="0"/>
                  <w:color w:val="auto"/>
                  <w:sz w:val="21"/>
                  <w:szCs w:val="21"/>
                </w:rPr>
              </w:pPr>
              <w:r>
                <w:fldChar w:fldCharType="begin"/>
              </w:r>
              <w:r>
                <w:instrText xml:space="preserve"> HYPERLINK \l "_Toc_60" \h </w:instrText>
              </w:r>
              <w:r>
                <w:fldChar w:fldCharType="separate"/>
              </w:r>
              <w:r>
                <w:rPr>
                  <w:rStyle w:val="34"/>
                  <w:rFonts w:hint="eastAsia" w:ascii="宋体" w:hAnsi="宋体"/>
                </w:rPr>
                <w:t>2</w:t>
              </w:r>
              <w:r>
                <w:rPr>
                  <w:rStyle w:val="34"/>
                  <w:rFonts w:hint="default" w:ascii="宋体" w:hAnsi="宋体" w:eastAsia="宋体"/>
                </w:rPr>
                <w:t xml:space="preserve">). </w:t>
              </w:r>
              <w:r>
                <w:rPr>
                  <w:rStyle w:val="34"/>
                </w:rPr>
                <w:t>反馈与建议</w:t>
              </w:r>
              <w:r>
                <w:tab/>
              </w:r>
              <w:r>
                <w:fldChar w:fldCharType="begin"/>
              </w:r>
              <w:r>
                <w:instrText xml:space="preserve">PAGEREF _Toc_60 \h</w:instrText>
              </w:r>
              <w:r>
                <w:fldChar w:fldCharType="separate"/>
              </w:r>
              <w:r>
                <w:t>22</w:t>
              </w:r>
              <w:r>
                <w:fldChar w:fldCharType="end"/>
              </w:r>
              <w:r>
                <w:fldChar w:fldCharType="end"/>
              </w:r>
            </w:p>
            <w:p w14:paraId="586149DA">
              <w:pPr>
                <w:pStyle w:val="23"/>
                <w:tabs>
                  <w:tab w:val="right" w:leader="dot" w:pos="9000"/>
                </w:tabs>
                <w:rPr>
                  <w:rFonts w:ascii="宋体" w:hAnsi="宋体"/>
                  <w:b w:val="0"/>
                  <w:color w:val="auto"/>
                  <w:sz w:val="21"/>
                  <w:szCs w:val="21"/>
                </w:rPr>
              </w:pPr>
              <w:r>
                <w:fldChar w:fldCharType="begin"/>
              </w:r>
              <w:r>
                <w:instrText xml:space="preserve"> HYPERLINK \l "_Toc_62" \h </w:instrText>
              </w:r>
              <w:r>
                <w:fldChar w:fldCharType="separate"/>
              </w:r>
              <w:r>
                <w:rPr>
                  <w:rStyle w:val="34"/>
                  <w:rFonts w:hint="default" w:ascii="宋体" w:hAnsi="宋体"/>
                </w:rPr>
                <w:t>3</w:t>
              </w:r>
              <w:r>
                <w:rPr>
                  <w:rStyle w:val="34"/>
                  <w:rFonts w:hint="default" w:ascii="宋体" w:hAnsi="宋体" w:eastAsia="宋体"/>
                </w:rPr>
                <w:t xml:space="preserve">). </w:t>
              </w:r>
              <w:r>
                <w:rPr>
                  <w:rStyle w:val="34"/>
                </w:rPr>
                <w:t>个性化界面</w:t>
              </w:r>
              <w:r>
                <w:tab/>
              </w:r>
              <w:r>
                <w:fldChar w:fldCharType="begin"/>
              </w:r>
              <w:r>
                <w:instrText xml:space="preserve">PAGEREF _Toc_62 \h</w:instrText>
              </w:r>
              <w:r>
                <w:fldChar w:fldCharType="separate"/>
              </w:r>
              <w:r>
                <w:t>22</w:t>
              </w:r>
              <w:r>
                <w:fldChar w:fldCharType="end"/>
              </w:r>
              <w:r>
                <w:fldChar w:fldCharType="end"/>
              </w:r>
            </w:p>
            <w:p w14:paraId="45C89A45">
              <w:pPr>
                <w:pStyle w:val="14"/>
                <w:tabs>
                  <w:tab w:val="left" w:pos="1792"/>
                  <w:tab w:val="right" w:leader="dot" w:pos="9000"/>
                </w:tabs>
                <w:rPr>
                  <w:rFonts w:ascii="宋体" w:hAnsi="宋体"/>
                  <w:b w:val="0"/>
                  <w:color w:val="auto"/>
                  <w:sz w:val="21"/>
                  <w:szCs w:val="21"/>
                </w:rPr>
              </w:pPr>
              <w:r>
                <w:fldChar w:fldCharType="begin"/>
              </w:r>
              <w:r>
                <w:instrText xml:space="preserve"> HYPERLINK \l "_Toc_64" \h </w:instrText>
              </w:r>
              <w:r>
                <w:fldChar w:fldCharType="separate"/>
              </w:r>
              <w:r>
                <w:rPr>
                  <w:rStyle w:val="34"/>
                  <w:rFonts w:hint="eastAsia" w:ascii="宋体" w:hAnsi="宋体"/>
                </w:rPr>
                <w:t>2.</w:t>
              </w:r>
              <w:r>
                <w:rPr>
                  <w:rStyle w:val="34"/>
                  <w:rFonts w:hint="default" w:ascii="宋体" w:hAnsi="宋体"/>
                </w:rPr>
                <w:t>5</w:t>
              </w:r>
              <w:r>
                <w:rPr>
                  <w:rStyle w:val="34"/>
                  <w:rFonts w:hint="eastAsia" w:ascii="宋体" w:hAnsi="宋体"/>
                </w:rPr>
                <w:t>.</w:t>
              </w:r>
              <w:r>
                <w:rPr>
                  <w:rStyle w:val="34"/>
                  <w:rFonts w:ascii="宋体" w:hAnsi="宋体"/>
                </w:rPr>
                <w:tab/>
              </w:r>
              <w:r>
                <w:rPr>
                  <w:rStyle w:val="34"/>
                  <w:rFonts w:ascii="宋体" w:hAnsi="宋体"/>
                </w:rPr>
                <w:t>权限操作业务流程描述</w:t>
              </w:r>
              <w:r>
                <w:tab/>
              </w:r>
              <w:r>
                <w:fldChar w:fldCharType="begin"/>
              </w:r>
              <w:r>
                <w:instrText xml:space="preserve">PAGEREF _Toc_64 \h</w:instrText>
              </w:r>
              <w:r>
                <w:fldChar w:fldCharType="separate"/>
              </w:r>
              <w:r>
                <w:t>23</w:t>
              </w:r>
              <w:r>
                <w:fldChar w:fldCharType="end"/>
              </w:r>
              <w:r>
                <w:fldChar w:fldCharType="end"/>
              </w:r>
            </w:p>
            <w:p w14:paraId="70AF3638">
              <w:pPr>
                <w:pStyle w:val="23"/>
                <w:tabs>
                  <w:tab w:val="right" w:leader="dot" w:pos="9000"/>
                </w:tabs>
                <w:rPr>
                  <w:rFonts w:ascii="宋体" w:hAnsi="宋体"/>
                  <w:b w:val="0"/>
                  <w:color w:val="auto"/>
                  <w:sz w:val="21"/>
                  <w:szCs w:val="21"/>
                </w:rPr>
              </w:pPr>
              <w:r>
                <w:fldChar w:fldCharType="begin"/>
              </w:r>
              <w:r>
                <w:instrText xml:space="preserve"> HYPERLINK \l "_Toc_66" \h </w:instrText>
              </w:r>
              <w:r>
                <w:fldChar w:fldCharType="separate"/>
              </w:r>
              <w:r>
                <w:rPr>
                  <w:rStyle w:val="34"/>
                  <w:rFonts w:hint="eastAsia" w:ascii="宋体" w:hAnsi="宋体"/>
                </w:rPr>
                <w:t>1</w:t>
              </w:r>
              <w:r>
                <w:rPr>
                  <w:rStyle w:val="34"/>
                  <w:rFonts w:hint="default" w:ascii="宋体" w:hAnsi="宋体" w:eastAsia="宋体"/>
                </w:rPr>
                <w:t xml:space="preserve">). </w:t>
              </w:r>
              <w:r>
                <w:rPr>
                  <w:rStyle w:val="34"/>
                </w:rPr>
                <w:t>添加新账户</w:t>
              </w:r>
              <w:r>
                <w:tab/>
              </w:r>
              <w:r>
                <w:fldChar w:fldCharType="begin"/>
              </w:r>
              <w:r>
                <w:instrText xml:space="preserve">PAGEREF _Toc_66 \h</w:instrText>
              </w:r>
              <w:r>
                <w:fldChar w:fldCharType="separate"/>
              </w:r>
              <w:r>
                <w:t>23</w:t>
              </w:r>
              <w:r>
                <w:fldChar w:fldCharType="end"/>
              </w:r>
              <w:r>
                <w:fldChar w:fldCharType="end"/>
              </w:r>
            </w:p>
            <w:p w14:paraId="68B020F8">
              <w:pPr>
                <w:pStyle w:val="23"/>
                <w:tabs>
                  <w:tab w:val="right" w:leader="dot" w:pos="9000"/>
                </w:tabs>
                <w:rPr>
                  <w:rFonts w:ascii="宋体" w:hAnsi="宋体"/>
                  <w:b w:val="0"/>
                  <w:color w:val="auto"/>
                  <w:sz w:val="21"/>
                  <w:szCs w:val="21"/>
                </w:rPr>
              </w:pPr>
              <w:r>
                <w:fldChar w:fldCharType="begin"/>
              </w:r>
              <w:r>
                <w:instrText xml:space="preserve"> HYPERLINK \l "_Toc_68" \h </w:instrText>
              </w:r>
              <w:r>
                <w:fldChar w:fldCharType="separate"/>
              </w:r>
              <w:r>
                <w:rPr>
                  <w:rStyle w:val="34"/>
                  <w:rFonts w:hint="eastAsia" w:ascii="宋体" w:hAnsi="宋体"/>
                </w:rPr>
                <w:t>2</w:t>
              </w:r>
              <w:r>
                <w:rPr>
                  <w:rStyle w:val="34"/>
                  <w:rFonts w:hint="default" w:ascii="宋体" w:hAnsi="宋体" w:eastAsia="宋体"/>
                </w:rPr>
                <w:t xml:space="preserve">). </w:t>
              </w:r>
              <w:r>
                <w:rPr>
                  <w:rStyle w:val="34"/>
                </w:rPr>
                <w:t>删除原有账户</w:t>
              </w:r>
              <w:r>
                <w:tab/>
              </w:r>
              <w:r>
                <w:fldChar w:fldCharType="begin"/>
              </w:r>
              <w:r>
                <w:instrText xml:space="preserve">PAGEREF _Toc_68 \h</w:instrText>
              </w:r>
              <w:r>
                <w:fldChar w:fldCharType="separate"/>
              </w:r>
              <w:r>
                <w:t>23</w:t>
              </w:r>
              <w:r>
                <w:fldChar w:fldCharType="end"/>
              </w:r>
              <w:r>
                <w:fldChar w:fldCharType="end"/>
              </w:r>
            </w:p>
            <w:p w14:paraId="7AF9A364">
              <w:pPr>
                <w:pStyle w:val="23"/>
                <w:tabs>
                  <w:tab w:val="right" w:leader="dot" w:pos="9000"/>
                </w:tabs>
                <w:rPr>
                  <w:rFonts w:ascii="宋体" w:hAnsi="宋体"/>
                  <w:b w:val="0"/>
                  <w:color w:val="auto"/>
                  <w:sz w:val="21"/>
                  <w:szCs w:val="21"/>
                </w:rPr>
              </w:pPr>
              <w:r>
                <w:fldChar w:fldCharType="begin"/>
              </w:r>
              <w:r>
                <w:instrText xml:space="preserve"> HYPERLINK \l "_Toc_70" \h </w:instrText>
              </w:r>
              <w:r>
                <w:fldChar w:fldCharType="separate"/>
              </w:r>
              <w:r>
                <w:rPr>
                  <w:rStyle w:val="34"/>
                  <w:rFonts w:hint="default" w:ascii="宋体" w:hAnsi="宋体"/>
                </w:rPr>
                <w:t>3</w:t>
              </w:r>
              <w:r>
                <w:rPr>
                  <w:rStyle w:val="34"/>
                  <w:rFonts w:hint="default" w:ascii="宋体" w:hAnsi="宋体" w:eastAsia="宋体"/>
                </w:rPr>
                <w:t xml:space="preserve">). </w:t>
              </w:r>
              <w:r>
                <w:rPr>
                  <w:rStyle w:val="34"/>
                </w:rPr>
                <w:t>修改账户信息</w:t>
              </w:r>
              <w:r>
                <w:tab/>
              </w:r>
              <w:r>
                <w:fldChar w:fldCharType="begin"/>
              </w:r>
              <w:r>
                <w:instrText xml:space="preserve">PAGEREF _Toc_70 \h</w:instrText>
              </w:r>
              <w:r>
                <w:fldChar w:fldCharType="separate"/>
              </w:r>
              <w:r>
                <w:t>24</w:t>
              </w:r>
              <w:r>
                <w:fldChar w:fldCharType="end"/>
              </w:r>
              <w:r>
                <w:fldChar w:fldCharType="end"/>
              </w:r>
            </w:p>
            <w:p w14:paraId="64EBB329">
              <w:pPr>
                <w:pStyle w:val="23"/>
                <w:tabs>
                  <w:tab w:val="right" w:leader="dot" w:pos="9000"/>
                </w:tabs>
                <w:rPr>
                  <w:rFonts w:ascii="宋体" w:hAnsi="宋体"/>
                  <w:b w:val="0"/>
                  <w:color w:val="auto"/>
                  <w:sz w:val="21"/>
                  <w:szCs w:val="21"/>
                </w:rPr>
              </w:pPr>
              <w:r>
                <w:fldChar w:fldCharType="begin"/>
              </w:r>
              <w:r>
                <w:instrText xml:space="preserve"> HYPERLINK \l "_Toc_164" \h </w:instrText>
              </w:r>
              <w:r>
                <w:fldChar w:fldCharType="separate"/>
              </w:r>
              <w:r>
                <w:rPr>
                  <w:rStyle w:val="34"/>
                  <w:rFonts w:hint="default" w:ascii="宋体" w:hAnsi="宋体"/>
                </w:rPr>
                <w:t>4</w:t>
              </w:r>
              <w:r>
                <w:rPr>
                  <w:rStyle w:val="34"/>
                  <w:rFonts w:hint="default" w:ascii="宋体" w:hAnsi="宋体" w:eastAsia="宋体"/>
                </w:rPr>
                <w:t xml:space="preserve">). </w:t>
              </w:r>
              <w:r>
                <w:rPr>
                  <w:rStyle w:val="34"/>
                </w:rPr>
                <w:t>查看账户信息</w:t>
              </w:r>
              <w:r>
                <w:tab/>
              </w:r>
              <w:r>
                <w:fldChar w:fldCharType="begin"/>
              </w:r>
              <w:r>
                <w:instrText xml:space="preserve">PAGEREF _Toc_164 \h</w:instrText>
              </w:r>
              <w:r>
                <w:fldChar w:fldCharType="separate"/>
              </w:r>
              <w:r>
                <w:t>24</w:t>
              </w:r>
              <w:r>
                <w:fldChar w:fldCharType="end"/>
              </w:r>
              <w:r>
                <w:fldChar w:fldCharType="end"/>
              </w:r>
            </w:p>
            <w:p w14:paraId="578AA078">
              <w:pPr>
                <w:pStyle w:val="23"/>
                <w:tabs>
                  <w:tab w:val="right" w:leader="dot" w:pos="9000"/>
                </w:tabs>
                <w:rPr>
                  <w:rFonts w:ascii="宋体" w:hAnsi="宋体"/>
                  <w:b w:val="0"/>
                  <w:color w:val="auto"/>
                  <w:sz w:val="21"/>
                  <w:szCs w:val="21"/>
                </w:rPr>
              </w:pPr>
              <w:r>
                <w:fldChar w:fldCharType="begin"/>
              </w:r>
              <w:r>
                <w:instrText xml:space="preserve"> HYPERLINK \l "_Toc_200" \h </w:instrText>
              </w:r>
              <w:r>
                <w:fldChar w:fldCharType="separate"/>
              </w:r>
              <w:r>
                <w:rPr>
                  <w:rStyle w:val="34"/>
                  <w:rFonts w:hint="default" w:ascii="宋体" w:hAnsi="宋体"/>
                </w:rPr>
                <w:t>5</w:t>
              </w:r>
              <w:r>
                <w:rPr>
                  <w:rStyle w:val="34"/>
                  <w:rFonts w:hint="default" w:ascii="宋体" w:hAnsi="宋体" w:eastAsia="宋体"/>
                </w:rPr>
                <w:t xml:space="preserve">). </w:t>
              </w:r>
              <w:r>
                <w:rPr>
                  <w:rStyle w:val="34"/>
                </w:rPr>
                <w:t>修改账户信息</w:t>
              </w:r>
              <w:r>
                <w:tab/>
              </w:r>
              <w:r>
                <w:fldChar w:fldCharType="begin"/>
              </w:r>
              <w:r>
                <w:instrText xml:space="preserve">PAGEREF _Toc_200 \h</w:instrText>
              </w:r>
              <w:r>
                <w:fldChar w:fldCharType="separate"/>
              </w:r>
              <w:r>
                <w:t>25</w:t>
              </w:r>
              <w:r>
                <w:fldChar w:fldCharType="end"/>
              </w:r>
              <w:r>
                <w:fldChar w:fldCharType="end"/>
              </w:r>
            </w:p>
            <w:p w14:paraId="1C056B5E">
              <w:pPr>
                <w:pStyle w:val="14"/>
                <w:tabs>
                  <w:tab w:val="left" w:pos="1792"/>
                  <w:tab w:val="right" w:leader="dot" w:pos="9000"/>
                </w:tabs>
                <w:rPr>
                  <w:rFonts w:ascii="宋体" w:hAnsi="宋体"/>
                  <w:b w:val="0"/>
                  <w:color w:val="auto"/>
                  <w:sz w:val="21"/>
                  <w:szCs w:val="21"/>
                </w:rPr>
              </w:pPr>
              <w:r>
                <w:fldChar w:fldCharType="begin"/>
              </w:r>
              <w:r>
                <w:instrText xml:space="preserve"> HYPERLINK \l "_Toc_202" \h </w:instrText>
              </w:r>
              <w:r>
                <w:fldChar w:fldCharType="separate"/>
              </w:r>
              <w:r>
                <w:rPr>
                  <w:rStyle w:val="34"/>
                  <w:rFonts w:hint="eastAsia" w:ascii="宋体" w:hAnsi="宋体"/>
                </w:rPr>
                <w:t>2.</w:t>
              </w:r>
              <w:r>
                <w:rPr>
                  <w:rStyle w:val="34"/>
                  <w:rFonts w:hint="default" w:ascii="宋体" w:hAnsi="宋体"/>
                </w:rPr>
                <w:t>6</w:t>
              </w:r>
              <w:r>
                <w:rPr>
                  <w:rStyle w:val="34"/>
                  <w:rFonts w:hint="eastAsia" w:ascii="宋体" w:hAnsi="宋体"/>
                </w:rPr>
                <w:t>.</w:t>
              </w:r>
              <w:r>
                <w:rPr>
                  <w:rStyle w:val="34"/>
                  <w:rFonts w:ascii="宋体" w:hAnsi="宋体"/>
                </w:rPr>
                <w:tab/>
              </w:r>
              <w:r>
                <w:rPr>
                  <w:rStyle w:val="34"/>
                  <w:rFonts w:hint="eastAsia" w:ascii="宋体" w:hAnsi="宋体"/>
                </w:rPr>
                <w:t>语言模型业务流程描述</w:t>
              </w:r>
              <w:r>
                <w:tab/>
              </w:r>
              <w:r>
                <w:fldChar w:fldCharType="begin"/>
              </w:r>
              <w:r>
                <w:instrText xml:space="preserve">PAGEREF _Toc_202 \h</w:instrText>
              </w:r>
              <w:r>
                <w:fldChar w:fldCharType="separate"/>
              </w:r>
              <w:r>
                <w:t>25</w:t>
              </w:r>
              <w:r>
                <w:fldChar w:fldCharType="end"/>
              </w:r>
              <w:r>
                <w:fldChar w:fldCharType="end"/>
              </w:r>
            </w:p>
            <w:p w14:paraId="07124546">
              <w:pPr>
                <w:pStyle w:val="23"/>
                <w:tabs>
                  <w:tab w:val="right" w:leader="dot" w:pos="9000"/>
                </w:tabs>
                <w:rPr>
                  <w:rFonts w:ascii="宋体" w:hAnsi="宋体"/>
                  <w:b w:val="0"/>
                  <w:color w:val="auto"/>
                  <w:sz w:val="21"/>
                  <w:szCs w:val="21"/>
                </w:rPr>
              </w:pPr>
              <w:r>
                <w:fldChar w:fldCharType="begin"/>
              </w:r>
              <w:r>
                <w:instrText xml:space="preserve"> HYPERLINK \l "_Toc_204" \h </w:instrText>
              </w:r>
              <w:r>
                <w:fldChar w:fldCharType="separate"/>
              </w:r>
              <w:r>
                <w:rPr>
                  <w:rStyle w:val="34"/>
                  <w:rFonts w:hint="default" w:ascii="宋体" w:hAnsi="宋体"/>
                </w:rPr>
                <w:t>1</w:t>
              </w:r>
              <w:r>
                <w:rPr>
                  <w:rStyle w:val="34"/>
                  <w:rFonts w:hint="default" w:ascii="宋体" w:hAnsi="宋体" w:eastAsia="宋体"/>
                </w:rPr>
                <w:t xml:space="preserve">). </w:t>
              </w:r>
              <w:r>
                <w:rPr>
                  <w:rStyle w:val="34"/>
                </w:rPr>
                <w:t>智能问答</w:t>
              </w:r>
              <w:r>
                <w:tab/>
              </w:r>
              <w:r>
                <w:fldChar w:fldCharType="begin"/>
              </w:r>
              <w:r>
                <w:instrText xml:space="preserve">PAGEREF _Toc_204 \h</w:instrText>
              </w:r>
              <w:r>
                <w:fldChar w:fldCharType="separate"/>
              </w:r>
              <w:r>
                <w:t>26</w:t>
              </w:r>
              <w:r>
                <w:fldChar w:fldCharType="end"/>
              </w:r>
              <w:r>
                <w:fldChar w:fldCharType="end"/>
              </w:r>
            </w:p>
            <w:p w14:paraId="1412C360">
              <w:pPr>
                <w:pStyle w:val="23"/>
                <w:tabs>
                  <w:tab w:val="right" w:leader="dot" w:pos="9000"/>
                </w:tabs>
                <w:rPr>
                  <w:rFonts w:ascii="宋体" w:hAnsi="宋体"/>
                  <w:b w:val="0"/>
                  <w:color w:val="auto"/>
                  <w:sz w:val="21"/>
                  <w:szCs w:val="21"/>
                </w:rPr>
              </w:pPr>
              <w:r>
                <w:fldChar w:fldCharType="begin"/>
              </w:r>
              <w:r>
                <w:instrText xml:space="preserve"> HYPERLINK \l "_Toc_206" \h </w:instrText>
              </w:r>
              <w:r>
                <w:fldChar w:fldCharType="separate"/>
              </w:r>
              <w:r>
                <w:rPr>
                  <w:rStyle w:val="34"/>
                  <w:rFonts w:hint="default" w:ascii="宋体" w:hAnsi="宋体"/>
                </w:rPr>
                <w:t>2</w:t>
              </w:r>
              <w:r>
                <w:rPr>
                  <w:rStyle w:val="34"/>
                  <w:rFonts w:hint="default" w:ascii="宋体" w:hAnsi="宋体" w:eastAsia="宋体"/>
                </w:rPr>
                <w:t xml:space="preserve">). </w:t>
              </w:r>
              <w:r>
                <w:rPr>
                  <w:rStyle w:val="34"/>
                </w:rPr>
                <w:t>自动摘要</w:t>
              </w:r>
              <w:r>
                <w:tab/>
              </w:r>
              <w:r>
                <w:fldChar w:fldCharType="begin"/>
              </w:r>
              <w:r>
                <w:instrText xml:space="preserve">PAGEREF _Toc_206 \h</w:instrText>
              </w:r>
              <w:r>
                <w:fldChar w:fldCharType="separate"/>
              </w:r>
              <w:r>
                <w:t>26</w:t>
              </w:r>
              <w:r>
                <w:fldChar w:fldCharType="end"/>
              </w:r>
              <w:r>
                <w:fldChar w:fldCharType="end"/>
              </w:r>
            </w:p>
            <w:p w14:paraId="7A0F2DCB">
              <w:pPr>
                <w:pStyle w:val="23"/>
                <w:tabs>
                  <w:tab w:val="right" w:leader="dot" w:pos="9000"/>
                </w:tabs>
                <w:rPr>
                  <w:rFonts w:ascii="宋体" w:hAnsi="宋体"/>
                  <w:b w:val="0"/>
                  <w:color w:val="auto"/>
                  <w:sz w:val="21"/>
                  <w:szCs w:val="21"/>
                </w:rPr>
              </w:pPr>
              <w:r>
                <w:fldChar w:fldCharType="begin"/>
              </w:r>
              <w:r>
                <w:instrText xml:space="preserve"> HYPERLINK \l "_Toc_208" \h </w:instrText>
              </w:r>
              <w:r>
                <w:fldChar w:fldCharType="separate"/>
              </w:r>
              <w:r>
                <w:rPr>
                  <w:rStyle w:val="34"/>
                  <w:rFonts w:hint="default" w:ascii="宋体" w:hAnsi="宋体"/>
                </w:rPr>
                <w:t>3</w:t>
              </w:r>
              <w:r>
                <w:rPr>
                  <w:rStyle w:val="34"/>
                  <w:rFonts w:hint="default" w:ascii="宋体" w:hAnsi="宋体" w:eastAsia="宋体"/>
                </w:rPr>
                <w:t xml:space="preserve">). </w:t>
              </w:r>
              <w:r>
                <w:rPr>
                  <w:rStyle w:val="34"/>
                </w:rPr>
                <w:t>个性化推荐</w:t>
              </w:r>
              <w:r>
                <w:tab/>
              </w:r>
              <w:r>
                <w:fldChar w:fldCharType="begin"/>
              </w:r>
              <w:r>
                <w:instrText xml:space="preserve">PAGEREF _Toc_208 \h</w:instrText>
              </w:r>
              <w:r>
                <w:fldChar w:fldCharType="separate"/>
              </w:r>
              <w:r>
                <w:t>27</w:t>
              </w:r>
              <w:r>
                <w:fldChar w:fldCharType="end"/>
              </w:r>
              <w:r>
                <w:fldChar w:fldCharType="end"/>
              </w:r>
            </w:p>
            <w:p w14:paraId="588AB13E">
              <w:pPr>
                <w:pStyle w:val="15"/>
                <w:tabs>
                  <w:tab w:val="right" w:leader="dot" w:pos="9000"/>
                </w:tabs>
                <w:rPr>
                  <w:rFonts w:ascii="宋体" w:hAnsi="宋体"/>
                  <w:b w:val="0"/>
                  <w:color w:val="auto"/>
                  <w:sz w:val="21"/>
                  <w:szCs w:val="21"/>
                </w:rPr>
              </w:pPr>
              <w:r>
                <w:fldChar w:fldCharType="begin"/>
              </w:r>
              <w:r>
                <w:instrText xml:space="preserve"> HYPERLINK \l "_Toc428303625" \h </w:instrText>
              </w:r>
              <w:r>
                <w:fldChar w:fldCharType="separate"/>
              </w:r>
              <w:r>
                <w:rPr>
                  <w:rStyle w:val="34"/>
                  <w:rFonts w:hint="eastAsia" w:ascii="宋体" w:hAnsi="宋体"/>
                </w:rPr>
                <w:t>一、用例分析</w:t>
              </w:r>
              <w:r>
                <w:tab/>
              </w:r>
              <w:r>
                <w:fldChar w:fldCharType="begin"/>
              </w:r>
              <w:r>
                <w:instrText xml:space="preserve">PAGEREF _Toc428303625 \h</w:instrText>
              </w:r>
              <w:r>
                <w:fldChar w:fldCharType="separate"/>
              </w:r>
              <w:r>
                <w:t>28</w:t>
              </w:r>
              <w:r>
                <w:fldChar w:fldCharType="end"/>
              </w:r>
              <w:r>
                <w:fldChar w:fldCharType="end"/>
              </w:r>
            </w:p>
            <w:p w14:paraId="540DD593">
              <w:pPr>
                <w:pStyle w:val="21"/>
                <w:tabs>
                  <w:tab w:val="right" w:leader="dot" w:pos="9000"/>
                </w:tabs>
                <w:rPr>
                  <w:rFonts w:ascii="宋体" w:hAnsi="宋体"/>
                  <w:b w:val="0"/>
                  <w:color w:val="auto"/>
                  <w:sz w:val="21"/>
                  <w:szCs w:val="21"/>
                </w:rPr>
              </w:pPr>
              <w:r>
                <w:fldChar w:fldCharType="begin"/>
              </w:r>
              <w:r>
                <w:instrText xml:space="preserve"> HYPERLINK \l "_Toc304476750" \h </w:instrText>
              </w:r>
              <w:r>
                <w:fldChar w:fldCharType="separate"/>
              </w:r>
              <w:r>
                <w:rPr>
                  <w:rStyle w:val="34"/>
                  <w:rFonts w:ascii="宋体" w:hAnsi="宋体"/>
                </w:rPr>
                <w:t>1</w:t>
              </w:r>
              <w:r>
                <w:rPr>
                  <w:rStyle w:val="34"/>
                  <w:rFonts w:hint="eastAsia" w:ascii="宋体" w:hAnsi="宋体"/>
                </w:rPr>
                <w:t>、</w:t>
              </w:r>
              <w:r>
                <w:rPr>
                  <w:rStyle w:val="34"/>
                  <w:rFonts w:ascii="宋体" w:hAnsi="宋体"/>
                </w:rPr>
                <w:t xml:space="preserve"> 用户用例</w:t>
              </w:r>
              <w:r>
                <w:tab/>
              </w:r>
              <w:r>
                <w:fldChar w:fldCharType="begin"/>
              </w:r>
              <w:r>
                <w:instrText xml:space="preserve">PAGEREF _Toc304476750 \h</w:instrText>
              </w:r>
              <w:r>
                <w:fldChar w:fldCharType="separate"/>
              </w:r>
              <w:r>
                <w:t>28</w:t>
              </w:r>
              <w:r>
                <w:fldChar w:fldCharType="end"/>
              </w:r>
              <w:r>
                <w:fldChar w:fldCharType="end"/>
              </w:r>
            </w:p>
            <w:p w14:paraId="337ADC14">
              <w:pPr>
                <w:pStyle w:val="14"/>
                <w:tabs>
                  <w:tab w:val="right" w:leader="dot" w:pos="9000"/>
                </w:tabs>
                <w:rPr>
                  <w:rFonts w:ascii="宋体" w:hAnsi="宋体"/>
                  <w:b w:val="0"/>
                  <w:color w:val="auto"/>
                  <w:sz w:val="21"/>
                  <w:szCs w:val="21"/>
                </w:rPr>
              </w:pPr>
              <w:r>
                <w:fldChar w:fldCharType="begin"/>
              </w:r>
              <w:r>
                <w:instrText xml:space="preserve"> HYPERLINK \l "_Toc_210" \h </w:instrText>
              </w:r>
              <w:r>
                <w:fldChar w:fldCharType="separate"/>
              </w:r>
              <w:r>
                <w:rPr>
                  <w:rStyle w:val="34"/>
                </w:rPr>
                <w:t>1.1</w:t>
              </w:r>
              <w:r>
                <w:rPr>
                  <w:rStyle w:val="34"/>
                  <w:rFonts w:hint="eastAsia" w:ascii="宋体" w:hAnsi="宋体"/>
                </w:rPr>
                <w:t>、账户管理功能用例描述</w:t>
              </w:r>
              <w:r>
                <w:tab/>
              </w:r>
              <w:r>
                <w:fldChar w:fldCharType="begin"/>
              </w:r>
              <w:r>
                <w:instrText xml:space="preserve">PAGEREF _Toc_210 \h</w:instrText>
              </w:r>
              <w:r>
                <w:fldChar w:fldCharType="separate"/>
              </w:r>
              <w:r>
                <w:t>29</w:t>
              </w:r>
              <w:r>
                <w:fldChar w:fldCharType="end"/>
              </w:r>
              <w:r>
                <w:fldChar w:fldCharType="end"/>
              </w:r>
            </w:p>
            <w:p w14:paraId="44BF4EB0">
              <w:pPr>
                <w:pStyle w:val="23"/>
                <w:tabs>
                  <w:tab w:val="right" w:leader="dot" w:pos="9000"/>
                </w:tabs>
                <w:rPr>
                  <w:rFonts w:ascii="宋体" w:hAnsi="宋体"/>
                  <w:b w:val="0"/>
                  <w:color w:val="auto"/>
                  <w:sz w:val="21"/>
                  <w:szCs w:val="21"/>
                </w:rPr>
              </w:pPr>
              <w:r>
                <w:fldChar w:fldCharType="begin"/>
              </w:r>
              <w:r>
                <w:instrText xml:space="preserve"> HYPERLINK \l "_Toc428303627" \h </w:instrText>
              </w:r>
              <w:r>
                <w:fldChar w:fldCharType="separate"/>
              </w:r>
              <w:r>
                <w:rPr>
                  <w:rStyle w:val="34"/>
                </w:rPr>
                <w:t>1.1.1、注册账户用例描述</w:t>
              </w:r>
              <w:r>
                <w:tab/>
              </w:r>
              <w:r>
                <w:fldChar w:fldCharType="begin"/>
              </w:r>
              <w:r>
                <w:instrText xml:space="preserve">PAGEREF _Toc428303627 \h</w:instrText>
              </w:r>
              <w:r>
                <w:fldChar w:fldCharType="separate"/>
              </w:r>
              <w:r>
                <w:t>29</w:t>
              </w:r>
              <w:r>
                <w:fldChar w:fldCharType="end"/>
              </w:r>
              <w:r>
                <w:fldChar w:fldCharType="end"/>
              </w:r>
            </w:p>
            <w:p w14:paraId="7430FA18">
              <w:pPr>
                <w:pStyle w:val="23"/>
                <w:tabs>
                  <w:tab w:val="right" w:leader="dot" w:pos="9000"/>
                </w:tabs>
                <w:rPr>
                  <w:rFonts w:ascii="宋体" w:hAnsi="宋体"/>
                  <w:b w:val="0"/>
                  <w:color w:val="auto"/>
                  <w:sz w:val="21"/>
                  <w:szCs w:val="21"/>
                </w:rPr>
              </w:pPr>
              <w:r>
                <w:fldChar w:fldCharType="begin"/>
              </w:r>
              <w:r>
                <w:instrText xml:space="preserve"> HYPERLINK \l "_Toc_72" \h </w:instrText>
              </w:r>
              <w:r>
                <w:fldChar w:fldCharType="separate"/>
              </w:r>
              <w:r>
                <w:rPr>
                  <w:rStyle w:val="34"/>
                </w:rPr>
                <w:t>1.1.2</w:t>
              </w:r>
              <w:r>
                <w:rPr>
                  <w:rStyle w:val="34"/>
                  <w:rFonts w:hint="eastAsia" w:ascii="宋体" w:hAnsi="宋体"/>
                </w:rPr>
                <w:t>、登录帐户用例描述</w:t>
              </w:r>
              <w:r>
                <w:tab/>
              </w:r>
              <w:r>
                <w:fldChar w:fldCharType="begin"/>
              </w:r>
              <w:r>
                <w:instrText xml:space="preserve">PAGEREF _Toc_72 \h</w:instrText>
              </w:r>
              <w:r>
                <w:fldChar w:fldCharType="separate"/>
              </w:r>
              <w:r>
                <w:t>30</w:t>
              </w:r>
              <w:r>
                <w:fldChar w:fldCharType="end"/>
              </w:r>
              <w:r>
                <w:fldChar w:fldCharType="end"/>
              </w:r>
            </w:p>
            <w:p w14:paraId="465F860C">
              <w:pPr>
                <w:pStyle w:val="23"/>
                <w:tabs>
                  <w:tab w:val="right" w:leader="dot" w:pos="9000"/>
                </w:tabs>
                <w:rPr>
                  <w:rFonts w:ascii="宋体" w:hAnsi="宋体"/>
                  <w:b w:val="0"/>
                  <w:color w:val="auto"/>
                  <w:sz w:val="21"/>
                  <w:szCs w:val="21"/>
                </w:rPr>
              </w:pPr>
              <w:r>
                <w:fldChar w:fldCharType="begin"/>
              </w:r>
              <w:r>
                <w:instrText xml:space="preserve"> HYPERLINK \l "_Toc_74" \h </w:instrText>
              </w:r>
              <w:r>
                <w:fldChar w:fldCharType="separate"/>
              </w:r>
              <w:r>
                <w:rPr>
                  <w:rStyle w:val="34"/>
                </w:rPr>
                <w:t>1.1.3</w:t>
              </w:r>
              <w:r>
                <w:rPr>
                  <w:rStyle w:val="34"/>
                  <w:rFonts w:hint="eastAsia" w:ascii="宋体" w:hAnsi="宋体"/>
                </w:rPr>
                <w:t>、个人信息编辑用例描述</w:t>
              </w:r>
              <w:r>
                <w:tab/>
              </w:r>
              <w:r>
                <w:fldChar w:fldCharType="begin"/>
              </w:r>
              <w:r>
                <w:instrText xml:space="preserve">PAGEREF _Toc_74 \h</w:instrText>
              </w:r>
              <w:r>
                <w:fldChar w:fldCharType="separate"/>
              </w:r>
              <w:r>
                <w:t>30</w:t>
              </w:r>
              <w:r>
                <w:fldChar w:fldCharType="end"/>
              </w:r>
              <w:r>
                <w:fldChar w:fldCharType="end"/>
              </w:r>
            </w:p>
            <w:p w14:paraId="41DE53C7">
              <w:pPr>
                <w:pStyle w:val="23"/>
                <w:tabs>
                  <w:tab w:val="right" w:leader="dot" w:pos="9000"/>
                </w:tabs>
                <w:rPr>
                  <w:rFonts w:ascii="宋体" w:hAnsi="宋体"/>
                  <w:b w:val="0"/>
                  <w:color w:val="auto"/>
                  <w:sz w:val="21"/>
                  <w:szCs w:val="21"/>
                </w:rPr>
              </w:pPr>
              <w:r>
                <w:fldChar w:fldCharType="begin"/>
              </w:r>
              <w:r>
                <w:instrText xml:space="preserve"> HYPERLINK \l "_Toc_76" \h </w:instrText>
              </w:r>
              <w:r>
                <w:fldChar w:fldCharType="separate"/>
              </w:r>
              <w:r>
                <w:rPr>
                  <w:rStyle w:val="34"/>
                </w:rPr>
                <w:t>1.1.4</w:t>
              </w:r>
              <w:r>
                <w:rPr>
                  <w:rStyle w:val="34"/>
                  <w:rFonts w:hint="eastAsia" w:ascii="宋体" w:hAnsi="宋体"/>
                </w:rPr>
                <w:t>、注销账户用例描述</w:t>
              </w:r>
              <w:r>
                <w:tab/>
              </w:r>
              <w:r>
                <w:fldChar w:fldCharType="begin"/>
              </w:r>
              <w:r>
                <w:instrText xml:space="preserve">PAGEREF _Toc_76 \h</w:instrText>
              </w:r>
              <w:r>
                <w:fldChar w:fldCharType="separate"/>
              </w:r>
              <w:r>
                <w:t>31</w:t>
              </w:r>
              <w:r>
                <w:fldChar w:fldCharType="end"/>
              </w:r>
              <w:r>
                <w:fldChar w:fldCharType="end"/>
              </w:r>
            </w:p>
            <w:p w14:paraId="1EF920AC">
              <w:pPr>
                <w:pStyle w:val="23"/>
                <w:tabs>
                  <w:tab w:val="right" w:leader="dot" w:pos="9000"/>
                </w:tabs>
                <w:rPr>
                  <w:rFonts w:ascii="宋体" w:hAnsi="宋体"/>
                  <w:b w:val="0"/>
                  <w:color w:val="auto"/>
                  <w:sz w:val="21"/>
                  <w:szCs w:val="21"/>
                </w:rPr>
              </w:pPr>
              <w:r>
                <w:fldChar w:fldCharType="begin"/>
              </w:r>
              <w:r>
                <w:instrText xml:space="preserve"> HYPERLINK \l "_Toc_212" \h </w:instrText>
              </w:r>
              <w:r>
                <w:fldChar w:fldCharType="separate"/>
              </w:r>
              <w:r>
                <w:rPr>
                  <w:rStyle w:val="34"/>
                </w:rPr>
                <w:t>1.1.5</w:t>
              </w:r>
              <w:r>
                <w:rPr>
                  <w:rStyle w:val="34"/>
                  <w:rFonts w:hint="eastAsia" w:ascii="宋体" w:hAnsi="宋体"/>
                </w:rPr>
                <w:t>、账户充值用例描述</w:t>
              </w:r>
              <w:r>
                <w:tab/>
              </w:r>
              <w:r>
                <w:fldChar w:fldCharType="begin"/>
              </w:r>
              <w:r>
                <w:instrText xml:space="preserve">PAGEREF _Toc_212 \h</w:instrText>
              </w:r>
              <w:r>
                <w:fldChar w:fldCharType="separate"/>
              </w:r>
              <w:r>
                <w:t>32</w:t>
              </w:r>
              <w:r>
                <w:fldChar w:fldCharType="end"/>
              </w:r>
              <w:r>
                <w:fldChar w:fldCharType="end"/>
              </w:r>
            </w:p>
            <w:p w14:paraId="25D0E337">
              <w:pPr>
                <w:pStyle w:val="14"/>
                <w:tabs>
                  <w:tab w:val="right" w:leader="dot" w:pos="9000"/>
                </w:tabs>
                <w:rPr>
                  <w:rFonts w:ascii="宋体" w:hAnsi="宋体"/>
                  <w:b w:val="0"/>
                  <w:color w:val="auto"/>
                  <w:sz w:val="21"/>
                  <w:szCs w:val="21"/>
                </w:rPr>
              </w:pPr>
              <w:r>
                <w:fldChar w:fldCharType="begin"/>
              </w:r>
              <w:r>
                <w:instrText xml:space="preserve"> HYPERLINK \l "_Toc_214" \h </w:instrText>
              </w:r>
              <w:r>
                <w:fldChar w:fldCharType="separate"/>
              </w:r>
              <w:r>
                <w:rPr>
                  <w:rStyle w:val="34"/>
                </w:rPr>
                <w:t>1.2</w:t>
              </w:r>
              <w:r>
                <w:rPr>
                  <w:rStyle w:val="34"/>
                  <w:rFonts w:hint="eastAsia" w:ascii="宋体" w:hAnsi="宋体"/>
                </w:rPr>
                <w:t>、支持与帮助功能用例描述</w:t>
              </w:r>
              <w:r>
                <w:tab/>
              </w:r>
              <w:r>
                <w:fldChar w:fldCharType="begin"/>
              </w:r>
              <w:r>
                <w:instrText xml:space="preserve">PAGEREF _Toc_214 \h</w:instrText>
              </w:r>
              <w:r>
                <w:fldChar w:fldCharType="separate"/>
              </w:r>
              <w:r>
                <w:t>32</w:t>
              </w:r>
              <w:r>
                <w:fldChar w:fldCharType="end"/>
              </w:r>
              <w:r>
                <w:fldChar w:fldCharType="end"/>
              </w:r>
            </w:p>
            <w:p w14:paraId="557AEF84">
              <w:pPr>
                <w:pStyle w:val="23"/>
                <w:tabs>
                  <w:tab w:val="right" w:leader="dot" w:pos="9000"/>
                </w:tabs>
                <w:rPr>
                  <w:rFonts w:ascii="宋体" w:hAnsi="宋体"/>
                  <w:b w:val="0"/>
                  <w:color w:val="auto"/>
                  <w:sz w:val="21"/>
                  <w:szCs w:val="21"/>
                </w:rPr>
              </w:pPr>
              <w:r>
                <w:fldChar w:fldCharType="begin"/>
              </w:r>
              <w:r>
                <w:instrText xml:space="preserve"> HYPERLINK \l "_Toc_92" \h </w:instrText>
              </w:r>
              <w:r>
                <w:fldChar w:fldCharType="separate"/>
              </w:r>
              <w:r>
                <w:rPr>
                  <w:rStyle w:val="34"/>
                </w:rPr>
                <w:t>1.2.1</w:t>
              </w:r>
              <w:r>
                <w:rPr>
                  <w:rStyle w:val="34"/>
                  <w:rFonts w:hint="eastAsia" w:ascii="宋体" w:hAnsi="宋体"/>
                </w:rPr>
                <w:t>、</w:t>
              </w:r>
              <w:r>
                <w:rPr>
                  <w:rStyle w:val="34"/>
                </w:rPr>
                <w:t>常见问题解答</w:t>
              </w:r>
              <w:r>
                <w:rPr>
                  <w:rStyle w:val="34"/>
                  <w:rFonts w:hint="eastAsia" w:ascii="宋体" w:hAnsi="宋体"/>
                </w:rPr>
                <w:t>用例描述</w:t>
              </w:r>
              <w:r>
                <w:tab/>
              </w:r>
              <w:r>
                <w:fldChar w:fldCharType="begin"/>
              </w:r>
              <w:r>
                <w:instrText xml:space="preserve">PAGEREF _Toc_92 \h</w:instrText>
              </w:r>
              <w:r>
                <w:fldChar w:fldCharType="separate"/>
              </w:r>
              <w:r>
                <w:t>33</w:t>
              </w:r>
              <w:r>
                <w:fldChar w:fldCharType="end"/>
              </w:r>
              <w:r>
                <w:fldChar w:fldCharType="end"/>
              </w:r>
            </w:p>
            <w:p w14:paraId="0419A441">
              <w:pPr>
                <w:pStyle w:val="23"/>
                <w:tabs>
                  <w:tab w:val="right" w:leader="dot" w:pos="9000"/>
                </w:tabs>
                <w:rPr>
                  <w:rFonts w:ascii="宋体" w:hAnsi="宋体"/>
                  <w:b w:val="0"/>
                  <w:color w:val="auto"/>
                  <w:sz w:val="21"/>
                  <w:szCs w:val="21"/>
                </w:rPr>
              </w:pPr>
              <w:r>
                <w:fldChar w:fldCharType="begin"/>
              </w:r>
              <w:r>
                <w:instrText xml:space="preserve"> HYPERLINK \l "_Toc_94" \h </w:instrText>
              </w:r>
              <w:r>
                <w:fldChar w:fldCharType="separate"/>
              </w:r>
              <w:r>
                <w:rPr>
                  <w:rStyle w:val="34"/>
                </w:rPr>
                <w:t>1.2.2</w:t>
              </w:r>
              <w:r>
                <w:rPr>
                  <w:rStyle w:val="34"/>
                  <w:rFonts w:hint="eastAsia" w:ascii="宋体" w:hAnsi="宋体"/>
                </w:rPr>
                <w:t>、</w:t>
              </w:r>
              <w:r>
                <w:rPr>
                  <w:rStyle w:val="34"/>
                </w:rPr>
                <w:t>提交反馈与建议</w:t>
              </w:r>
              <w:r>
                <w:rPr>
                  <w:rStyle w:val="34"/>
                  <w:rFonts w:hint="eastAsia" w:ascii="宋体" w:hAnsi="宋体"/>
                </w:rPr>
                <w:t>用例描述</w:t>
              </w:r>
              <w:r>
                <w:tab/>
              </w:r>
              <w:r>
                <w:fldChar w:fldCharType="begin"/>
              </w:r>
              <w:r>
                <w:instrText xml:space="preserve">PAGEREF _Toc_94 \h</w:instrText>
              </w:r>
              <w:r>
                <w:fldChar w:fldCharType="separate"/>
              </w:r>
              <w:r>
                <w:t>33</w:t>
              </w:r>
              <w:r>
                <w:fldChar w:fldCharType="end"/>
              </w:r>
              <w:r>
                <w:fldChar w:fldCharType="end"/>
              </w:r>
            </w:p>
            <w:p w14:paraId="1EF611CF">
              <w:pPr>
                <w:pStyle w:val="14"/>
                <w:tabs>
                  <w:tab w:val="right" w:leader="dot" w:pos="9000"/>
                </w:tabs>
                <w:rPr>
                  <w:rFonts w:ascii="宋体" w:hAnsi="宋体"/>
                  <w:b w:val="0"/>
                  <w:color w:val="auto"/>
                  <w:sz w:val="21"/>
                  <w:szCs w:val="21"/>
                </w:rPr>
              </w:pPr>
              <w:r>
                <w:fldChar w:fldCharType="begin"/>
              </w:r>
              <w:r>
                <w:instrText xml:space="preserve"> HYPERLINK \l "_Toc_216" \h </w:instrText>
              </w:r>
              <w:r>
                <w:fldChar w:fldCharType="separate"/>
              </w:r>
              <w:r>
                <w:rPr>
                  <w:rStyle w:val="34"/>
                </w:rPr>
                <w:t>1.3</w:t>
              </w:r>
              <w:r>
                <w:rPr>
                  <w:rStyle w:val="34"/>
                  <w:rFonts w:hint="eastAsia" w:ascii="宋体" w:hAnsi="宋体"/>
                </w:rPr>
                <w:t>、搜索功能用例描述</w:t>
              </w:r>
              <w:r>
                <w:tab/>
              </w:r>
              <w:r>
                <w:fldChar w:fldCharType="begin"/>
              </w:r>
              <w:r>
                <w:instrText xml:space="preserve">PAGEREF _Toc_216 \h</w:instrText>
              </w:r>
              <w:r>
                <w:fldChar w:fldCharType="separate"/>
              </w:r>
              <w:r>
                <w:t>34</w:t>
              </w:r>
              <w:r>
                <w:fldChar w:fldCharType="end"/>
              </w:r>
              <w:r>
                <w:fldChar w:fldCharType="end"/>
              </w:r>
            </w:p>
            <w:p w14:paraId="4C24687E">
              <w:pPr>
                <w:pStyle w:val="23"/>
                <w:tabs>
                  <w:tab w:val="right" w:leader="dot" w:pos="9000"/>
                </w:tabs>
                <w:rPr>
                  <w:rFonts w:ascii="宋体" w:hAnsi="宋体"/>
                  <w:b w:val="0"/>
                  <w:color w:val="auto"/>
                  <w:sz w:val="21"/>
                  <w:szCs w:val="21"/>
                </w:rPr>
              </w:pPr>
              <w:r>
                <w:fldChar w:fldCharType="begin"/>
              </w:r>
              <w:r>
                <w:instrText xml:space="preserve"> HYPERLINK \l "_Toc_78" \h </w:instrText>
              </w:r>
              <w:r>
                <w:fldChar w:fldCharType="separate"/>
              </w:r>
              <w:r>
                <w:rPr>
                  <w:rStyle w:val="34"/>
                </w:rPr>
                <w:t>1.3.1</w:t>
              </w:r>
              <w:r>
                <w:rPr>
                  <w:rStyle w:val="34"/>
                  <w:rFonts w:hint="eastAsia" w:ascii="宋体" w:hAnsi="宋体"/>
                </w:rPr>
                <w:t>、</w:t>
              </w:r>
              <w:r>
                <w:rPr>
                  <w:rStyle w:val="34"/>
                </w:rPr>
                <w:t>文本检索图片</w:t>
              </w:r>
              <w:r>
                <w:rPr>
                  <w:rStyle w:val="34"/>
                  <w:rFonts w:hint="eastAsia" w:ascii="宋体" w:hAnsi="宋体"/>
                </w:rPr>
                <w:t>用例描述</w:t>
              </w:r>
              <w:r>
                <w:tab/>
              </w:r>
              <w:r>
                <w:fldChar w:fldCharType="begin"/>
              </w:r>
              <w:r>
                <w:instrText xml:space="preserve">PAGEREF _Toc_78 \h</w:instrText>
              </w:r>
              <w:r>
                <w:fldChar w:fldCharType="separate"/>
              </w:r>
              <w:r>
                <w:t>35</w:t>
              </w:r>
              <w:r>
                <w:fldChar w:fldCharType="end"/>
              </w:r>
              <w:r>
                <w:fldChar w:fldCharType="end"/>
              </w:r>
            </w:p>
            <w:p w14:paraId="10F2A2D8">
              <w:pPr>
                <w:pStyle w:val="23"/>
                <w:tabs>
                  <w:tab w:val="right" w:leader="dot" w:pos="9000"/>
                </w:tabs>
                <w:rPr>
                  <w:rFonts w:ascii="宋体" w:hAnsi="宋体"/>
                  <w:b w:val="0"/>
                  <w:color w:val="auto"/>
                  <w:sz w:val="21"/>
                  <w:szCs w:val="21"/>
                </w:rPr>
              </w:pPr>
              <w:r>
                <w:fldChar w:fldCharType="begin"/>
              </w:r>
              <w:r>
                <w:instrText xml:space="preserve"> HYPERLINK \l "_Toc_80" \h </w:instrText>
              </w:r>
              <w:r>
                <w:fldChar w:fldCharType="separate"/>
              </w:r>
              <w:r>
                <w:rPr>
                  <w:rStyle w:val="34"/>
                </w:rPr>
                <w:t>1.3.2</w:t>
              </w:r>
              <w:r>
                <w:rPr>
                  <w:rStyle w:val="34"/>
                  <w:rFonts w:hint="eastAsia" w:ascii="宋体" w:hAnsi="宋体"/>
                </w:rPr>
                <w:t>、</w:t>
              </w:r>
              <w:r>
                <w:rPr>
                  <w:rStyle w:val="34"/>
                </w:rPr>
                <w:t>图片检索文本</w:t>
              </w:r>
              <w:r>
                <w:rPr>
                  <w:rStyle w:val="34"/>
                  <w:rFonts w:hint="eastAsia" w:ascii="宋体" w:hAnsi="宋体"/>
                </w:rPr>
                <w:t>用例描述</w:t>
              </w:r>
              <w:r>
                <w:tab/>
              </w:r>
              <w:r>
                <w:fldChar w:fldCharType="begin"/>
              </w:r>
              <w:r>
                <w:instrText xml:space="preserve">PAGEREF _Toc_80 \h</w:instrText>
              </w:r>
              <w:r>
                <w:fldChar w:fldCharType="separate"/>
              </w:r>
              <w:r>
                <w:t>35</w:t>
              </w:r>
              <w:r>
                <w:fldChar w:fldCharType="end"/>
              </w:r>
              <w:r>
                <w:fldChar w:fldCharType="end"/>
              </w:r>
            </w:p>
            <w:p w14:paraId="261C3BF3">
              <w:pPr>
                <w:pStyle w:val="23"/>
                <w:tabs>
                  <w:tab w:val="right" w:leader="dot" w:pos="9000"/>
                </w:tabs>
                <w:rPr>
                  <w:rFonts w:ascii="宋体" w:hAnsi="宋体"/>
                  <w:b w:val="0"/>
                  <w:color w:val="auto"/>
                  <w:sz w:val="21"/>
                  <w:szCs w:val="21"/>
                </w:rPr>
              </w:pPr>
              <w:r>
                <w:fldChar w:fldCharType="begin"/>
              </w:r>
              <w:r>
                <w:instrText xml:space="preserve"> HYPERLINK \l "_Toc_82" \h </w:instrText>
              </w:r>
              <w:r>
                <w:fldChar w:fldCharType="separate"/>
              </w:r>
              <w:r>
                <w:rPr>
                  <w:rStyle w:val="34"/>
                </w:rPr>
                <w:t>1.3.3</w:t>
              </w:r>
              <w:r>
                <w:rPr>
                  <w:rStyle w:val="34"/>
                  <w:rFonts w:hint="eastAsia" w:ascii="宋体" w:hAnsi="宋体"/>
                </w:rPr>
                <w:t>、高级检索用例描述</w:t>
              </w:r>
              <w:r>
                <w:tab/>
              </w:r>
              <w:r>
                <w:fldChar w:fldCharType="begin"/>
              </w:r>
              <w:r>
                <w:instrText xml:space="preserve">PAGEREF _Toc_82 \h</w:instrText>
              </w:r>
              <w:r>
                <w:fldChar w:fldCharType="separate"/>
              </w:r>
              <w:r>
                <w:t>36</w:t>
              </w:r>
              <w:r>
                <w:fldChar w:fldCharType="end"/>
              </w:r>
              <w:r>
                <w:fldChar w:fldCharType="end"/>
              </w:r>
            </w:p>
            <w:p w14:paraId="2CF2B79F">
              <w:pPr>
                <w:pStyle w:val="23"/>
                <w:tabs>
                  <w:tab w:val="right" w:leader="dot" w:pos="9000"/>
                </w:tabs>
                <w:rPr>
                  <w:rFonts w:ascii="宋体" w:hAnsi="宋体"/>
                  <w:b w:val="0"/>
                  <w:color w:val="auto"/>
                  <w:sz w:val="21"/>
                  <w:szCs w:val="21"/>
                </w:rPr>
              </w:pPr>
              <w:r>
                <w:fldChar w:fldCharType="begin"/>
              </w:r>
              <w:r>
                <w:instrText xml:space="preserve"> HYPERLINK \l "_Toc_84" \h </w:instrText>
              </w:r>
              <w:r>
                <w:fldChar w:fldCharType="separate"/>
              </w:r>
              <w:r>
                <w:rPr>
                  <w:rStyle w:val="34"/>
                </w:rPr>
                <w:t>1.3.4</w:t>
              </w:r>
              <w:r>
                <w:rPr>
                  <w:rStyle w:val="34"/>
                  <w:rFonts w:hint="eastAsia" w:ascii="宋体" w:hAnsi="宋体"/>
                </w:rPr>
                <w:t>、</w:t>
              </w:r>
              <w:r>
                <w:rPr>
                  <w:rStyle w:val="34"/>
                </w:rPr>
                <w:t>查看检索历史记录</w:t>
              </w:r>
              <w:r>
                <w:rPr>
                  <w:rStyle w:val="34"/>
                  <w:rFonts w:hint="eastAsia" w:ascii="宋体" w:hAnsi="宋体"/>
                </w:rPr>
                <w:t>用例描述</w:t>
              </w:r>
              <w:r>
                <w:tab/>
              </w:r>
              <w:r>
                <w:fldChar w:fldCharType="begin"/>
              </w:r>
              <w:r>
                <w:instrText xml:space="preserve">PAGEREF _Toc_84 \h</w:instrText>
              </w:r>
              <w:r>
                <w:fldChar w:fldCharType="separate"/>
              </w:r>
              <w:r>
                <w:t>37</w:t>
              </w:r>
              <w:r>
                <w:fldChar w:fldCharType="end"/>
              </w:r>
              <w:r>
                <w:fldChar w:fldCharType="end"/>
              </w:r>
            </w:p>
            <w:p w14:paraId="1744073A">
              <w:pPr>
                <w:pStyle w:val="14"/>
                <w:tabs>
                  <w:tab w:val="right" w:leader="dot" w:pos="9000"/>
                </w:tabs>
                <w:rPr>
                  <w:rFonts w:ascii="宋体" w:hAnsi="宋体"/>
                  <w:b w:val="0"/>
                  <w:color w:val="auto"/>
                  <w:sz w:val="21"/>
                  <w:szCs w:val="21"/>
                </w:rPr>
              </w:pPr>
              <w:r>
                <w:fldChar w:fldCharType="begin"/>
              </w:r>
              <w:r>
                <w:instrText xml:space="preserve"> HYPERLINK \l "_Toc_218" \h </w:instrText>
              </w:r>
              <w:r>
                <w:fldChar w:fldCharType="separate"/>
              </w:r>
              <w:r>
                <w:rPr>
                  <w:rStyle w:val="34"/>
                </w:rPr>
                <w:t>1.4</w:t>
              </w:r>
              <w:r>
                <w:rPr>
                  <w:rStyle w:val="34"/>
                  <w:rFonts w:hint="eastAsia" w:ascii="宋体" w:hAnsi="宋体"/>
                </w:rPr>
                <w:t>、检索结果功能用例描述</w:t>
              </w:r>
              <w:r>
                <w:tab/>
              </w:r>
              <w:r>
                <w:fldChar w:fldCharType="begin"/>
              </w:r>
              <w:r>
                <w:instrText xml:space="preserve">PAGEREF _Toc_218 \h</w:instrText>
              </w:r>
              <w:r>
                <w:fldChar w:fldCharType="separate"/>
              </w:r>
              <w:r>
                <w:t>38</w:t>
              </w:r>
              <w:r>
                <w:fldChar w:fldCharType="end"/>
              </w:r>
              <w:r>
                <w:fldChar w:fldCharType="end"/>
              </w:r>
            </w:p>
            <w:p w14:paraId="1C43CEC9">
              <w:pPr>
                <w:pStyle w:val="23"/>
                <w:tabs>
                  <w:tab w:val="right" w:leader="dot" w:pos="9000"/>
                </w:tabs>
                <w:rPr>
                  <w:rFonts w:ascii="宋体" w:hAnsi="宋体"/>
                  <w:b w:val="0"/>
                  <w:color w:val="auto"/>
                  <w:sz w:val="21"/>
                  <w:szCs w:val="21"/>
                </w:rPr>
              </w:pPr>
              <w:r>
                <w:fldChar w:fldCharType="begin"/>
              </w:r>
              <w:r>
                <w:instrText xml:space="preserve"> HYPERLINK \l "_Toc_86" \h </w:instrText>
              </w:r>
              <w:r>
                <w:fldChar w:fldCharType="separate"/>
              </w:r>
              <w:r>
                <w:rPr>
                  <w:rStyle w:val="34"/>
                </w:rPr>
                <w:t>1.4.1</w:t>
              </w:r>
              <w:r>
                <w:rPr>
                  <w:rStyle w:val="34"/>
                  <w:rFonts w:hint="eastAsia" w:ascii="宋体" w:hAnsi="宋体"/>
                </w:rPr>
                <w:t>、检索结果排序用例描述</w:t>
              </w:r>
              <w:r>
                <w:tab/>
              </w:r>
              <w:r>
                <w:fldChar w:fldCharType="begin"/>
              </w:r>
              <w:r>
                <w:instrText xml:space="preserve">PAGEREF _Toc_86 \h</w:instrText>
              </w:r>
              <w:r>
                <w:fldChar w:fldCharType="separate"/>
              </w:r>
              <w:r>
                <w:t>38</w:t>
              </w:r>
              <w:r>
                <w:fldChar w:fldCharType="end"/>
              </w:r>
              <w:r>
                <w:fldChar w:fldCharType="end"/>
              </w:r>
            </w:p>
            <w:p w14:paraId="01D101C2">
              <w:pPr>
                <w:pStyle w:val="23"/>
                <w:tabs>
                  <w:tab w:val="right" w:leader="dot" w:pos="9000"/>
                </w:tabs>
                <w:rPr>
                  <w:rFonts w:ascii="宋体" w:hAnsi="宋体"/>
                  <w:b w:val="0"/>
                  <w:color w:val="auto"/>
                  <w:sz w:val="21"/>
                  <w:szCs w:val="21"/>
                </w:rPr>
              </w:pPr>
              <w:r>
                <w:fldChar w:fldCharType="begin"/>
              </w:r>
              <w:r>
                <w:instrText xml:space="preserve"> HYPERLINK \l "_Toc_88" \h </w:instrText>
              </w:r>
              <w:r>
                <w:fldChar w:fldCharType="separate"/>
              </w:r>
              <w:r>
                <w:rPr>
                  <w:rStyle w:val="34"/>
                </w:rPr>
                <w:t>1.4.2</w:t>
              </w:r>
              <w:r>
                <w:rPr>
                  <w:rStyle w:val="34"/>
                  <w:rFonts w:hint="eastAsia" w:ascii="宋体" w:hAnsi="宋体"/>
                </w:rPr>
                <w:t>、</w:t>
              </w:r>
              <w:r>
                <w:rPr>
                  <w:rStyle w:val="34"/>
                </w:rPr>
                <w:t>检索结果筛选</w:t>
              </w:r>
              <w:r>
                <w:rPr>
                  <w:rStyle w:val="34"/>
                  <w:rFonts w:hint="eastAsia" w:ascii="宋体" w:hAnsi="宋体"/>
                </w:rPr>
                <w:t>用例描述</w:t>
              </w:r>
              <w:r>
                <w:tab/>
              </w:r>
              <w:r>
                <w:fldChar w:fldCharType="begin"/>
              </w:r>
              <w:r>
                <w:instrText xml:space="preserve">PAGEREF _Toc_88 \h</w:instrText>
              </w:r>
              <w:r>
                <w:fldChar w:fldCharType="separate"/>
              </w:r>
              <w:r>
                <w:t>39</w:t>
              </w:r>
              <w:r>
                <w:fldChar w:fldCharType="end"/>
              </w:r>
              <w:r>
                <w:fldChar w:fldCharType="end"/>
              </w:r>
            </w:p>
            <w:p w14:paraId="0AC13FB1">
              <w:pPr>
                <w:pStyle w:val="23"/>
                <w:tabs>
                  <w:tab w:val="right" w:leader="dot" w:pos="9000"/>
                </w:tabs>
                <w:rPr>
                  <w:rFonts w:ascii="宋体" w:hAnsi="宋体"/>
                  <w:b w:val="0"/>
                  <w:color w:val="auto"/>
                  <w:sz w:val="21"/>
                  <w:szCs w:val="21"/>
                </w:rPr>
              </w:pPr>
              <w:r>
                <w:fldChar w:fldCharType="begin"/>
              </w:r>
              <w:r>
                <w:instrText xml:space="preserve"> HYPERLINK \l "_Toc_90" \h </w:instrText>
              </w:r>
              <w:r>
                <w:fldChar w:fldCharType="separate"/>
              </w:r>
              <w:r>
                <w:rPr>
                  <w:rStyle w:val="34"/>
                </w:rPr>
                <w:t>1.4.3</w:t>
              </w:r>
              <w:r>
                <w:rPr>
                  <w:rStyle w:val="34"/>
                  <w:rFonts w:hint="eastAsia" w:ascii="宋体" w:hAnsi="宋体"/>
                </w:rPr>
                <w:t>、</w:t>
              </w:r>
              <w:r>
                <w:rPr>
                  <w:rStyle w:val="34"/>
                </w:rPr>
                <w:t>图片下载</w:t>
              </w:r>
              <w:r>
                <w:rPr>
                  <w:rStyle w:val="34"/>
                  <w:rFonts w:hint="eastAsia" w:ascii="宋体" w:hAnsi="宋体"/>
                </w:rPr>
                <w:t>用例描述</w:t>
              </w:r>
              <w:r>
                <w:tab/>
              </w:r>
              <w:r>
                <w:fldChar w:fldCharType="begin"/>
              </w:r>
              <w:r>
                <w:instrText xml:space="preserve">PAGEREF _Toc_90 \h</w:instrText>
              </w:r>
              <w:r>
                <w:fldChar w:fldCharType="separate"/>
              </w:r>
              <w:r>
                <w:t>39</w:t>
              </w:r>
              <w:r>
                <w:fldChar w:fldCharType="end"/>
              </w:r>
              <w:r>
                <w:fldChar w:fldCharType="end"/>
              </w:r>
            </w:p>
            <w:p w14:paraId="2E54AA4D">
              <w:pPr>
                <w:pStyle w:val="21"/>
                <w:tabs>
                  <w:tab w:val="right" w:leader="dot" w:pos="9000"/>
                </w:tabs>
                <w:rPr>
                  <w:rFonts w:ascii="宋体" w:hAnsi="宋体"/>
                  <w:b w:val="0"/>
                  <w:color w:val="auto"/>
                  <w:sz w:val="21"/>
                  <w:szCs w:val="21"/>
                </w:rPr>
              </w:pPr>
              <w:r>
                <w:fldChar w:fldCharType="begin"/>
              </w:r>
              <w:r>
                <w:instrText xml:space="preserve"> HYPERLINK \l "_Toc_220" \h </w:instrText>
              </w:r>
              <w:r>
                <w:fldChar w:fldCharType="separate"/>
              </w:r>
              <w:r>
                <w:rPr>
                  <w:rStyle w:val="34"/>
                </w:rPr>
                <w:t>2</w:t>
              </w:r>
              <w:r>
                <w:rPr>
                  <w:rStyle w:val="34"/>
                  <w:rFonts w:hint="eastAsia" w:ascii="宋体" w:hAnsi="宋体"/>
                </w:rPr>
                <w:t>、</w:t>
              </w:r>
              <w:r>
                <w:rPr>
                  <w:rStyle w:val="34"/>
                  <w:rFonts w:ascii="宋体" w:hAnsi="宋体"/>
                </w:rPr>
                <w:t xml:space="preserve"> 管理员用例</w:t>
              </w:r>
              <w:r>
                <w:tab/>
              </w:r>
              <w:r>
                <w:fldChar w:fldCharType="begin"/>
              </w:r>
              <w:r>
                <w:instrText xml:space="preserve">PAGEREF _Toc_220 \h</w:instrText>
              </w:r>
              <w:r>
                <w:fldChar w:fldCharType="separate"/>
              </w:r>
              <w:r>
                <w:t>40</w:t>
              </w:r>
              <w:r>
                <w:fldChar w:fldCharType="end"/>
              </w:r>
              <w:r>
                <w:fldChar w:fldCharType="end"/>
              </w:r>
            </w:p>
            <w:p w14:paraId="29828AC5">
              <w:pPr>
                <w:pStyle w:val="14"/>
                <w:tabs>
                  <w:tab w:val="right" w:leader="dot" w:pos="9000"/>
                </w:tabs>
                <w:rPr>
                  <w:rFonts w:ascii="宋体" w:hAnsi="宋体"/>
                  <w:b w:val="0"/>
                  <w:color w:val="auto"/>
                  <w:sz w:val="21"/>
                  <w:szCs w:val="21"/>
                </w:rPr>
              </w:pPr>
              <w:r>
                <w:fldChar w:fldCharType="begin"/>
              </w:r>
              <w:r>
                <w:instrText xml:space="preserve"> HYPERLINK \l "_Toc_98" \h </w:instrText>
              </w:r>
              <w:r>
                <w:fldChar w:fldCharType="separate"/>
              </w:r>
              <w:r>
                <w:rPr>
                  <w:rStyle w:val="34"/>
                </w:rPr>
                <w:t>2.1</w:t>
              </w:r>
              <w:r>
                <w:rPr>
                  <w:rStyle w:val="34"/>
                  <w:rFonts w:hint="eastAsia" w:ascii="宋体" w:hAnsi="宋体"/>
                </w:rPr>
                <w:t>、添加新账户用例描述</w:t>
              </w:r>
              <w:r>
                <w:tab/>
              </w:r>
              <w:r>
                <w:fldChar w:fldCharType="begin"/>
              </w:r>
              <w:r>
                <w:instrText xml:space="preserve">PAGEREF _Toc_98 \h</w:instrText>
              </w:r>
              <w:r>
                <w:fldChar w:fldCharType="separate"/>
              </w:r>
              <w:r>
                <w:t>40</w:t>
              </w:r>
              <w:r>
                <w:fldChar w:fldCharType="end"/>
              </w:r>
              <w:r>
                <w:fldChar w:fldCharType="end"/>
              </w:r>
            </w:p>
            <w:p w14:paraId="13FA3CFF">
              <w:pPr>
                <w:pStyle w:val="14"/>
                <w:tabs>
                  <w:tab w:val="right" w:leader="dot" w:pos="9000"/>
                </w:tabs>
                <w:rPr>
                  <w:rFonts w:ascii="宋体" w:hAnsi="宋体"/>
                  <w:b w:val="0"/>
                  <w:color w:val="auto"/>
                  <w:sz w:val="21"/>
                  <w:szCs w:val="21"/>
                </w:rPr>
              </w:pPr>
              <w:r>
                <w:fldChar w:fldCharType="begin"/>
              </w:r>
              <w:r>
                <w:instrText xml:space="preserve"> HYPERLINK \l "_Toc_100" \h </w:instrText>
              </w:r>
              <w:r>
                <w:fldChar w:fldCharType="separate"/>
              </w:r>
              <w:r>
                <w:rPr>
                  <w:rStyle w:val="34"/>
                </w:rPr>
                <w:t>2.2</w:t>
              </w:r>
              <w:r>
                <w:rPr>
                  <w:rStyle w:val="34"/>
                  <w:rFonts w:hint="eastAsia" w:ascii="宋体" w:hAnsi="宋体"/>
                </w:rPr>
                <w:t>、删除原有账户用例描述</w:t>
              </w:r>
              <w:r>
                <w:tab/>
              </w:r>
              <w:r>
                <w:fldChar w:fldCharType="begin"/>
              </w:r>
              <w:r>
                <w:instrText xml:space="preserve">PAGEREF _Toc_100 \h</w:instrText>
              </w:r>
              <w:r>
                <w:fldChar w:fldCharType="separate"/>
              </w:r>
              <w:r>
                <w:t>41</w:t>
              </w:r>
              <w:r>
                <w:fldChar w:fldCharType="end"/>
              </w:r>
              <w:r>
                <w:fldChar w:fldCharType="end"/>
              </w:r>
            </w:p>
            <w:p w14:paraId="53E301D6">
              <w:pPr>
                <w:pStyle w:val="14"/>
                <w:tabs>
                  <w:tab w:val="right" w:leader="dot" w:pos="9000"/>
                </w:tabs>
                <w:rPr>
                  <w:rFonts w:ascii="宋体" w:hAnsi="宋体"/>
                  <w:b w:val="0"/>
                  <w:color w:val="auto"/>
                  <w:sz w:val="21"/>
                  <w:szCs w:val="21"/>
                </w:rPr>
              </w:pPr>
              <w:r>
                <w:fldChar w:fldCharType="begin"/>
              </w:r>
              <w:r>
                <w:instrText xml:space="preserve"> HYPERLINK \l "_Toc_102" \h </w:instrText>
              </w:r>
              <w:r>
                <w:fldChar w:fldCharType="separate"/>
              </w:r>
              <w:r>
                <w:rPr>
                  <w:rStyle w:val="34"/>
                </w:rPr>
                <w:t>2.3</w:t>
              </w:r>
              <w:r>
                <w:rPr>
                  <w:rStyle w:val="34"/>
                  <w:rFonts w:hint="eastAsia" w:ascii="宋体" w:hAnsi="宋体"/>
                </w:rPr>
                <w:t>、修改账户信息用例描述</w:t>
              </w:r>
              <w:r>
                <w:tab/>
              </w:r>
              <w:r>
                <w:fldChar w:fldCharType="begin"/>
              </w:r>
              <w:r>
                <w:instrText xml:space="preserve">PAGEREF _Toc_102 \h</w:instrText>
              </w:r>
              <w:r>
                <w:fldChar w:fldCharType="separate"/>
              </w:r>
              <w:r>
                <w:t>41</w:t>
              </w:r>
              <w:r>
                <w:fldChar w:fldCharType="end"/>
              </w:r>
              <w:r>
                <w:fldChar w:fldCharType="end"/>
              </w:r>
            </w:p>
            <w:p w14:paraId="46181545">
              <w:pPr>
                <w:pStyle w:val="14"/>
                <w:tabs>
                  <w:tab w:val="right" w:leader="dot" w:pos="9000"/>
                </w:tabs>
                <w:rPr>
                  <w:rFonts w:ascii="宋体" w:hAnsi="宋体"/>
                  <w:b w:val="0"/>
                  <w:color w:val="auto"/>
                  <w:sz w:val="21"/>
                  <w:szCs w:val="21"/>
                </w:rPr>
              </w:pPr>
              <w:r>
                <w:fldChar w:fldCharType="begin"/>
              </w:r>
              <w:r>
                <w:instrText xml:space="preserve"> HYPERLINK \l "_Toc_222" \h </w:instrText>
              </w:r>
              <w:r>
                <w:fldChar w:fldCharType="separate"/>
              </w:r>
              <w:r>
                <w:rPr>
                  <w:rStyle w:val="34"/>
                </w:rPr>
                <w:t>2.4</w:t>
              </w:r>
              <w:r>
                <w:rPr>
                  <w:rStyle w:val="34"/>
                  <w:rFonts w:hint="eastAsia" w:ascii="宋体" w:hAnsi="宋体"/>
                </w:rPr>
                <w:t>、查看账户信息用例描述</w:t>
              </w:r>
              <w:r>
                <w:tab/>
              </w:r>
              <w:r>
                <w:fldChar w:fldCharType="begin"/>
              </w:r>
              <w:r>
                <w:instrText xml:space="preserve">PAGEREF _Toc_222 \h</w:instrText>
              </w:r>
              <w:r>
                <w:fldChar w:fldCharType="separate"/>
              </w:r>
              <w:r>
                <w:t>42</w:t>
              </w:r>
              <w:r>
                <w:fldChar w:fldCharType="end"/>
              </w:r>
              <w:r>
                <w:fldChar w:fldCharType="end"/>
              </w:r>
            </w:p>
            <w:p w14:paraId="34B20215">
              <w:pPr>
                <w:pStyle w:val="14"/>
                <w:tabs>
                  <w:tab w:val="right" w:leader="dot" w:pos="9000"/>
                </w:tabs>
                <w:rPr>
                  <w:rFonts w:ascii="宋体" w:hAnsi="宋体"/>
                  <w:b w:val="0"/>
                  <w:color w:val="auto"/>
                  <w:sz w:val="21"/>
                  <w:szCs w:val="21"/>
                </w:rPr>
              </w:pPr>
              <w:r>
                <w:fldChar w:fldCharType="begin"/>
              </w:r>
              <w:r>
                <w:instrText xml:space="preserve"> HYPERLINK \l "_Toc_224" \h </w:instrText>
              </w:r>
              <w:r>
                <w:fldChar w:fldCharType="separate"/>
              </w:r>
              <w:r>
                <w:rPr>
                  <w:rStyle w:val="34"/>
                </w:rPr>
                <w:t>2.5</w:t>
              </w:r>
              <w:r>
                <w:rPr>
                  <w:rStyle w:val="34"/>
                  <w:rFonts w:hint="eastAsia" w:ascii="宋体" w:hAnsi="宋体"/>
                </w:rPr>
                <w:t>、系统备份用例描述</w:t>
              </w:r>
              <w:r>
                <w:tab/>
              </w:r>
              <w:r>
                <w:fldChar w:fldCharType="begin"/>
              </w:r>
              <w:r>
                <w:instrText xml:space="preserve">PAGEREF _Toc_224 \h</w:instrText>
              </w:r>
              <w:r>
                <w:fldChar w:fldCharType="separate"/>
              </w:r>
              <w:r>
                <w:t>42</w:t>
              </w:r>
              <w:r>
                <w:fldChar w:fldCharType="end"/>
              </w:r>
              <w:r>
                <w:fldChar w:fldCharType="end"/>
              </w:r>
            </w:p>
            <w:p w14:paraId="11F33936">
              <w:pPr>
                <w:pStyle w:val="21"/>
                <w:tabs>
                  <w:tab w:val="right" w:leader="dot" w:pos="9000"/>
                </w:tabs>
                <w:rPr>
                  <w:rFonts w:ascii="宋体" w:hAnsi="宋体"/>
                  <w:b w:val="0"/>
                  <w:color w:val="auto"/>
                  <w:sz w:val="21"/>
                  <w:szCs w:val="21"/>
                </w:rPr>
              </w:pPr>
              <w:r>
                <w:fldChar w:fldCharType="begin"/>
              </w:r>
              <w:r>
                <w:instrText xml:space="preserve"> HYPERLINK \l "_Toc_226" \h </w:instrText>
              </w:r>
              <w:r>
                <w:fldChar w:fldCharType="separate"/>
              </w:r>
              <w:r>
                <w:rPr>
                  <w:rStyle w:val="34"/>
                </w:rPr>
                <w:t>3</w:t>
              </w:r>
              <w:r>
                <w:rPr>
                  <w:rStyle w:val="34"/>
                  <w:rFonts w:hint="eastAsia" w:ascii="宋体" w:hAnsi="宋体"/>
                </w:rPr>
                <w:t>、</w:t>
              </w:r>
              <w:r>
                <w:rPr>
                  <w:rStyle w:val="34"/>
                  <w:rFonts w:ascii="宋体" w:hAnsi="宋体"/>
                </w:rPr>
                <w:t xml:space="preserve"> 大语言模型用例</w:t>
              </w:r>
              <w:r>
                <w:tab/>
              </w:r>
              <w:r>
                <w:fldChar w:fldCharType="begin"/>
              </w:r>
              <w:r>
                <w:instrText xml:space="preserve">PAGEREF _Toc_226 \h</w:instrText>
              </w:r>
              <w:r>
                <w:fldChar w:fldCharType="separate"/>
              </w:r>
              <w:r>
                <w:t>43</w:t>
              </w:r>
              <w:r>
                <w:fldChar w:fldCharType="end"/>
              </w:r>
              <w:r>
                <w:fldChar w:fldCharType="end"/>
              </w:r>
            </w:p>
            <w:p w14:paraId="761324DE">
              <w:pPr>
                <w:pStyle w:val="14"/>
                <w:tabs>
                  <w:tab w:val="right" w:leader="dot" w:pos="9000"/>
                </w:tabs>
                <w:rPr>
                  <w:rFonts w:ascii="宋体" w:hAnsi="宋体"/>
                  <w:b w:val="0"/>
                  <w:color w:val="auto"/>
                  <w:sz w:val="21"/>
                  <w:szCs w:val="21"/>
                </w:rPr>
              </w:pPr>
              <w:r>
                <w:fldChar w:fldCharType="begin"/>
              </w:r>
              <w:r>
                <w:instrText xml:space="preserve"> HYPERLINK \l "_Toc_228" \h </w:instrText>
              </w:r>
              <w:r>
                <w:fldChar w:fldCharType="separate"/>
              </w:r>
              <w:r>
                <w:rPr>
                  <w:rStyle w:val="34"/>
                </w:rPr>
                <w:t>3.1</w:t>
              </w:r>
              <w:r>
                <w:rPr>
                  <w:rStyle w:val="34"/>
                  <w:rFonts w:hint="eastAsia" w:ascii="宋体" w:hAnsi="宋体"/>
                </w:rPr>
                <w:t>、智能问答用例描述</w:t>
              </w:r>
              <w:r>
                <w:tab/>
              </w:r>
              <w:r>
                <w:fldChar w:fldCharType="begin"/>
              </w:r>
              <w:r>
                <w:instrText xml:space="preserve">PAGEREF _Toc_228 \h</w:instrText>
              </w:r>
              <w:r>
                <w:fldChar w:fldCharType="separate"/>
              </w:r>
              <w:r>
                <w:t>43</w:t>
              </w:r>
              <w:r>
                <w:fldChar w:fldCharType="end"/>
              </w:r>
              <w:r>
                <w:fldChar w:fldCharType="end"/>
              </w:r>
            </w:p>
            <w:p w14:paraId="5D16586C">
              <w:pPr>
                <w:pStyle w:val="14"/>
                <w:tabs>
                  <w:tab w:val="right" w:leader="dot" w:pos="9000"/>
                </w:tabs>
                <w:rPr>
                  <w:rFonts w:ascii="宋体" w:hAnsi="宋体"/>
                  <w:b w:val="0"/>
                  <w:color w:val="auto"/>
                  <w:sz w:val="21"/>
                  <w:szCs w:val="21"/>
                </w:rPr>
              </w:pPr>
              <w:r>
                <w:fldChar w:fldCharType="begin"/>
              </w:r>
              <w:r>
                <w:instrText xml:space="preserve"> HYPERLINK \l "_Toc_230" \h </w:instrText>
              </w:r>
              <w:r>
                <w:fldChar w:fldCharType="separate"/>
              </w:r>
              <w:r>
                <w:rPr>
                  <w:rStyle w:val="34"/>
                </w:rPr>
                <w:t>3.2</w:t>
              </w:r>
              <w:r>
                <w:rPr>
                  <w:rStyle w:val="34"/>
                  <w:rFonts w:hint="eastAsia" w:ascii="宋体" w:hAnsi="宋体"/>
                </w:rPr>
                <w:t>、自动摘要用例描述</w:t>
              </w:r>
              <w:r>
                <w:tab/>
              </w:r>
              <w:r>
                <w:fldChar w:fldCharType="begin"/>
              </w:r>
              <w:r>
                <w:instrText xml:space="preserve">PAGEREF _Toc_230 \h</w:instrText>
              </w:r>
              <w:r>
                <w:fldChar w:fldCharType="separate"/>
              </w:r>
              <w:r>
                <w:t>44</w:t>
              </w:r>
              <w:r>
                <w:fldChar w:fldCharType="end"/>
              </w:r>
              <w:r>
                <w:fldChar w:fldCharType="end"/>
              </w:r>
            </w:p>
            <w:p w14:paraId="248FA03E">
              <w:pPr>
                <w:pStyle w:val="14"/>
                <w:tabs>
                  <w:tab w:val="right" w:leader="dot" w:pos="9000"/>
                </w:tabs>
                <w:rPr>
                  <w:rFonts w:ascii="宋体" w:hAnsi="宋体"/>
                  <w:b w:val="0"/>
                  <w:color w:val="auto"/>
                  <w:sz w:val="21"/>
                  <w:szCs w:val="21"/>
                </w:rPr>
              </w:pPr>
              <w:r>
                <w:fldChar w:fldCharType="begin"/>
              </w:r>
              <w:r>
                <w:instrText xml:space="preserve"> HYPERLINK \l "_Toc_232" \h </w:instrText>
              </w:r>
              <w:r>
                <w:fldChar w:fldCharType="separate"/>
              </w:r>
              <w:r>
                <w:rPr>
                  <w:rStyle w:val="34"/>
                </w:rPr>
                <w:t>3.3</w:t>
              </w:r>
              <w:r>
                <w:rPr>
                  <w:rStyle w:val="34"/>
                  <w:rFonts w:hint="eastAsia" w:ascii="宋体" w:hAnsi="宋体"/>
                </w:rPr>
                <w:t>、个性化推荐用例描述</w:t>
              </w:r>
              <w:r>
                <w:tab/>
              </w:r>
              <w:r>
                <w:fldChar w:fldCharType="begin"/>
              </w:r>
              <w:r>
                <w:instrText xml:space="preserve">PAGEREF _Toc_232 \h</w:instrText>
              </w:r>
              <w:r>
                <w:fldChar w:fldCharType="separate"/>
              </w:r>
              <w:r>
                <w:t>45</w:t>
              </w:r>
              <w:r>
                <w:fldChar w:fldCharType="end"/>
              </w:r>
              <w:r>
                <w:fldChar w:fldCharType="end"/>
              </w:r>
            </w:p>
            <w:p w14:paraId="355EBAC7">
              <w:pPr>
                <w:pStyle w:val="15"/>
                <w:tabs>
                  <w:tab w:val="right" w:leader="dot" w:pos="9000"/>
                </w:tabs>
                <w:rPr>
                  <w:rFonts w:ascii="宋体" w:hAnsi="宋体"/>
                  <w:b w:val="0"/>
                  <w:color w:val="auto"/>
                  <w:sz w:val="21"/>
                  <w:szCs w:val="21"/>
                </w:rPr>
              </w:pPr>
              <w:r>
                <w:fldChar w:fldCharType="begin"/>
              </w:r>
              <w:r>
                <w:instrText xml:space="preserve"> HYPERLINK \l "_Toc428303628" \h </w:instrText>
              </w:r>
              <w:r>
                <w:fldChar w:fldCharType="separate"/>
              </w:r>
              <w:r>
                <w:rPr>
                  <w:rStyle w:val="34"/>
                  <w:rFonts w:hint="eastAsia" w:ascii="宋体" w:hAnsi="宋体"/>
                </w:rPr>
                <w:t>二、界面风格</w:t>
              </w:r>
              <w:r>
                <w:tab/>
              </w:r>
              <w:r>
                <w:fldChar w:fldCharType="begin"/>
              </w:r>
              <w:r>
                <w:instrText xml:space="preserve">PAGEREF _Toc428303628 \h</w:instrText>
              </w:r>
              <w:r>
                <w:fldChar w:fldCharType="separate"/>
              </w:r>
              <w:r>
                <w:t>46</w:t>
              </w:r>
              <w:r>
                <w:fldChar w:fldCharType="end"/>
              </w:r>
              <w:r>
                <w:fldChar w:fldCharType="end"/>
              </w:r>
            </w:p>
            <w:p w14:paraId="70D7B8E0">
              <w:pPr>
                <w:pStyle w:val="15"/>
                <w:tabs>
                  <w:tab w:val="right" w:leader="dot" w:pos="9000"/>
                </w:tabs>
                <w:rPr>
                  <w:rFonts w:ascii="宋体" w:hAnsi="宋体" w:cs="Arial"/>
                  <w:b w:val="0"/>
                  <w:color w:val="auto"/>
                  <w:sz w:val="21"/>
                  <w:szCs w:val="21"/>
                </w:rPr>
              </w:pPr>
              <w:r>
                <w:fldChar w:fldCharType="begin"/>
              </w:r>
              <w:r>
                <w:instrText xml:space="preserve"> HYPERLINK \l "_Toc428303630" \h </w:instrText>
              </w:r>
              <w:r>
                <w:fldChar w:fldCharType="separate"/>
              </w:r>
              <w:r>
                <w:rPr>
                  <w:rStyle w:val="34"/>
                  <w:rFonts w:hint="eastAsia" w:ascii="宋体" w:hAnsi="宋体"/>
                </w:rPr>
                <w:t>一、</w:t>
              </w:r>
              <w:r>
                <w:rPr>
                  <w:rStyle w:val="34"/>
                  <w:rFonts w:ascii="宋体" w:hAnsi="宋体" w:cs="Arial"/>
                </w:rPr>
                <w:t>功能范围定义</w:t>
              </w:r>
              <w:r>
                <w:tab/>
              </w:r>
              <w:r>
                <w:fldChar w:fldCharType="begin"/>
              </w:r>
              <w:r>
                <w:instrText xml:space="preserve">PAGEREF _Toc428303630 \h</w:instrText>
              </w:r>
              <w:r>
                <w:fldChar w:fldCharType="separate"/>
              </w:r>
              <w:r>
                <w:t>55</w:t>
              </w:r>
              <w:r>
                <w:fldChar w:fldCharType="end"/>
              </w:r>
              <w:r>
                <w:fldChar w:fldCharType="end"/>
              </w:r>
            </w:p>
            <w:p w14:paraId="5F42FAA5">
              <w:pPr>
                <w:pStyle w:val="15"/>
                <w:tabs>
                  <w:tab w:val="right" w:leader="dot" w:pos="9000"/>
                </w:tabs>
                <w:rPr>
                  <w:rFonts w:ascii="宋体" w:hAnsi="宋体" w:cs="Arial"/>
                  <w:b w:val="0"/>
                  <w:color w:val="auto"/>
                  <w:sz w:val="21"/>
                  <w:szCs w:val="21"/>
                </w:rPr>
              </w:pPr>
              <w:r>
                <w:fldChar w:fldCharType="begin"/>
              </w:r>
              <w:r>
                <w:instrText xml:space="preserve"> HYPERLINK \l "_Toc428303631" \h </w:instrText>
              </w:r>
              <w:r>
                <w:fldChar w:fldCharType="separate"/>
              </w:r>
              <w:r>
                <w:rPr>
                  <w:rStyle w:val="34"/>
                  <w:rFonts w:hint="eastAsia" w:ascii="宋体" w:hAnsi="宋体"/>
                </w:rPr>
                <w:t>二、</w:t>
              </w:r>
              <w:r>
                <w:rPr>
                  <w:rStyle w:val="34"/>
                  <w:rFonts w:ascii="宋体" w:hAnsi="宋体" w:cs="Arial"/>
                </w:rPr>
                <w:t>性能指标定义</w:t>
              </w:r>
              <w:r>
                <w:tab/>
              </w:r>
              <w:r>
                <w:fldChar w:fldCharType="begin"/>
              </w:r>
              <w:r>
                <w:instrText xml:space="preserve">PAGEREF _Toc428303631 \h</w:instrText>
              </w:r>
              <w:r>
                <w:fldChar w:fldCharType="separate"/>
              </w:r>
              <w:r>
                <w:t>56</w:t>
              </w:r>
              <w:r>
                <w:fldChar w:fldCharType="end"/>
              </w:r>
              <w:r>
                <w:fldChar w:fldCharType="end"/>
              </w:r>
            </w:p>
            <w:p w14:paraId="1E388771">
              <w:pPr>
                <w:pStyle w:val="15"/>
                <w:tabs>
                  <w:tab w:val="right" w:leader="dot" w:pos="9000"/>
                </w:tabs>
                <w:rPr>
                  <w:rFonts w:ascii="宋体" w:hAnsi="宋体" w:cs="Arial"/>
                  <w:b w:val="0"/>
                  <w:color w:val="auto"/>
                  <w:sz w:val="21"/>
                  <w:szCs w:val="21"/>
                </w:rPr>
              </w:pPr>
              <w:r>
                <w:fldChar w:fldCharType="begin"/>
              </w:r>
              <w:r>
                <w:instrText xml:space="preserve"> HYPERLINK \l "_Toc428303633" \h </w:instrText>
              </w:r>
              <w:r>
                <w:fldChar w:fldCharType="separate"/>
              </w:r>
              <w:r>
                <w:rPr>
                  <w:rStyle w:val="34"/>
                  <w:rFonts w:hint="eastAsia" w:ascii="宋体" w:hAnsi="宋体"/>
                </w:rPr>
                <w:t>一、</w:t>
              </w:r>
              <w:r>
                <w:rPr>
                  <w:rStyle w:val="34"/>
                  <w:rFonts w:ascii="宋体" w:hAnsi="宋体" w:cs="Arial"/>
                </w:rPr>
                <w:t>网络部署图</w:t>
              </w:r>
              <w:r>
                <w:tab/>
              </w:r>
              <w:r>
                <w:fldChar w:fldCharType="begin"/>
              </w:r>
              <w:r>
                <w:instrText xml:space="preserve">PAGEREF _Toc428303633 \h</w:instrText>
              </w:r>
              <w:r>
                <w:fldChar w:fldCharType="separate"/>
              </w:r>
              <w:r>
                <w:t>57</w:t>
              </w:r>
              <w:r>
                <w:fldChar w:fldCharType="end"/>
              </w:r>
              <w:r>
                <w:fldChar w:fldCharType="end"/>
              </w:r>
            </w:p>
            <w:p w14:paraId="0D116917">
              <w:pPr>
                <w:pStyle w:val="15"/>
                <w:tabs>
                  <w:tab w:val="right" w:leader="dot" w:pos="9000"/>
                </w:tabs>
                <w:rPr>
                  <w:rFonts w:ascii="宋体" w:hAnsi="宋体" w:cs="Arial"/>
                  <w:b w:val="0"/>
                  <w:color w:val="auto"/>
                  <w:sz w:val="21"/>
                  <w:szCs w:val="21"/>
                </w:rPr>
              </w:pPr>
              <w:r>
                <w:fldChar w:fldCharType="begin"/>
              </w:r>
              <w:r>
                <w:instrText xml:space="preserve"> HYPERLINK \l "_Toc428303634" \h </w:instrText>
              </w:r>
              <w:r>
                <w:fldChar w:fldCharType="separate"/>
              </w:r>
              <w:r>
                <w:rPr>
                  <w:rStyle w:val="34"/>
                  <w:rFonts w:hint="eastAsia" w:ascii="宋体" w:hAnsi="宋体"/>
                </w:rPr>
                <w:t>二、</w:t>
              </w:r>
              <w:r>
                <w:rPr>
                  <w:rStyle w:val="34"/>
                  <w:rFonts w:hint="eastAsia" w:ascii="宋体" w:hAnsi="宋体" w:cs="Arial"/>
                </w:rPr>
                <w:t>应用</w:t>
              </w:r>
              <w:r>
                <w:rPr>
                  <w:rStyle w:val="34"/>
                  <w:rFonts w:ascii="宋体" w:hAnsi="宋体" w:cs="Arial"/>
                </w:rPr>
                <w:t>部署图</w:t>
              </w:r>
              <w:r>
                <w:tab/>
              </w:r>
              <w:r>
                <w:fldChar w:fldCharType="begin"/>
              </w:r>
              <w:r>
                <w:instrText xml:space="preserve">PAGEREF _Toc428303634 \h</w:instrText>
              </w:r>
              <w:r>
                <w:fldChar w:fldCharType="separate"/>
              </w:r>
              <w:r>
                <w:t>57</w:t>
              </w:r>
              <w:r>
                <w:fldChar w:fldCharType="end"/>
              </w:r>
              <w:r>
                <w:fldChar w:fldCharType="end"/>
              </w:r>
            </w:p>
            <w:p w14:paraId="5C7BA904">
              <w:pPr>
                <w:pStyle w:val="15"/>
                <w:tabs>
                  <w:tab w:val="right" w:leader="dot" w:pos="9000"/>
                </w:tabs>
                <w:rPr>
                  <w:rFonts w:ascii="宋体" w:hAnsi="宋体"/>
                  <w:b w:val="0"/>
                  <w:color w:val="auto"/>
                  <w:sz w:val="21"/>
                  <w:szCs w:val="21"/>
                </w:rPr>
              </w:pPr>
              <w:r>
                <w:fldChar w:fldCharType="begin"/>
              </w:r>
              <w:r>
                <w:instrText xml:space="preserve"> HYPERLINK \l "_Toc428303636" \h </w:instrText>
              </w:r>
              <w:r>
                <w:fldChar w:fldCharType="separate"/>
              </w:r>
              <w:r>
                <w:rPr>
                  <w:rStyle w:val="34"/>
                  <w:rFonts w:hint="eastAsia" w:ascii="宋体" w:hAnsi="宋体"/>
                </w:rPr>
                <w:t>四、</w:t>
              </w:r>
              <w:r>
                <w:rPr>
                  <w:rStyle w:val="34"/>
                  <w:rFonts w:ascii="宋体" w:hAnsi="宋体"/>
                </w:rPr>
                <w:t>运行环境说明</w:t>
              </w:r>
              <w:r>
                <w:tab/>
              </w:r>
              <w:r>
                <w:fldChar w:fldCharType="begin"/>
              </w:r>
              <w:r>
                <w:instrText xml:space="preserve">PAGEREF _Toc428303636 \h</w:instrText>
              </w:r>
              <w:r>
                <w:fldChar w:fldCharType="separate"/>
              </w:r>
              <w:r>
                <w:t>58</w:t>
              </w:r>
              <w:r>
                <w:fldChar w:fldCharType="end"/>
              </w:r>
              <w:r>
                <w:fldChar w:fldCharType="end"/>
              </w:r>
            </w:p>
            <w:p w14:paraId="6D23433D">
              <w:pPr>
                <w:pStyle w:val="21"/>
                <w:tabs>
                  <w:tab w:val="right" w:leader="dot" w:pos="9000"/>
                </w:tabs>
                <w:rPr>
                  <w:rFonts w:ascii="宋体" w:hAnsi="宋体"/>
                  <w:b w:val="0"/>
                  <w:color w:val="auto"/>
                  <w:sz w:val="21"/>
                  <w:szCs w:val="21"/>
                </w:rPr>
              </w:pPr>
              <w:r>
                <w:fldChar w:fldCharType="begin"/>
              </w:r>
              <w:r>
                <w:instrText xml:space="preserve"> HYPERLINK \l "_Toc428303637" \h </w:instrText>
              </w:r>
              <w:r>
                <w:fldChar w:fldCharType="separate"/>
              </w:r>
              <w:r>
                <w:rPr>
                  <w:rStyle w:val="34"/>
                  <w:rFonts w:hint="eastAsia" w:ascii="宋体" w:hAnsi="宋体"/>
                </w:rPr>
                <w:t>1、</w:t>
              </w:r>
              <w:r>
                <w:rPr>
                  <w:rStyle w:val="34"/>
                  <w:rFonts w:ascii="宋体" w:hAnsi="宋体"/>
                </w:rPr>
                <w:t>服务器</w:t>
              </w:r>
              <w:r>
                <w:tab/>
              </w:r>
              <w:r>
                <w:fldChar w:fldCharType="begin"/>
              </w:r>
              <w:r>
                <w:instrText xml:space="preserve">PAGEREF _Toc428303637 \h</w:instrText>
              </w:r>
              <w:r>
                <w:fldChar w:fldCharType="separate"/>
              </w:r>
              <w:r>
                <w:t>58</w:t>
              </w:r>
              <w:r>
                <w:fldChar w:fldCharType="end"/>
              </w:r>
              <w:r>
                <w:fldChar w:fldCharType="end"/>
              </w:r>
            </w:p>
            <w:p w14:paraId="6F188C4B">
              <w:pPr>
                <w:pStyle w:val="21"/>
                <w:tabs>
                  <w:tab w:val="right" w:leader="dot" w:pos="9000"/>
                </w:tabs>
                <w:rPr>
                  <w:rFonts w:ascii="宋体" w:hAnsi="宋体"/>
                  <w:b w:val="0"/>
                  <w:color w:val="auto"/>
                  <w:sz w:val="21"/>
                  <w:szCs w:val="21"/>
                </w:rPr>
              </w:pPr>
              <w:r>
                <w:fldChar w:fldCharType="begin"/>
              </w:r>
              <w:r>
                <w:instrText xml:space="preserve"> HYPERLINK \l "_Toc428303638" \h </w:instrText>
              </w:r>
              <w:r>
                <w:fldChar w:fldCharType="separate"/>
              </w:r>
              <w:r>
                <w:rPr>
                  <w:rStyle w:val="34"/>
                  <w:rFonts w:hint="eastAsia" w:ascii="宋体" w:hAnsi="宋体"/>
                </w:rPr>
                <w:t>2、</w:t>
              </w:r>
              <w:r>
                <w:rPr>
                  <w:rStyle w:val="34"/>
                  <w:rFonts w:ascii="宋体" w:hAnsi="宋体"/>
                </w:rPr>
                <w:t>客户机器环境</w:t>
              </w:r>
              <w:r>
                <w:tab/>
              </w:r>
              <w:r>
                <w:fldChar w:fldCharType="begin"/>
              </w:r>
              <w:r>
                <w:instrText xml:space="preserve">PAGEREF _Toc428303638 \h</w:instrText>
              </w:r>
              <w:r>
                <w:fldChar w:fldCharType="separate"/>
              </w:r>
              <w:r>
                <w:t>59</w:t>
              </w:r>
              <w:r>
                <w:fldChar w:fldCharType="end"/>
              </w:r>
              <w:r>
                <w:fldChar w:fldCharType="end"/>
              </w:r>
            </w:p>
            <w:p w14:paraId="2E68B188">
              <w:pPr>
                <w:pStyle w:val="24"/>
                <w:tabs>
                  <w:tab w:val="right" w:leader="dot" w:pos="9000"/>
                </w:tabs>
                <w:rPr>
                  <w:rFonts w:ascii="宋体" w:hAnsi="宋体"/>
                  <w:b w:val="0"/>
                  <w:color w:val="auto"/>
                  <w:sz w:val="21"/>
                  <w:szCs w:val="21"/>
                </w:rPr>
              </w:pPr>
              <w:r>
                <w:fldChar w:fldCharType="begin"/>
              </w:r>
              <w:r>
                <w:instrText xml:space="preserve"> HYPERLINK \l "_Toc_1" \h </w:instrText>
              </w:r>
              <w:r>
                <w:fldChar w:fldCharType="separate"/>
              </w:r>
              <w:r>
                <w:rPr>
                  <w:rStyle w:val="34"/>
                </w:rPr>
                <w:t>附录1 竞品调研</w:t>
              </w:r>
              <w:r>
                <w:tab/>
              </w:r>
              <w:r>
                <w:fldChar w:fldCharType="begin"/>
              </w:r>
              <w:r>
                <w:instrText xml:space="preserve">PAGEREF _Toc_1 \h</w:instrText>
              </w:r>
              <w:r>
                <w:fldChar w:fldCharType="separate"/>
              </w:r>
              <w:r>
                <w:t>60</w:t>
              </w:r>
              <w:r>
                <w:fldChar w:fldCharType="end"/>
              </w:r>
              <w:r>
                <w:fldChar w:fldCharType="end"/>
              </w:r>
            </w:p>
            <w:p w14:paraId="365B48B4">
              <w:pPr>
                <w:pStyle w:val="24"/>
                <w:tabs>
                  <w:tab w:val="right" w:leader="dot" w:pos="9000"/>
                </w:tabs>
                <w:rPr>
                  <w:rFonts w:ascii="Arial" w:hAnsi="Arial" w:eastAsia="黑体" w:cs="Arial"/>
                  <w:b w:val="0"/>
                  <w:color w:val="auto"/>
                  <w:sz w:val="21"/>
                  <w:szCs w:val="21"/>
                </w:rPr>
              </w:pPr>
              <w:r>
                <w:fldChar w:fldCharType="begin"/>
              </w:r>
              <w:r>
                <w:instrText xml:space="preserve"> HYPERLINK \l "_Toc_234" \h </w:instrText>
              </w:r>
              <w:r>
                <w:fldChar w:fldCharType="separate"/>
              </w:r>
              <w:r>
                <w:rPr>
                  <w:rStyle w:val="34"/>
                  <w:rFonts w:ascii="Arial" w:hAnsi="Arial" w:eastAsia="黑体" w:cs="Arial"/>
                </w:rPr>
                <w:t>附录2 行业分析</w:t>
              </w:r>
              <w:r>
                <w:tab/>
              </w:r>
              <w:r>
                <w:fldChar w:fldCharType="begin"/>
              </w:r>
              <w:r>
                <w:instrText xml:space="preserve">PAGEREF _Toc_234 \h</w:instrText>
              </w:r>
              <w:r>
                <w:fldChar w:fldCharType="separate"/>
              </w:r>
              <w:r>
                <w:t>62</w:t>
              </w:r>
              <w:r>
                <w:fldChar w:fldCharType="end"/>
              </w:r>
              <w:r>
                <w:fldChar w:fldCharType="end"/>
              </w:r>
            </w:p>
            <w:p w14:paraId="4EDE5EA6">
              <w:pPr>
                <w:pStyle w:val="24"/>
                <w:tabs>
                  <w:tab w:val="right" w:leader="dot" w:pos="9000"/>
                </w:tabs>
                <w:rPr>
                  <w:rFonts w:ascii="Arial" w:hAnsi="Arial" w:eastAsia="黑体" w:cs="Arial"/>
                  <w:b w:val="0"/>
                  <w:color w:val="auto"/>
                  <w:sz w:val="21"/>
                  <w:szCs w:val="21"/>
                </w:rPr>
              </w:pPr>
              <w:r>
                <w:fldChar w:fldCharType="begin"/>
              </w:r>
              <w:r>
                <w:instrText xml:space="preserve"> HYPERLINK \l "_Toc_236" \h </w:instrText>
              </w:r>
              <w:r>
                <w:fldChar w:fldCharType="separate"/>
              </w:r>
              <w:r>
                <w:rPr>
                  <w:rStyle w:val="34"/>
                  <w:rFonts w:ascii="Arial" w:hAnsi="Arial" w:eastAsia="黑体" w:cs="Arial"/>
                </w:rPr>
                <w:t>附录3 技术分析</w:t>
              </w:r>
              <w:r>
                <w:tab/>
              </w:r>
              <w:r>
                <w:fldChar w:fldCharType="begin"/>
              </w:r>
              <w:r>
                <w:instrText xml:space="preserve">PAGEREF _Toc_236 \h</w:instrText>
              </w:r>
              <w:r>
                <w:fldChar w:fldCharType="separate"/>
              </w:r>
              <w:r>
                <w:t>63</w:t>
              </w:r>
              <w:r>
                <w:fldChar w:fldCharType="end"/>
              </w:r>
              <w:r>
                <w:fldChar w:fldCharType="end"/>
              </w:r>
            </w:p>
            <w:p w14:paraId="303B7F48">
              <w:r>
                <w:fldChar w:fldCharType="end"/>
              </w:r>
            </w:p>
          </w:sdtContent>
        </w:sdt>
        <w:p w14:paraId="2D686757">
          <w:pPr>
            <w:pStyle w:val="22"/>
            <w:rPr>
              <w:rFonts w:ascii="宋体" w:hAnsi="宋体" w:eastAsia="宋体" w:cs="Arial"/>
            </w:rPr>
          </w:pPr>
        </w:p>
      </w:sdtContent>
    </w:sdt>
    <w:p w14:paraId="06096F88">
      <w:pPr>
        <w:pStyle w:val="22"/>
        <w:jc w:val="center"/>
        <w:rPr>
          <w:rFonts w:ascii="宋体" w:hAnsi="宋体" w:eastAsia="宋体" w:cs="Arial"/>
        </w:rPr>
      </w:pPr>
    </w:p>
    <w:p w14:paraId="2A3ECB99">
      <w:pPr>
        <w:rPr>
          <w:rFonts w:ascii="宋体" w:hAnsi="宋体" w:eastAsia="宋体" w:cs="Arial"/>
        </w:rPr>
      </w:pPr>
      <w:r>
        <w:rPr>
          <w:rFonts w:ascii="宋体" w:hAnsi="宋体" w:eastAsia="宋体" w:cs="Arial"/>
        </w:rPr>
        <w:br w:type="page"/>
      </w:r>
    </w:p>
    <w:p w14:paraId="0666F117"/>
    <w:p w14:paraId="026D311D">
      <w:pPr>
        <w:pStyle w:val="22"/>
        <w:jc w:val="center"/>
        <w:rPr>
          <w:rFonts w:ascii="宋体" w:hAnsi="宋体" w:eastAsia="宋体" w:cs="Arial"/>
          <w:color w:val="auto"/>
        </w:rPr>
      </w:pPr>
      <w:r>
        <w:rPr>
          <w:rFonts w:ascii="宋体" w:hAnsi="宋体" w:eastAsia="宋体" w:cs="Arial"/>
          <w:color w:val="auto"/>
        </w:rPr>
        <w:t xml:space="preserve">第一部分 </w:t>
      </w:r>
      <w:r>
        <w:rPr>
          <w:rFonts w:hint="eastAsia" w:ascii="宋体" w:hAnsi="宋体" w:eastAsia="宋体" w:cs="Arial"/>
          <w:color w:val="auto"/>
        </w:rPr>
        <w:t>引言</w:t>
      </w:r>
    </w:p>
    <w:p w14:paraId="5002D20A">
      <w:pPr>
        <w:pStyle w:val="4"/>
        <w:rPr>
          <w:rFonts w:ascii="宋体" w:hAnsi="宋体" w:cs="Arial"/>
        </w:rPr>
      </w:pPr>
      <w:bookmarkStart w:id="0" w:name="_Toc317376080"/>
      <w:bookmarkStart w:id="1" w:name="_Toc428303612"/>
      <w:r>
        <w:rPr>
          <w:rFonts w:ascii="宋体" w:hAnsi="宋体" w:cs="Arial"/>
        </w:rPr>
        <w:t>一、</w:t>
      </w:r>
      <w:bookmarkEnd w:id="0"/>
      <w:r>
        <w:rPr>
          <w:rFonts w:hint="eastAsia" w:ascii="宋体" w:hAnsi="宋体" w:cs="Arial"/>
        </w:rPr>
        <w:t>说明</w:t>
      </w:r>
      <w:bookmarkEnd w:id="1"/>
    </w:p>
    <w:p w14:paraId="048BC27A">
      <w:pPr>
        <w:spacing w:before="156" w:beforeLines="50" w:beforeAutospacing="0" w:after="156" w:afterLines="50" w:afterAutospacing="0" w:line="360" w:lineRule="auto"/>
        <w:rPr>
          <w:rFonts w:ascii="宋体" w:hAnsi="宋体" w:cs="Arial"/>
        </w:rPr>
      </w:pPr>
      <w:r>
        <w:rPr>
          <w:rFonts w:hint="eastAsia" w:ascii="宋体" w:hAnsi="宋体" w:cs="Arial"/>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0A7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6" w:hRule="atLeast"/>
        </w:trPr>
        <w:tc>
          <w:tcPr>
            <w:tcW w:w="9216" w:type="dxa"/>
          </w:tcPr>
          <w:p w14:paraId="7292FA23">
            <w:pPr>
              <w:spacing w:before="156" w:beforeAutospacing="0" w:after="156" w:afterAutospacing="0" w:line="360" w:lineRule="auto"/>
              <w:ind w:firstLine="400"/>
              <w:rPr>
                <w:rFonts w:ascii="宋体" w:hAnsi="宋体" w:cs="Arial"/>
                <w:kern w:val="0"/>
                <w:sz w:val="20"/>
              </w:rPr>
            </w:pPr>
            <w:r>
              <w:rPr>
                <w:kern w:val="0"/>
                <w:sz w:val="20"/>
              </w:rPr>
              <w:t>本用户需求说明书的主要目的是为跨模态图像文本检索系统的设计与开发提供清晰且详尽的指导。通过说明项目的背景、建设目标、建设原则，明确用户业务需求并进行具体的用例分析，定义系统的界面风格、功能范围和性能指标的验收标准、运行环境、部署要求和技术规范，确保项目开发团队、测试团队、产品经理及用户代表等各相关利益方对项目需求有统一的理解和期望。本说明书将作为项目开发的基础文件，同时也为未来的系统维护和升级提供参考依据。</w:t>
            </w:r>
          </w:p>
          <w:p w14:paraId="51BBD739">
            <w:pPr>
              <w:spacing w:before="156" w:beforeAutospacing="0" w:after="156" w:afterAutospacing="0" w:line="360" w:lineRule="auto"/>
              <w:ind w:firstLine="400"/>
              <w:rPr>
                <w:rFonts w:ascii="宋体" w:hAnsi="宋体" w:cs="Arial"/>
                <w:kern w:val="0"/>
                <w:sz w:val="20"/>
              </w:rPr>
            </w:pPr>
            <w:r>
              <w:rPr>
                <w:kern w:val="0"/>
                <w:sz w:val="20"/>
              </w:rPr>
              <w:t>本用户需求说明书由需求分析团队精心撰写，团队成员涵盖了系统分析师、用户方代表和技术顾问等多方专业力量。系统分析师负责对项目需求进行全面而细致的分析，确保技术实现的可行性与系统架构的合理性；用户方代表则从实际使用角度出发，提供第一手的需求和反馈，以保证系统能够真正满足用户的需求；技术顾问则通过其丰富的经验为项目提供技术指导，确保系统设计的前瞻性和可扩展性。</w:t>
            </w:r>
          </w:p>
          <w:p w14:paraId="09CB27DB">
            <w:pPr>
              <w:spacing w:before="156" w:beforeAutospacing="0" w:after="156" w:afterAutospacing="0" w:line="360" w:lineRule="auto"/>
              <w:ind w:firstLine="400"/>
              <w:rPr>
                <w:rFonts w:ascii="宋体" w:hAnsi="宋体" w:cs="Arial"/>
                <w:kern w:val="0"/>
                <w:sz w:val="20"/>
              </w:rPr>
            </w:pPr>
            <w:r>
              <w:rPr>
                <w:kern w:val="0"/>
                <w:sz w:val="20"/>
              </w:rPr>
              <w:t>本用户需求说明书的确认者为项目经理负责人，他将对文档的内容进行最终审核与确认，确保需求的准确性和完整性。项目经理负责人的确认不仅是对需求分析团队工作的认可，也是确保项目开发过程中各方理解一致的关键步骤。通过确认，本说明书将成为开发团队、测试团队和其他相关利益方的正式指导文件，为系统的成功开发奠定坚实基础。</w:t>
            </w:r>
          </w:p>
          <w:p w14:paraId="576B22E2">
            <w:pPr>
              <w:spacing w:before="156" w:beforeAutospacing="0" w:after="156" w:afterAutospacing="0" w:line="360" w:lineRule="auto"/>
              <w:ind w:firstLine="400"/>
              <w:rPr>
                <w:rFonts w:ascii="宋体" w:hAnsi="宋体" w:cs="Arial"/>
                <w:kern w:val="0"/>
                <w:sz w:val="20"/>
              </w:rPr>
            </w:pPr>
            <w:r>
              <w:rPr>
                <w:kern w:val="0"/>
                <w:sz w:val="20"/>
              </w:rPr>
              <w:t>本用户需求说明书的读者涵盖了项目的所有直接干系人，包括但不限于开发团队、测试团队、产品经理、用户代表以及项目经理负责人。这些干系人各自承担着不同的角色和职责，因此对系统的需求有不同的关注点。开发团队将使用本说明书来指导系统的设计与实现，确保各项功能符合既定要求；测试团队则依赖此文档制定测试计划和测试用例，以确保系统在各方面的性能和稳定性都达到预期；产品经理和用户代表通过阅读说明书，能够确保系统最终交付的产品与用户需求高度一致，满足市场和业务目标的要求；而项目经理负责人则利用此文档进行整体项目管理，确保各项工作按照既定计划有序推进。通过为这些不同角色提供统一的需求说明，本说明书在项目实施过程中起到了协调各方、统一目标的关键作用。</w:t>
            </w:r>
          </w:p>
          <w:p w14:paraId="1345A1E8">
            <w:pPr>
              <w:spacing w:before="156" w:beforeAutospacing="0" w:after="156" w:afterAutospacing="0" w:line="360" w:lineRule="auto"/>
              <w:ind w:firstLine="420"/>
              <w:rPr>
                <w:rFonts w:ascii="宋体" w:hAnsi="宋体" w:cs="Arial"/>
                <w:kern w:val="0"/>
                <w:sz w:val="20"/>
              </w:rPr>
            </w:pPr>
            <w:r>
              <w:rPr>
                <w:rFonts w:ascii="宋体" w:hAnsi="宋体" w:eastAsia="宋体"/>
                <w:b w:val="0"/>
                <w:color w:val="000000"/>
                <w:kern w:val="2"/>
                <w:sz w:val="21"/>
              </w:rPr>
              <w:t>本说明书是指导项目实施的重要指导性文件，也是用户最后进行验收（终验）的依据，说明书中内容一旦确认双方将以此为基础开展工作。如果需要变更说明书内容，必须走变更流程，变更必须得到甲乙双方书面确认，最后变更内容将作为本文的一部分，在项目实施过程中得以体现。</w:t>
            </w:r>
          </w:p>
        </w:tc>
      </w:tr>
    </w:tbl>
    <w:p w14:paraId="2EE1B671">
      <w:pPr>
        <w:spacing w:before="156" w:beforeLines="50" w:beforeAutospacing="0" w:after="156" w:afterLines="50" w:afterAutospacing="0" w:line="360" w:lineRule="auto"/>
        <w:rPr>
          <w:rFonts w:ascii="宋体" w:hAnsi="宋体" w:cs="Arial"/>
        </w:rPr>
      </w:pPr>
    </w:p>
    <w:p w14:paraId="1E7CB0F4">
      <w:pPr>
        <w:spacing w:beforeAutospacing="0" w:afterAutospacing="0" w:line="360" w:lineRule="auto"/>
        <w:rPr>
          <w:rFonts w:ascii="宋体" w:hAnsi="宋体" w:cs="Arial"/>
        </w:rPr>
      </w:pPr>
    </w:p>
    <w:p w14:paraId="788E5B53">
      <w:pPr>
        <w:pStyle w:val="4"/>
        <w:rPr>
          <w:rFonts w:ascii="宋体" w:hAnsi="宋体"/>
        </w:rPr>
      </w:pPr>
      <w:bookmarkStart w:id="2" w:name="_Toc428303613"/>
      <w:r>
        <w:rPr>
          <w:rFonts w:hint="eastAsia" w:ascii="宋体" w:hAnsi="宋体"/>
        </w:rPr>
        <w:t>二</w:t>
      </w:r>
      <w:r>
        <w:rPr>
          <w:rFonts w:ascii="宋体" w:hAnsi="宋体"/>
        </w:rPr>
        <w:t>、</w:t>
      </w:r>
      <w:r>
        <w:rPr>
          <w:rFonts w:hint="eastAsia" w:ascii="宋体" w:hAnsi="宋体"/>
        </w:rPr>
        <w:t>定义</w:t>
      </w:r>
      <w:bookmarkEnd w:id="2"/>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D2FB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6" w:hRule="atLeast"/>
        </w:trPr>
        <w:tc>
          <w:tcPr>
            <w:tcW w:w="9216" w:type="dxa"/>
            <w:vAlign w:val="center"/>
          </w:tcPr>
          <w:p w14:paraId="5CC7B3A3">
            <w:pPr>
              <w:widowControl/>
              <w:spacing w:before="156" w:beforeAutospacing="0" w:after="156" w:afterAutospacing="0" w:line="360" w:lineRule="auto"/>
              <w:ind w:firstLine="400"/>
              <w:jc w:val="left"/>
              <w:rPr>
                <w:rFonts w:hint="eastAsia" w:ascii="宋体" w:hAnsi="宋体" w:eastAsia="宋体" w:cs="Arial"/>
                <w:b w:val="0"/>
                <w:i w:val="0"/>
                <w:strike w:val="0"/>
                <w:dstrike w:val="0"/>
                <w:color w:val="auto"/>
                <w:spacing w:val="0"/>
                <w:w w:val="100"/>
                <w:kern w:val="0"/>
                <w:sz w:val="20"/>
                <w:szCs w:val="21"/>
                <w:u w:val="none"/>
                <w:vertAlign w:val="baseline"/>
                <w:lang w:val="en-US" w:bidi="en-US"/>
              </w:rPr>
            </w:pPr>
            <w:r>
              <w:rPr>
                <w:rFonts w:hint="eastAsia" w:ascii="宋体" w:hAnsi="宋体" w:cs="Arial"/>
                <w:kern w:val="0"/>
                <w:sz w:val="20"/>
                <w:szCs w:val="21"/>
              </w:rPr>
              <w:t>此部分用来描述和约定一些专业名词或术语，以便</w:t>
            </w:r>
            <w:r>
              <w:rPr>
                <w:kern w:val="0"/>
                <w:sz w:val="20"/>
              </w:rPr>
              <w:t>确保沟通与协作的有效性和一致性。这一过程对于技术文档、项目计划、合同以及团队协作等方面尤为重要。通过明确定义这些术语，可以确保所有参与者对术语的理解一致，避免因不同解释而产生的歧义。这不仅帮助规范用语，减少沟通中反复解释的时间，还能够提高整体工作效率。此外，清晰的术语定义也为新成员或不熟悉相关领域的人员提供了可靠的学习参考，帮助他们更快融入工作。同时，在质量控制和标准化过程中，明确的术语定义也有助于确保产品或服务的一致性和合规性。</w:t>
            </w:r>
          </w:p>
          <w:p w14:paraId="451E4508">
            <w:pPr>
              <w:widowControl/>
              <w:spacing w:before="156" w:beforeAutospacing="0" w:after="156" w:afterAutospacing="0" w:line="360" w:lineRule="auto"/>
              <w:ind w:firstLine="400"/>
              <w:jc w:val="left"/>
              <w:rPr>
                <w:rFonts w:hint="eastAsia" w:ascii="宋体" w:hAnsi="宋体" w:eastAsia="宋体" w:cs="Arial"/>
                <w:b w:val="0"/>
                <w:i w:val="0"/>
                <w:strike w:val="0"/>
                <w:dstrike w:val="0"/>
                <w:color w:val="auto"/>
                <w:spacing w:val="0"/>
                <w:w w:val="100"/>
                <w:kern w:val="0"/>
                <w:sz w:val="20"/>
                <w:szCs w:val="21"/>
                <w:u w:val="none"/>
                <w:vertAlign w:val="baseline"/>
                <w:rtl w:val="0"/>
                <w:lang w:val="en-US" w:bidi="en-US"/>
              </w:rPr>
            </w:pPr>
            <w:r>
              <w:rPr>
                <w:kern w:val="0"/>
                <w:sz w:val="20"/>
              </w:rPr>
              <w:t>为了更好地实施这些约定，在这里创建术语表如下表所示，列出所有相关术语及其定义，并在必要时附上英文对照。</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2"/>
              <w:gridCol w:w="4382"/>
            </w:tblGrid>
            <w:tr w14:paraId="7552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tcPr>
                <w:p w14:paraId="78212E16">
                  <w:pPr>
                    <w:widowControl/>
                    <w:spacing w:before="156" w:after="156" w:line="360" w:lineRule="auto"/>
                    <w:jc w:val="center"/>
                    <w:rPr>
                      <w:rFonts w:ascii="宋体" w:hAnsi="宋体" w:cs="Arial"/>
                      <w:b/>
                      <w:kern w:val="0"/>
                      <w:sz w:val="20"/>
                      <w:szCs w:val="21"/>
                    </w:rPr>
                  </w:pPr>
                  <w:r>
                    <w:rPr>
                      <w:rFonts w:ascii="宋体" w:hAnsi="宋体" w:cs="Arial"/>
                      <w:b/>
                      <w:kern w:val="0"/>
                      <w:sz w:val="20"/>
                      <w:szCs w:val="21"/>
                    </w:rPr>
                    <w:t>专业名词或术语</w:t>
                  </w:r>
                </w:p>
              </w:tc>
              <w:tc>
                <w:tcPr>
                  <w:tcW w:w="4382" w:type="dxa"/>
                </w:tcPr>
                <w:p w14:paraId="01FE7495">
                  <w:pPr>
                    <w:widowControl/>
                    <w:spacing w:before="156" w:after="156" w:line="360" w:lineRule="auto"/>
                    <w:jc w:val="center"/>
                    <w:rPr>
                      <w:rFonts w:ascii="宋体" w:hAnsi="宋体" w:cs="Arial"/>
                      <w:b/>
                      <w:kern w:val="0"/>
                      <w:sz w:val="20"/>
                      <w:szCs w:val="21"/>
                    </w:rPr>
                  </w:pPr>
                  <w:r>
                    <w:rPr>
                      <w:rFonts w:ascii="宋体" w:hAnsi="宋体" w:cs="Arial"/>
                      <w:b/>
                      <w:kern w:val="0"/>
                      <w:sz w:val="20"/>
                      <w:szCs w:val="21"/>
                    </w:rPr>
                    <w:t>解释</w:t>
                  </w:r>
                </w:p>
              </w:tc>
            </w:tr>
            <w:tr w14:paraId="72EA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3F2D6421">
                  <w:pPr>
                    <w:widowControl/>
                    <w:spacing w:before="156" w:after="156" w:line="360" w:lineRule="auto"/>
                    <w:jc w:val="center"/>
                    <w:rPr>
                      <w:rFonts w:ascii="宋体" w:hAnsi="宋体" w:cs="Arial"/>
                      <w:b/>
                      <w:kern w:val="0"/>
                      <w:sz w:val="20"/>
                      <w:szCs w:val="21"/>
                    </w:rPr>
                  </w:pPr>
                  <w:r>
                    <w:rPr>
                      <w:b/>
                      <w:kern w:val="0"/>
                      <w:sz w:val="20"/>
                    </w:rPr>
                    <w:t>模态</w:t>
                  </w:r>
                </w:p>
              </w:tc>
              <w:tc>
                <w:tcPr>
                  <w:tcW w:w="4382" w:type="dxa"/>
                </w:tcPr>
                <w:p w14:paraId="2C8CBDA8">
                  <w:pPr>
                    <w:widowControl/>
                    <w:spacing w:before="156" w:after="156" w:line="360" w:lineRule="auto"/>
                    <w:jc w:val="left"/>
                    <w:rPr>
                      <w:kern w:val="0"/>
                      <w:sz w:val="20"/>
                      <w:szCs w:val="21"/>
                    </w:rPr>
                  </w:pPr>
                  <w:r>
                    <w:rPr>
                      <w:kern w:val="0"/>
                      <w:sz w:val="20"/>
                    </w:rPr>
                    <w:t>模态指的是信息的不同表现形式或数据类型。在多模态学习中，不同的模态代表不同的输入来源，如图像、文本、音频或视频。每种模态具有独特的特征和信息表达方式，适用于不同的分析和处理任务。例如，图像模态包含像素信息，而文本模态包含字符和词汇信息。</w:t>
                  </w:r>
                </w:p>
              </w:tc>
            </w:tr>
            <w:tr w14:paraId="7765C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38CEB815">
                  <w:pPr>
                    <w:widowControl/>
                    <w:spacing w:before="156" w:after="156" w:line="360" w:lineRule="auto"/>
                    <w:jc w:val="center"/>
                    <w:rPr>
                      <w:rFonts w:ascii="宋体" w:hAnsi="宋体" w:cs="Arial"/>
                      <w:b/>
                      <w:kern w:val="0"/>
                      <w:sz w:val="20"/>
                      <w:szCs w:val="21"/>
                    </w:rPr>
                  </w:pPr>
                  <w:r>
                    <w:rPr>
                      <w:b/>
                      <w:kern w:val="0"/>
                      <w:sz w:val="20"/>
                    </w:rPr>
                    <w:t>跨模态检索</w:t>
                  </w:r>
                </w:p>
              </w:tc>
              <w:tc>
                <w:tcPr>
                  <w:tcW w:w="4382" w:type="dxa"/>
                  <w:vAlign w:val="center"/>
                </w:tcPr>
                <w:p w14:paraId="6DA49AC4">
                  <w:pPr>
                    <w:widowControl/>
                    <w:spacing w:before="156" w:after="156" w:line="360" w:lineRule="auto"/>
                    <w:jc w:val="left"/>
                    <w:rPr>
                      <w:rFonts w:ascii="宋体" w:hAnsi="宋体" w:cs="Arial"/>
                      <w:kern w:val="0"/>
                      <w:sz w:val="20"/>
                      <w:szCs w:val="21"/>
                    </w:rPr>
                  </w:pPr>
                  <w:r>
                    <w:rPr>
                      <w:kern w:val="0"/>
                      <w:sz w:val="20"/>
                    </w:rPr>
                    <w:t>跨模态检索是一种技术，通过在一个模态中输入查询信息（例如文本或图像），从另一个模态中检索相关的信息。例如，在图像-文本检索（i2t）中，用户输入一张图像，系统返回与该图像相关的文本描述；在文本-图像检索（t2i）中，用户输入一段文本，系统返回与该文本描述相关的图像。跨模态检索旨在实现不同模态之间的信息匹配和关联，广泛应用于图像标注、视频检索和多媒体推荐等领域。</w:t>
                  </w:r>
                </w:p>
              </w:tc>
            </w:tr>
            <w:tr w14:paraId="6028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29999560">
                  <w:pPr>
                    <w:widowControl/>
                    <w:spacing w:before="156" w:after="156" w:line="360" w:lineRule="auto"/>
                    <w:jc w:val="center"/>
                    <w:rPr>
                      <w:rFonts w:ascii="宋体" w:hAnsi="宋体" w:cs="Arial"/>
                      <w:b/>
                      <w:kern w:val="0"/>
                      <w:sz w:val="20"/>
                      <w:szCs w:val="21"/>
                    </w:rPr>
                  </w:pPr>
                  <w:r>
                    <w:rPr>
                      <w:b/>
                      <w:kern w:val="0"/>
                      <w:sz w:val="20"/>
                    </w:rPr>
                    <w:t>特征提取</w:t>
                  </w:r>
                </w:p>
              </w:tc>
              <w:tc>
                <w:tcPr>
                  <w:tcW w:w="4382" w:type="dxa"/>
                </w:tcPr>
                <w:p w14:paraId="0738484D">
                  <w:pPr>
                    <w:widowControl/>
                    <w:spacing w:before="156" w:after="156" w:line="360" w:lineRule="auto"/>
                    <w:jc w:val="left"/>
                    <w:rPr>
                      <w:rFonts w:ascii="宋体" w:hAnsi="宋体" w:cs="Arial"/>
                      <w:kern w:val="0"/>
                      <w:sz w:val="20"/>
                      <w:szCs w:val="21"/>
                    </w:rPr>
                  </w:pPr>
                  <w:r>
                    <w:rPr>
                      <w:kern w:val="0"/>
                      <w:sz w:val="20"/>
                    </w:rPr>
                    <w:t>特征提取是从原始数据中提取出有用的特征或信息的过程，以便用于分析、分类或其他处理任务。在计算机视觉中，特征提取通常涉及从图像中提取边缘、纹理或形状等信息；在自然语言处理（NLP）中，则涉及从文本中提取词汇、句法结构或语义信息。特征提取帮助将高维的、复杂的数据转换为低维的、结构化的表示，使得后续的处理和分析变得更加高效和准确。</w:t>
                  </w:r>
                </w:p>
              </w:tc>
            </w:tr>
            <w:tr w14:paraId="0A63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Merge w:val="restart"/>
                  <w:vAlign w:val="center"/>
                </w:tcPr>
                <w:p w14:paraId="0C24BAF6">
                  <w:pPr>
                    <w:widowControl/>
                    <w:spacing w:before="156" w:after="156" w:line="360" w:lineRule="auto"/>
                    <w:jc w:val="center"/>
                    <w:rPr>
                      <w:rFonts w:ascii="宋体" w:hAnsi="宋体" w:cs="Arial"/>
                      <w:b/>
                      <w:kern w:val="0"/>
                      <w:sz w:val="20"/>
                      <w:szCs w:val="21"/>
                    </w:rPr>
                  </w:pPr>
                  <w:r>
                    <w:rPr>
                      <w:b/>
                      <w:kern w:val="0"/>
                      <w:sz w:val="20"/>
                    </w:rPr>
                    <w:t>跨模态对齐技术</w:t>
                  </w:r>
                </w:p>
              </w:tc>
              <w:tc>
                <w:tcPr>
                  <w:tcW w:w="4382" w:type="dxa"/>
                  <w:vMerge w:val="restart"/>
                </w:tcPr>
                <w:p w14:paraId="11FD2B71">
                  <w:pPr>
                    <w:widowControl/>
                    <w:spacing w:before="156" w:after="156" w:line="360" w:lineRule="auto"/>
                    <w:jc w:val="left"/>
                    <w:rPr>
                      <w:rFonts w:ascii="宋体" w:hAnsi="宋体" w:cs="Arial"/>
                      <w:kern w:val="0"/>
                      <w:sz w:val="20"/>
                      <w:szCs w:val="21"/>
                    </w:rPr>
                  </w:pPr>
                  <w:r>
                    <w:rPr>
                      <w:kern w:val="0"/>
                      <w:sz w:val="20"/>
                    </w:rPr>
                    <w:t>跨模态对齐技术用于将来自不同模态的信息映射到一个共享的表示空间，使得不同模态的数据能够进行有效的比较和匹配。通过对齐技术，可以实现图像和文本之间的对应关系，进而支持跨模态检索、生成和理解任务。例如，通过将图像和文本映射到同一特征空间，可以实现图像描述生成、图像检索和文本与图像的匹配。跨模态对齐技术是多模态学习中的关键组成部分，旨在解决不同模态间的信息差异和对齐问题。</w:t>
                  </w:r>
                </w:p>
              </w:tc>
            </w:tr>
            <w:tr w14:paraId="566A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583AC4A3">
                  <w:pPr>
                    <w:widowControl/>
                    <w:spacing w:before="156" w:after="156" w:line="360" w:lineRule="auto"/>
                    <w:jc w:val="center"/>
                    <w:rPr>
                      <w:b/>
                      <w:kern w:val="0"/>
                      <w:sz w:val="20"/>
                      <w:szCs w:val="21"/>
                    </w:rPr>
                  </w:pPr>
                </w:p>
                <w:p w14:paraId="09EEEC23">
                  <w:pPr>
                    <w:widowControl/>
                    <w:spacing w:before="156" w:after="156" w:line="360" w:lineRule="auto"/>
                    <w:jc w:val="center"/>
                    <w:rPr>
                      <w:b/>
                      <w:kern w:val="0"/>
                      <w:sz w:val="20"/>
                      <w:szCs w:val="21"/>
                    </w:rPr>
                  </w:pPr>
                </w:p>
                <w:p w14:paraId="7A5AF5E9">
                  <w:pPr>
                    <w:widowControl/>
                    <w:spacing w:before="156" w:after="156" w:line="360" w:lineRule="auto"/>
                    <w:jc w:val="center"/>
                    <w:rPr>
                      <w:b/>
                      <w:kern w:val="0"/>
                      <w:sz w:val="20"/>
                      <w:szCs w:val="21"/>
                    </w:rPr>
                  </w:pPr>
                </w:p>
                <w:p w14:paraId="36DE7FF0">
                  <w:pPr>
                    <w:widowControl/>
                    <w:spacing w:before="156" w:after="156" w:line="360" w:lineRule="auto"/>
                    <w:jc w:val="center"/>
                    <w:rPr>
                      <w:b/>
                      <w:kern w:val="0"/>
                      <w:sz w:val="20"/>
                      <w:szCs w:val="21"/>
                    </w:rPr>
                  </w:pPr>
                  <w:r>
                    <w:rPr>
                      <w:b/>
                      <w:kern w:val="0"/>
                      <w:sz w:val="20"/>
                    </w:rPr>
                    <w:t>卷积神经网络</w:t>
                  </w:r>
                </w:p>
                <w:p w14:paraId="304B2CEB">
                  <w:pPr>
                    <w:widowControl/>
                    <w:spacing w:before="156" w:after="156" w:line="360" w:lineRule="auto"/>
                    <w:jc w:val="center"/>
                    <w:rPr>
                      <w:b/>
                      <w:kern w:val="0"/>
                      <w:sz w:val="20"/>
                      <w:szCs w:val="21"/>
                    </w:rPr>
                  </w:pPr>
                  <w:r>
                    <w:rPr>
                      <w:b/>
                      <w:kern w:val="0"/>
                      <w:sz w:val="20"/>
                    </w:rPr>
                    <w:t>（CNN, Convolutional Neural Network）</w:t>
                  </w:r>
                </w:p>
              </w:tc>
              <w:tc>
                <w:tcPr>
                  <w:tcW w:w="4382" w:type="dxa"/>
                </w:tcPr>
                <w:p w14:paraId="7532B8FB">
                  <w:pPr>
                    <w:widowControl/>
                    <w:spacing w:before="156" w:after="156" w:line="360" w:lineRule="auto"/>
                    <w:jc w:val="left"/>
                    <w:rPr>
                      <w:rFonts w:ascii="宋体" w:hAnsi="宋体" w:cs="Arial"/>
                      <w:kern w:val="0"/>
                      <w:sz w:val="20"/>
                      <w:szCs w:val="21"/>
                    </w:rPr>
                  </w:pPr>
                  <w:r>
                    <w:rPr>
                      <w:kern w:val="0"/>
                      <w:sz w:val="20"/>
                    </w:rPr>
                    <w:t>卷积神经网络是一类深度学习模型，专门用于处理具有网格结构的数据（如图像）。CNN通过卷积层提取局部特征，这些特征可以是图像中的边缘、角点或纹理。卷积层通过滑动卷积核对输入图像进行卷积操作，从而自动提取不同层次的特征。池化层则通过降低特征图的维度来减少计算复杂度。CNN广泛应用于图像分类、目标检测、图像分割等任务，其结构设计使其在处理图像数据时具有显著的优势。</w:t>
                  </w:r>
                </w:p>
              </w:tc>
            </w:tr>
            <w:tr w14:paraId="11DF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0" w:hRule="atLeast"/>
              </w:trPr>
              <w:tc>
                <w:tcPr>
                  <w:tcW w:w="4382" w:type="dxa"/>
                  <w:vAlign w:val="center"/>
                </w:tcPr>
                <w:p w14:paraId="6770907B">
                  <w:pPr>
                    <w:widowControl/>
                    <w:spacing w:before="156" w:after="156" w:line="360" w:lineRule="auto"/>
                    <w:jc w:val="center"/>
                    <w:rPr>
                      <w:rFonts w:ascii="宋体" w:hAnsi="宋体" w:cs="Arial"/>
                      <w:b/>
                      <w:kern w:val="0"/>
                      <w:sz w:val="20"/>
                      <w:szCs w:val="21"/>
                    </w:rPr>
                  </w:pPr>
                  <w:r>
                    <w:rPr>
                      <w:b/>
                      <w:kern w:val="0"/>
                      <w:sz w:val="20"/>
                    </w:rPr>
                    <w:t>深度学习</w:t>
                  </w:r>
                </w:p>
              </w:tc>
              <w:tc>
                <w:tcPr>
                  <w:tcW w:w="4382" w:type="dxa"/>
                </w:tcPr>
                <w:p w14:paraId="6354917B">
                  <w:pPr>
                    <w:widowControl/>
                    <w:spacing w:before="156" w:after="156" w:line="360" w:lineRule="auto"/>
                    <w:jc w:val="left"/>
                    <w:rPr>
                      <w:rFonts w:ascii="宋体" w:hAnsi="宋体" w:cs="Arial"/>
                      <w:kern w:val="0"/>
                      <w:sz w:val="20"/>
                      <w:szCs w:val="21"/>
                    </w:rPr>
                  </w:pPr>
                  <w:r>
                    <w:rPr>
                      <w:kern w:val="0"/>
                      <w:sz w:val="20"/>
                    </w:rPr>
                    <w:t>深度学习是一种机器学习方法，通过构建和训练多层神经网络来自动学习数据中的特征和模式。深度学习模型通过层级结构逐层提取数据的高层次特征，从而实现对复杂任务的建模和预测。深度学习在图像识别、语音处理、自然语言处理等多个领域取得了显著的成果。其核心优势在于能够从大量数据中自动学习特征，无需手动特征工程，显著提高了模型的性能和应用范围。</w:t>
                  </w:r>
                </w:p>
              </w:tc>
            </w:tr>
            <w:tr w14:paraId="5A26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2" w:type="dxa"/>
                  <w:vAlign w:val="center"/>
                </w:tcPr>
                <w:p w14:paraId="01AC2A00">
                  <w:pPr>
                    <w:widowControl/>
                    <w:spacing w:before="156" w:after="156" w:line="360" w:lineRule="auto"/>
                    <w:jc w:val="center"/>
                    <w:rPr>
                      <w:rFonts w:ascii="宋体" w:hAnsi="宋体" w:cs="Arial"/>
                      <w:b/>
                      <w:kern w:val="0"/>
                      <w:sz w:val="20"/>
                      <w:szCs w:val="21"/>
                    </w:rPr>
                  </w:pPr>
                  <w:r>
                    <w:rPr>
                      <w:b/>
                      <w:kern w:val="0"/>
                      <w:sz w:val="20"/>
                    </w:rPr>
                    <w:t>Transformer模型</w:t>
                  </w:r>
                </w:p>
              </w:tc>
              <w:tc>
                <w:tcPr>
                  <w:tcW w:w="4382" w:type="dxa"/>
                </w:tcPr>
                <w:p w14:paraId="7EC94AE7">
                  <w:pPr>
                    <w:widowControl/>
                    <w:spacing w:before="156" w:after="156" w:line="360" w:lineRule="auto"/>
                    <w:jc w:val="left"/>
                    <w:rPr>
                      <w:rFonts w:ascii="宋体" w:hAnsi="宋体" w:cs="Arial"/>
                      <w:kern w:val="0"/>
                      <w:sz w:val="20"/>
                      <w:szCs w:val="21"/>
                    </w:rPr>
                  </w:pPr>
                  <w:r>
                    <w:rPr>
                      <w:kern w:val="0"/>
                      <w:sz w:val="20"/>
                    </w:rPr>
                    <w:t>Transformer模型是一种基于自注意力机制的深度学习模型，最初用于处理自然语言处理（NLP）任务。它通过自注意力机制（Self-Attention）在序列数据的不同位置之间建立依赖关系，从而捕捉长距离的上下文信息。Transformer模型的关键特点是能够并行处理序列数据，克服了传统循环神经网络（RNN）在处理长序列时的局限性。其成功应用于多种NLP任务，如机器翻译、文本生成和语义理解，成为现代NLP领域的基础模型。</w:t>
                  </w:r>
                </w:p>
              </w:tc>
            </w:tr>
          </w:tbl>
          <w:p w14:paraId="13C5DC89">
            <w:pPr>
              <w:widowControl/>
              <w:spacing w:before="156" w:beforeAutospacing="0" w:after="156" w:afterAutospacing="0" w:line="360" w:lineRule="auto"/>
              <w:jc w:val="left"/>
              <w:rPr>
                <w:rFonts w:ascii="宋体" w:hAnsi="宋体" w:cs="Arial"/>
                <w:kern w:val="0"/>
                <w:sz w:val="20"/>
                <w:szCs w:val="21"/>
              </w:rPr>
            </w:pPr>
          </w:p>
        </w:tc>
      </w:tr>
    </w:tbl>
    <w:p w14:paraId="097DBA6E">
      <w:r>
        <w:rPr>
          <w:rFonts w:ascii="宋体" w:hAnsi="宋体"/>
        </w:rPr>
        <w:br w:type="page"/>
      </w:r>
    </w:p>
    <w:p w14:paraId="75AB2923">
      <w:pPr>
        <w:pStyle w:val="22"/>
        <w:jc w:val="center"/>
        <w:rPr>
          <w:rFonts w:ascii="宋体" w:hAnsi="宋体" w:eastAsia="宋体" w:cs="Arial"/>
        </w:rPr>
      </w:pPr>
      <w:bookmarkStart w:id="3" w:name="_Toc428303614"/>
      <w:r>
        <w:rPr>
          <w:rFonts w:ascii="宋体" w:hAnsi="宋体" w:eastAsia="宋体" w:cs="Arial"/>
        </w:rPr>
        <w:t>第</w:t>
      </w:r>
      <w:r>
        <w:rPr>
          <w:rFonts w:hint="eastAsia" w:ascii="宋体" w:hAnsi="宋体" w:eastAsia="宋体" w:cs="Arial"/>
        </w:rPr>
        <w:t>二</w:t>
      </w:r>
      <w:r>
        <w:rPr>
          <w:rFonts w:ascii="宋体" w:hAnsi="宋体" w:eastAsia="宋体" w:cs="Arial"/>
        </w:rPr>
        <w:t>部分 综述</w:t>
      </w:r>
      <w:bookmarkEnd w:id="3"/>
    </w:p>
    <w:p w14:paraId="1B4D306C">
      <w:pPr>
        <w:pStyle w:val="4"/>
        <w:rPr>
          <w:rFonts w:ascii="宋体" w:hAnsi="宋体"/>
        </w:rPr>
      </w:pPr>
      <w:bookmarkStart w:id="4" w:name="_Toc428303615"/>
      <w:r>
        <w:rPr>
          <w:rFonts w:hint="eastAsia" w:ascii="宋体" w:hAnsi="宋体"/>
        </w:rPr>
        <w:t>一</w:t>
      </w:r>
      <w:r>
        <w:rPr>
          <w:rFonts w:ascii="宋体" w:hAnsi="宋体"/>
        </w:rPr>
        <w:t>、</w:t>
      </w:r>
      <w:r>
        <w:rPr>
          <w:rFonts w:hint="eastAsia" w:ascii="宋体" w:hAnsi="宋体"/>
        </w:rPr>
        <w:t>项目</w:t>
      </w:r>
      <w:r>
        <w:rPr>
          <w:rFonts w:ascii="宋体" w:hAnsi="宋体"/>
        </w:rPr>
        <w:t>背景</w:t>
      </w:r>
      <w:bookmarkEnd w:id="4"/>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36CA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6" w:type="dxa"/>
          </w:tcPr>
          <w:p w14:paraId="2AAC27B8">
            <w:pPr>
              <w:spacing w:before="156" w:beforeAutospacing="0" w:after="156" w:afterAutospacing="0" w:line="360" w:lineRule="auto"/>
              <w:ind w:firstLine="400"/>
              <w:rPr>
                <w:kern w:val="0"/>
                <w:sz w:val="20"/>
              </w:rPr>
            </w:pPr>
            <w:r>
              <w:rPr>
                <w:kern w:val="0"/>
                <w:sz w:val="20"/>
              </w:rPr>
              <w:t>随着人工智能和大数据技术的迅猛发展，各行各业正在产生并积累大量的多模态数据，包括文本、图像、视频等。特别是在电商、媒体、教育、医疗等领域，图像与文本数据的关联性越来越强。然而，目前行业内的图像与文本数据的关联检索技术仍处于相对初级的阶段，通常只能进行单模态检索（如基于文本搜索文本或基于图像搜索图像）。</w:t>
            </w:r>
          </w:p>
          <w:p w14:paraId="12E49DF6">
            <w:pPr>
              <w:spacing w:before="156" w:beforeAutospacing="0" w:after="156" w:afterAutospacing="0" w:line="360" w:lineRule="auto"/>
              <w:ind w:firstLine="400"/>
              <w:rPr>
                <w:kern w:val="0"/>
                <w:sz w:val="20"/>
              </w:rPr>
            </w:pPr>
            <w:r>
              <w:rPr>
                <w:kern w:val="0"/>
                <w:sz w:val="20"/>
              </w:rPr>
              <w:t>面对海量的多模态数据，行业对能够高效处理和检索跨模态数据的软件需求日益迫切。传统的检索方法检索效率低，数据利用率也低，使得用户体验感较差，因此，开发能够实现图像与文本数据跨模态检索的软件，成为行业发展的迫切需求。</w:t>
            </w:r>
          </w:p>
          <w:p w14:paraId="3BD9B25A">
            <w:pPr>
              <w:spacing w:before="156" w:beforeAutospacing="0" w:after="156" w:afterAutospacing="0" w:line="360" w:lineRule="auto"/>
              <w:ind w:firstLine="400"/>
              <w:rPr>
                <w:kern w:val="0"/>
                <w:sz w:val="20"/>
              </w:rPr>
            </w:pPr>
            <w:r>
              <w:rPr>
                <w:kern w:val="0"/>
                <w:sz w:val="20"/>
              </w:rPr>
              <w:t>跨模态图像文本检索软件的引入，能够提升信息获取效率以及增加数据分析能力，推动应用智能化的发展，为行业带来更高效的数据利用、更优质的用户服务，成为未来信息检索领域的重要工具。</w:t>
            </w:r>
          </w:p>
        </w:tc>
      </w:tr>
    </w:tbl>
    <w:p w14:paraId="11E33DFA">
      <w:pPr>
        <w:spacing w:before="156" w:beforeLines="50" w:beforeAutospacing="0" w:after="156" w:afterLines="50" w:afterAutospacing="0" w:line="360" w:lineRule="auto"/>
        <w:ind w:firstLine="420"/>
        <w:rPr>
          <w:rFonts w:ascii="宋体" w:hAnsi="宋体" w:cs="Arial"/>
        </w:rPr>
      </w:pPr>
    </w:p>
    <w:p w14:paraId="5C8BBAC6">
      <w:pPr>
        <w:rPr>
          <w:rFonts w:ascii="宋体" w:hAnsi="宋体"/>
        </w:rPr>
      </w:pPr>
    </w:p>
    <w:p w14:paraId="213E02AB">
      <w:pPr>
        <w:pStyle w:val="4"/>
        <w:rPr>
          <w:rFonts w:ascii="宋体" w:hAnsi="宋体"/>
        </w:rPr>
      </w:pPr>
      <w:bookmarkStart w:id="5" w:name="_Toc428303616"/>
      <w:r>
        <w:rPr>
          <w:rFonts w:hint="eastAsia" w:ascii="宋体" w:hAnsi="宋体"/>
        </w:rPr>
        <w:t>二</w:t>
      </w:r>
      <w:r>
        <w:rPr>
          <w:rFonts w:ascii="宋体" w:hAnsi="宋体"/>
        </w:rPr>
        <w:t>、</w:t>
      </w:r>
      <w:r>
        <w:rPr>
          <w:rFonts w:hint="eastAsia" w:ascii="宋体" w:hAnsi="宋体"/>
        </w:rPr>
        <w:t>建设目标</w:t>
      </w:r>
      <w:bookmarkEnd w:id="5"/>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27F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6" w:hRule="atLeast"/>
        </w:trPr>
        <w:tc>
          <w:tcPr>
            <w:tcW w:w="9216" w:type="dxa"/>
          </w:tcPr>
          <w:p w14:paraId="17388B70">
            <w:pPr>
              <w:spacing w:before="156" w:beforeLines="50" w:beforeAutospacing="0" w:after="156" w:afterLines="50" w:afterAutospacing="0" w:line="360" w:lineRule="auto"/>
              <w:jc w:val="left"/>
              <w:rPr>
                <w:rFonts w:ascii="宋体" w:hAnsi="宋体" w:cs="Arial"/>
                <w:kern w:val="0"/>
                <w:sz w:val="20"/>
              </w:rPr>
            </w:pPr>
            <w:r>
              <w:rPr>
                <w:kern w:val="0"/>
                <w:sz w:val="20"/>
              </w:rPr>
              <w:t>1. 实现精确的图像与文本检索：我们希望能够构建一个在图像和文本之间进行准确匹配的系统，通过先进的机器学习和深度学习技术，提高图像和文本匹配的准确性，减少误检率，提升鲁棒性。</w:t>
            </w:r>
          </w:p>
          <w:p w14:paraId="101D841F">
            <w:pPr>
              <w:spacing w:before="156" w:beforeLines="50" w:beforeAutospacing="0" w:after="156" w:afterLines="50" w:afterAutospacing="0" w:line="360" w:lineRule="auto"/>
              <w:jc w:val="left"/>
              <w:rPr>
                <w:rFonts w:ascii="宋体" w:hAnsi="宋体" w:cs="Arial"/>
                <w:kern w:val="0"/>
                <w:sz w:val="20"/>
              </w:rPr>
            </w:pPr>
            <w:r>
              <w:rPr>
                <w:rFonts w:hint="eastAsia" w:ascii="宋体" w:hAnsi="宋体" w:cs="Arial"/>
                <w:kern w:val="0"/>
                <w:sz w:val="20"/>
              </w:rPr>
              <w:t>2、</w:t>
            </w:r>
            <w:r>
              <w:rPr>
                <w:kern w:val="0"/>
                <w:sz w:val="20"/>
              </w:rPr>
              <w:t>支持大规模的数据处理：我们希望能够处理较大规模的图像和文本数据，支持并发的检索请求，向实际应用中的数据处理需求看齐。</w:t>
            </w:r>
          </w:p>
          <w:p w14:paraId="1575AD73">
            <w:pPr>
              <w:spacing w:before="156" w:beforeLines="50" w:beforeAutospacing="0" w:after="156" w:afterLines="50" w:afterAutospacing="0" w:line="360" w:lineRule="auto"/>
              <w:jc w:val="left"/>
              <w:rPr>
                <w:rFonts w:ascii="宋体" w:hAnsi="宋体" w:cs="Arial"/>
                <w:kern w:val="0"/>
                <w:sz w:val="20"/>
              </w:rPr>
            </w:pPr>
            <w:r>
              <w:rPr>
                <w:rFonts w:hint="eastAsia" w:ascii="宋体" w:hAnsi="宋体" w:cs="Arial"/>
                <w:kern w:val="0"/>
                <w:sz w:val="20"/>
              </w:rPr>
              <w:t>3、</w:t>
            </w:r>
            <w:r>
              <w:rPr>
                <w:kern w:val="0"/>
                <w:sz w:val="20"/>
              </w:rPr>
              <w:t>提升用户体验：一方面我们希望能设计出简洁美观，上手性强的前端界面，使用户能够方便地输入图像或文本，并获得相关结果。提供清晰的搜索结果展示和操作反馈。另一方面我们希望能优化系统性能，确保检索过程迅速高效，用户能够在短时间内获得所需信息。</w:t>
            </w:r>
          </w:p>
          <w:p w14:paraId="758E5B43">
            <w:pPr>
              <w:spacing w:before="156" w:beforeLines="50" w:beforeAutospacing="0" w:after="156" w:afterLines="50" w:afterAutospacing="0" w:line="360" w:lineRule="auto"/>
              <w:jc w:val="left"/>
              <w:rPr>
                <w:rFonts w:ascii="宋体" w:hAnsi="宋体" w:cs="Arial"/>
                <w:kern w:val="0"/>
                <w:sz w:val="20"/>
              </w:rPr>
            </w:pPr>
            <w:r>
              <w:rPr>
                <w:rFonts w:hint="eastAsia" w:ascii="宋体" w:hAnsi="宋体" w:cs="Arial"/>
                <w:kern w:val="0"/>
                <w:sz w:val="20"/>
              </w:rPr>
              <w:t>4、提升系统的可扩展性：一方面我们希望</w:t>
            </w:r>
            <w:r>
              <w:rPr>
                <w:kern w:val="0"/>
                <w:sz w:val="20"/>
              </w:rPr>
              <w:t>确保系统内部功能的紧密协作和优化，以提升系统的整体性能和效率。另一方面我们尽可能做到系统与外部环境和应用的兼容，提供灵活的接口和集成方案，以便与其他系统或服务进行无缝对接。</w:t>
            </w:r>
          </w:p>
          <w:p w14:paraId="0B03DCCF">
            <w:pPr>
              <w:spacing w:before="156" w:beforeLines="50" w:beforeAutospacing="0" w:after="156" w:afterLines="50" w:afterAutospacing="0" w:line="360" w:lineRule="auto"/>
              <w:jc w:val="left"/>
              <w:rPr>
                <w:rFonts w:ascii="宋体" w:hAnsi="宋体" w:cs="Arial"/>
                <w:kern w:val="0"/>
                <w:sz w:val="20"/>
              </w:rPr>
            </w:pPr>
            <w:r>
              <w:rPr>
                <w:rFonts w:hint="eastAsia" w:ascii="宋体" w:hAnsi="宋体" w:cs="Arial"/>
                <w:kern w:val="0"/>
                <w:sz w:val="20"/>
              </w:rPr>
              <w:t>5、提升系统的可维护性：对于</w:t>
            </w:r>
            <w:r>
              <w:rPr>
                <w:kern w:val="0"/>
                <w:sz w:val="20"/>
              </w:rPr>
              <w:t>跨模态图像文本检索这样的复杂系统，高可维护性能够更容易地进行故障排除、功能扩展和性能优化。我们希望在系统实现过程中提高代码质量，遵循软件设计的一些实用原则，使得系统能够在长时间内稳定实现，易于维护和拓展。</w:t>
            </w:r>
          </w:p>
        </w:tc>
      </w:tr>
    </w:tbl>
    <w:p w14:paraId="6BB73721">
      <w:pPr>
        <w:rPr>
          <w:rFonts w:ascii="宋体" w:hAnsi="宋体"/>
        </w:rPr>
      </w:pPr>
    </w:p>
    <w:p w14:paraId="6EC3D236">
      <w:pPr>
        <w:pStyle w:val="4"/>
        <w:rPr>
          <w:rFonts w:ascii="宋体" w:hAnsi="宋体"/>
        </w:rPr>
      </w:pPr>
      <w:bookmarkStart w:id="6" w:name="_Toc428303617"/>
      <w:r>
        <w:rPr>
          <w:rFonts w:hint="eastAsia" w:ascii="宋体" w:hAnsi="宋体"/>
        </w:rPr>
        <w:t>三</w:t>
      </w:r>
      <w:r>
        <w:rPr>
          <w:rFonts w:ascii="宋体" w:hAnsi="宋体"/>
        </w:rPr>
        <w:t>、</w:t>
      </w:r>
      <w:r>
        <w:rPr>
          <w:rFonts w:hint="eastAsia" w:ascii="宋体" w:hAnsi="宋体"/>
        </w:rPr>
        <w:t>建设原则</w:t>
      </w:r>
      <w:bookmarkEnd w:id="6"/>
    </w:p>
    <w:p w14:paraId="1ECEB908">
      <w:pPr>
        <w:spacing w:before="156" w:beforeLines="50" w:beforeAutospacing="0" w:after="156" w:afterLines="50" w:afterAutospacing="0" w:line="360" w:lineRule="auto"/>
        <w:rPr>
          <w:rFonts w:ascii="宋体" w:hAnsi="宋体" w:cs="Arial"/>
          <w:b/>
        </w:rPr>
      </w:pPr>
      <w:r>
        <w:rPr>
          <w:rFonts w:ascii="宋体" w:hAnsi="宋体" w:cs="Arial"/>
          <w:b/>
        </w:rPr>
        <w:t>（一）实用有用</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0DA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0E8A9ACD">
            <w:pPr>
              <w:spacing w:before="156" w:beforeLines="50" w:beforeAutospacing="0" w:after="156" w:afterLines="50" w:afterAutospacing="0" w:line="360" w:lineRule="auto"/>
              <w:ind w:firstLine="200"/>
              <w:rPr>
                <w:rFonts w:ascii="宋体" w:hAnsi="宋体" w:cs="Arial"/>
                <w:b/>
                <w:kern w:val="0"/>
                <w:sz w:val="20"/>
              </w:rPr>
            </w:pPr>
            <w:r>
              <w:rPr>
                <w:rFonts w:ascii="宋体" w:hAnsi="宋体" w:cs="Arial"/>
                <w:b/>
                <w:kern w:val="0"/>
                <w:sz w:val="20"/>
              </w:rPr>
              <w:t>基于实际应用需求解决具体问题，例如应用在电商软件中，通过准确匹配用户描述得到相关图像从而提升用户体验。要通过用户调研和需求分析，确保功能满足用户的实际需求。</w:t>
            </w:r>
          </w:p>
          <w:p w14:paraId="6544DAE1">
            <w:pPr>
              <w:spacing w:before="156" w:beforeAutospacing="0" w:after="156" w:afterAutospacing="0" w:line="360" w:lineRule="auto"/>
              <w:ind w:firstLine="200"/>
              <w:rPr>
                <w:rFonts w:ascii="宋体" w:hAnsi="宋体" w:cs="Arial"/>
                <w:b/>
                <w:kern w:val="0"/>
                <w:sz w:val="20"/>
              </w:rPr>
            </w:pPr>
            <w:r>
              <w:rPr>
                <w:rFonts w:ascii="宋体" w:hAnsi="宋体" w:cs="Arial"/>
                <w:b/>
                <w:kern w:val="0"/>
                <w:sz w:val="20"/>
              </w:rPr>
              <w:t>需要使用优化算法以确保在处理大规模数据时能够快速响应。使用先进的特征提取技术，如卷积神经网络（CNN）和Transformer模型，提升图像和文本的特征表示质量，从而加快检索速度、提高检索准确性。</w:t>
            </w:r>
          </w:p>
        </w:tc>
      </w:tr>
    </w:tbl>
    <w:p w14:paraId="21FD4BB3">
      <w:pPr>
        <w:spacing w:before="156" w:beforeLines="50" w:beforeAutospacing="0" w:after="156" w:afterLines="50" w:afterAutospacing="0" w:line="360" w:lineRule="auto"/>
        <w:rPr>
          <w:rFonts w:ascii="宋体" w:hAnsi="宋体" w:cs="Arial"/>
          <w:b/>
        </w:rPr>
      </w:pPr>
    </w:p>
    <w:p w14:paraId="3DE92A94">
      <w:pPr>
        <w:spacing w:before="156" w:beforeLines="50" w:beforeAutospacing="0" w:after="156" w:afterLines="50" w:afterAutospacing="0" w:line="360" w:lineRule="auto"/>
        <w:rPr>
          <w:rFonts w:ascii="宋体" w:hAnsi="宋体" w:cs="Arial"/>
          <w:b/>
        </w:rPr>
      </w:pPr>
      <w:r>
        <w:rPr>
          <w:rFonts w:ascii="宋体" w:hAnsi="宋体" w:cs="Arial"/>
          <w:b/>
        </w:rPr>
        <w:t>（二）灵活先进</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7AB1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0100B700">
            <w:pPr>
              <w:spacing w:before="156" w:beforeLines="50" w:beforeAutospacing="0" w:after="156" w:afterLines="50" w:afterAutospacing="0" w:line="360" w:lineRule="auto"/>
              <w:ind w:firstLine="200"/>
              <w:rPr>
                <w:rFonts w:ascii="宋体" w:hAnsi="宋体" w:cs="Arial"/>
                <w:b/>
                <w:kern w:val="0"/>
                <w:sz w:val="20"/>
              </w:rPr>
            </w:pPr>
            <w:r>
              <w:rPr>
                <w:rFonts w:ascii="宋体" w:hAnsi="宋体" w:cs="Arial"/>
                <w:b/>
                <w:kern w:val="0"/>
                <w:sz w:val="20"/>
              </w:rPr>
              <w:t>采用模块化设计的思想，使系统能够灵活集成新算法、新技术。通过引入先进的跨模态对齐技术和深度学习模型来提升系统的跨模态检索性能。</w:t>
            </w:r>
          </w:p>
          <w:p w14:paraId="6604ED50">
            <w:pPr>
              <w:spacing w:before="156" w:beforeAutospacing="0" w:after="156" w:afterAutospacing="0" w:line="360" w:lineRule="auto"/>
              <w:ind w:firstLine="200"/>
              <w:rPr>
                <w:rFonts w:ascii="宋体" w:hAnsi="宋体" w:cs="Arial"/>
                <w:b/>
                <w:kern w:val="0"/>
                <w:sz w:val="20"/>
              </w:rPr>
            </w:pPr>
            <w:r>
              <w:rPr>
                <w:rFonts w:ascii="宋体" w:hAnsi="宋体" w:cs="Arial"/>
                <w:b/>
                <w:kern w:val="0"/>
                <w:sz w:val="20"/>
              </w:rPr>
              <w:t>系统架构同时应该支持动态扩展和升级，使得不同功能模块之间尽可能解耦，同时每个功能模块自身尽可能内聚。</w:t>
            </w:r>
          </w:p>
        </w:tc>
      </w:tr>
    </w:tbl>
    <w:p w14:paraId="0FE643C3">
      <w:pPr>
        <w:spacing w:before="156" w:beforeLines="50" w:beforeAutospacing="0" w:after="156" w:afterLines="50" w:afterAutospacing="0" w:line="360" w:lineRule="auto"/>
        <w:ind w:firstLine="420"/>
        <w:rPr>
          <w:rFonts w:ascii="宋体" w:hAnsi="宋体" w:cs="Arial"/>
        </w:rPr>
      </w:pPr>
    </w:p>
    <w:p w14:paraId="0D2B6657">
      <w:pPr>
        <w:spacing w:before="156" w:beforeLines="50" w:beforeAutospacing="0" w:after="156" w:afterLines="50" w:afterAutospacing="0" w:line="360" w:lineRule="auto"/>
        <w:rPr>
          <w:rFonts w:ascii="宋体" w:hAnsi="宋体" w:cs="Arial"/>
          <w:b/>
        </w:rPr>
      </w:pPr>
      <w:r>
        <w:rPr>
          <w:rFonts w:ascii="宋体" w:hAnsi="宋体" w:cs="Arial"/>
          <w:b/>
        </w:rPr>
        <w:t>（三）界面友好</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24C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1B71A08">
            <w:pPr>
              <w:spacing w:before="156" w:beforeLines="50" w:beforeAutospacing="0" w:after="156" w:afterLines="50" w:afterAutospacing="0" w:line="360" w:lineRule="auto"/>
              <w:ind w:firstLine="200"/>
              <w:rPr>
                <w:rFonts w:ascii="宋体" w:hAnsi="宋体" w:cs="Arial"/>
                <w:b/>
                <w:kern w:val="0"/>
                <w:sz w:val="20"/>
              </w:rPr>
            </w:pPr>
            <w:r>
              <w:rPr>
                <w:rFonts w:ascii="宋体" w:hAnsi="宋体" w:cs="Arial"/>
                <w:b/>
                <w:kern w:val="0"/>
                <w:sz w:val="20"/>
              </w:rPr>
              <w:t>设计简洁直观的用户界面，确保用户能够快速上手并高效使用系统。界面应该支持两种形式的输入：自然语言和图像，并应该清晰地展示检索结果。</w:t>
            </w:r>
          </w:p>
          <w:p w14:paraId="36B29E9D">
            <w:pPr>
              <w:spacing w:before="156" w:beforeAutospacing="0" w:after="156" w:afterAutospacing="0" w:line="360" w:lineRule="auto"/>
              <w:ind w:firstLine="200"/>
              <w:rPr>
                <w:rFonts w:ascii="宋体" w:hAnsi="宋体" w:cs="Arial"/>
                <w:b/>
                <w:kern w:val="0"/>
                <w:sz w:val="20"/>
              </w:rPr>
            </w:pPr>
            <w:r>
              <w:rPr>
                <w:rFonts w:ascii="宋体" w:hAnsi="宋体" w:cs="Arial"/>
                <w:b/>
                <w:kern w:val="0"/>
                <w:sz w:val="20"/>
              </w:rPr>
              <w:t>界面应支持实时反馈和交互，如动态更新搜索结果，用户能够快速调整查询条件和查看相关结果，使得操作直观且敏捷。</w:t>
            </w:r>
          </w:p>
        </w:tc>
      </w:tr>
    </w:tbl>
    <w:p w14:paraId="561EAFE0">
      <w:pPr>
        <w:spacing w:before="156" w:beforeLines="50" w:beforeAutospacing="0" w:after="156" w:afterLines="50" w:afterAutospacing="0" w:line="360" w:lineRule="auto"/>
        <w:ind w:firstLine="420"/>
        <w:rPr>
          <w:rFonts w:ascii="宋体" w:hAnsi="宋体" w:cs="Arial"/>
        </w:rPr>
      </w:pPr>
    </w:p>
    <w:p w14:paraId="717A34B0">
      <w:pPr>
        <w:spacing w:before="156" w:beforeLines="50" w:beforeAutospacing="0" w:after="156" w:afterLines="50" w:afterAutospacing="0" w:line="360" w:lineRule="auto"/>
        <w:rPr>
          <w:rFonts w:ascii="宋体" w:hAnsi="宋体" w:cs="Arial"/>
          <w:b/>
        </w:rPr>
      </w:pPr>
      <w:r>
        <w:rPr>
          <w:rFonts w:ascii="宋体" w:hAnsi="宋体" w:cs="Arial"/>
          <w:b/>
        </w:rPr>
        <w:t>（四）兼容扩展</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4A7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2629B8E">
            <w:pPr>
              <w:spacing w:before="156" w:beforeLines="50" w:beforeAutospacing="0" w:after="156" w:afterLines="50" w:afterAutospacing="0" w:line="360" w:lineRule="auto"/>
              <w:ind w:firstLine="200"/>
              <w:rPr>
                <w:rFonts w:ascii="宋体" w:hAnsi="宋体" w:cs="Arial"/>
                <w:b/>
                <w:kern w:val="0"/>
                <w:sz w:val="20"/>
              </w:rPr>
            </w:pPr>
            <w:r>
              <w:rPr>
                <w:rFonts w:ascii="宋体" w:hAnsi="宋体" w:cs="Arial"/>
                <w:b/>
                <w:kern w:val="0"/>
                <w:sz w:val="20"/>
              </w:rPr>
              <w:t>确保系统兼容多种操作系统和设备，包括桌面和移动平台。使用响应式设计和跨平台开发工具（如Electron）来实现广泛兼容性。</w:t>
            </w:r>
          </w:p>
          <w:p w14:paraId="13CECAED">
            <w:pPr>
              <w:spacing w:before="156" w:beforeAutospacing="0" w:after="156" w:afterAutospacing="0" w:line="360" w:lineRule="auto"/>
              <w:ind w:firstLine="200"/>
              <w:rPr>
                <w:rFonts w:ascii="宋体" w:hAnsi="宋体" w:cs="Arial"/>
                <w:b/>
                <w:kern w:val="0"/>
                <w:sz w:val="20"/>
              </w:rPr>
            </w:pPr>
            <w:r>
              <w:rPr>
                <w:rFonts w:ascii="宋体" w:hAnsi="宋体" w:cs="Arial"/>
                <w:b/>
                <w:kern w:val="0"/>
                <w:sz w:val="20"/>
              </w:rPr>
              <w:t>支持多种数据源，包括不同格式的图像（如.png，.jpg格式）和文本（不同编码格式）数据。设计灵活的数据接口，确保系统能够与各种外部数据源和服务无缝对接。</w:t>
            </w:r>
          </w:p>
        </w:tc>
      </w:tr>
    </w:tbl>
    <w:p w14:paraId="42579D24">
      <w:pPr>
        <w:spacing w:before="156" w:beforeLines="50" w:beforeAutospacing="0" w:after="156" w:afterLines="50" w:afterAutospacing="0" w:line="360" w:lineRule="auto"/>
        <w:ind w:firstLine="420"/>
        <w:rPr>
          <w:rFonts w:ascii="宋体" w:hAnsi="宋体" w:cs="Arial"/>
        </w:rPr>
      </w:pPr>
    </w:p>
    <w:p w14:paraId="791AF6D2">
      <w:pPr>
        <w:spacing w:before="156" w:beforeLines="50" w:beforeAutospacing="0" w:after="156" w:afterLines="50" w:afterAutospacing="0" w:line="360" w:lineRule="auto"/>
        <w:rPr>
          <w:rFonts w:ascii="宋体" w:hAnsi="宋体" w:cs="Arial"/>
          <w:b/>
        </w:rPr>
      </w:pPr>
      <w:r>
        <w:rPr>
          <w:rFonts w:ascii="宋体" w:hAnsi="宋体" w:cs="Arial"/>
          <w:b/>
        </w:rPr>
        <w:t>（五）安全可靠</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7885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94D13F8">
            <w:pPr>
              <w:spacing w:before="156" w:beforeLines="50" w:beforeAutospacing="0" w:after="156" w:afterLines="50" w:afterAutospacing="0" w:line="360" w:lineRule="auto"/>
              <w:ind w:firstLine="200"/>
              <w:rPr>
                <w:rFonts w:ascii="宋体" w:hAnsi="宋体" w:cs="Arial"/>
                <w:b/>
                <w:kern w:val="0"/>
                <w:sz w:val="20"/>
              </w:rPr>
            </w:pPr>
            <w:r>
              <w:rPr>
                <w:rFonts w:ascii="宋体" w:hAnsi="宋体" w:cs="Arial"/>
                <w:b/>
                <w:kern w:val="0"/>
                <w:sz w:val="20"/>
              </w:rPr>
              <w:t>实现数据保护措施，包括加密存储和传输数据，防止未经授权的访问。使用最新的安全协议和技术，确保用户数据的安全性和隐私。</w:t>
            </w:r>
          </w:p>
          <w:p w14:paraId="7EB0219B">
            <w:pPr>
              <w:spacing w:before="156" w:beforeAutospacing="0" w:after="156" w:afterAutospacing="0" w:line="360" w:lineRule="auto"/>
              <w:ind w:firstLine="200"/>
              <w:rPr>
                <w:rFonts w:ascii="宋体" w:hAnsi="宋体" w:cs="Arial"/>
                <w:b/>
                <w:kern w:val="0"/>
                <w:sz w:val="20"/>
              </w:rPr>
            </w:pPr>
            <w:r>
              <w:rPr>
                <w:rFonts w:ascii="宋体" w:hAnsi="宋体" w:cs="Arial"/>
                <w:b/>
                <w:kern w:val="0"/>
                <w:sz w:val="20"/>
              </w:rPr>
              <w:t>设计鲁棒的错误处理机制和自动回复功能，确保系统在出现异常时能够迅速恢复正常运行。并且定期进行系统测试和维护，监控系统性能并及时修复潜在问题。</w:t>
            </w:r>
          </w:p>
        </w:tc>
      </w:tr>
    </w:tbl>
    <w:p w14:paraId="28D57CCD">
      <w:pPr>
        <w:spacing w:before="156" w:beforeLines="50" w:beforeAutospacing="0" w:after="156" w:afterLines="50" w:afterAutospacing="0" w:line="360" w:lineRule="auto"/>
        <w:ind w:firstLine="420"/>
        <w:rPr>
          <w:rFonts w:ascii="宋体" w:hAnsi="宋体" w:cs="Arial"/>
        </w:rPr>
      </w:pPr>
    </w:p>
    <w:p w14:paraId="4FE29F55">
      <w:pPr>
        <w:spacing w:before="156" w:beforeLines="50" w:beforeAutospacing="0" w:after="156" w:afterLines="50" w:afterAutospacing="0" w:line="360" w:lineRule="auto"/>
        <w:rPr>
          <w:rFonts w:ascii="宋体" w:hAnsi="宋体" w:cs="Arial"/>
        </w:rPr>
      </w:pPr>
    </w:p>
    <w:p w14:paraId="22A8A0DA">
      <w:pPr>
        <w:pStyle w:val="4"/>
        <w:rPr>
          <w:rFonts w:ascii="宋体" w:hAnsi="宋体"/>
        </w:rPr>
      </w:pPr>
      <w:bookmarkStart w:id="7" w:name="_Toc428303618"/>
      <w:r>
        <w:rPr>
          <w:rFonts w:hint="eastAsia" w:ascii="宋体" w:hAnsi="宋体"/>
        </w:rPr>
        <w:t>四</w:t>
      </w:r>
      <w:r>
        <w:rPr>
          <w:rFonts w:ascii="宋体" w:hAnsi="宋体"/>
        </w:rPr>
        <w:t>、</w:t>
      </w:r>
      <w:r>
        <w:rPr>
          <w:rFonts w:hint="eastAsia" w:ascii="宋体" w:hAnsi="宋体"/>
        </w:rPr>
        <w:t>用户业务需求说明</w:t>
      </w:r>
      <w:bookmarkEnd w:id="7"/>
    </w:p>
    <w:p w14:paraId="4709D87B">
      <w:pPr>
        <w:pStyle w:val="5"/>
        <w:rPr>
          <w:rFonts w:ascii="宋体" w:hAnsi="宋体"/>
        </w:rPr>
      </w:pPr>
      <w:bookmarkStart w:id="8" w:name="_Toc317376091"/>
      <w:bookmarkStart w:id="9" w:name="_Toc428303619"/>
      <w:r>
        <w:rPr>
          <w:rFonts w:ascii="宋体" w:hAnsi="宋体"/>
        </w:rPr>
        <w:t>1</w:t>
      </w:r>
      <w:bookmarkEnd w:id="8"/>
      <w:r>
        <w:rPr>
          <w:rFonts w:hint="eastAsia" w:ascii="宋体" w:hAnsi="宋体"/>
        </w:rPr>
        <w:t>、整体业务需求示意图</w:t>
      </w:r>
      <w:bookmarkEnd w:id="9"/>
    </w:p>
    <w:p w14:paraId="5C0AF759"/>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4B4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5" w:hRule="atLeast"/>
        </w:trPr>
        <w:tc>
          <w:tcPr>
            <w:tcW w:w="8990" w:type="dxa"/>
          </w:tcPr>
          <w:p w14:paraId="10FAB0F1">
            <w:pPr>
              <w:jc w:val="left"/>
              <w:rPr>
                <w:rFonts w:ascii="宋体" w:hAnsi="宋体"/>
                <w:kern w:val="0"/>
                <w:sz w:val="20"/>
              </w:rPr>
            </w:pPr>
          </w:p>
          <w:p w14:paraId="18AC78CB">
            <w:pPr>
              <w:jc w:val="center"/>
              <w:rPr>
                <w:rFonts w:ascii="宋体" w:hAnsi="宋体"/>
                <w:kern w:val="0"/>
                <w:sz w:val="20"/>
              </w:rPr>
            </w:pPr>
            <w:r>
              <w:rPr>
                <w:kern w:val="0"/>
                <w:sz w:val="20"/>
              </w:rPr>
              <w:drawing>
                <wp:inline distT="0" distB="0" distL="0" distR="0">
                  <wp:extent cx="5570855" cy="3634105"/>
                  <wp:effectExtent l="0" t="0" r="0" b="0"/>
                  <wp:docPr id="8"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pic:cNvPicPr>
                            <a:picLocks noChangeAspect="1"/>
                          </pic:cNvPicPr>
                        </pic:nvPicPr>
                        <pic:blipFill>
                          <a:blip r:embed="rId10"/>
                          <a:stretch>
                            <a:fillRect/>
                          </a:stretch>
                        </pic:blipFill>
                        <pic:spPr>
                          <a:xfrm>
                            <a:off x="0" y="0"/>
                            <a:ext cx="5571489" cy="3634414"/>
                          </a:xfrm>
                          <a:prstGeom prst="rect">
                            <a:avLst/>
                          </a:prstGeom>
                        </pic:spPr>
                      </pic:pic>
                    </a:graphicData>
                  </a:graphic>
                </wp:inline>
              </w:drawing>
            </w:r>
          </w:p>
        </w:tc>
      </w:tr>
    </w:tbl>
    <w:p w14:paraId="6BACF9E2">
      <w:pPr>
        <w:spacing w:before="156" w:beforeLines="50" w:beforeAutospacing="0" w:after="156" w:afterLines="50" w:afterAutospacing="0" w:line="360" w:lineRule="auto"/>
        <w:rPr>
          <w:rFonts w:ascii="宋体" w:hAnsi="宋体" w:cs="Arial"/>
        </w:rPr>
      </w:pPr>
    </w:p>
    <w:p w14:paraId="1998EE86">
      <w:pPr>
        <w:pStyle w:val="5"/>
        <w:rPr>
          <w:rFonts w:ascii="宋体" w:hAnsi="宋体"/>
        </w:rPr>
      </w:pPr>
      <w:bookmarkStart w:id="10" w:name="_Toc428303620"/>
      <w:r>
        <w:rPr>
          <w:rFonts w:hint="eastAsia" w:ascii="宋体" w:hAnsi="宋体"/>
        </w:rPr>
        <w:t>2、需求详细说明</w:t>
      </w:r>
      <w:bookmarkEnd w:id="10"/>
    </w:p>
    <w:p w14:paraId="081EABC5">
      <w:pPr>
        <w:pStyle w:val="6"/>
        <w:rPr>
          <w:rFonts w:ascii="宋体" w:hAnsi="宋体"/>
        </w:rPr>
      </w:pPr>
      <w:bookmarkStart w:id="11" w:name="_Toc428303621"/>
      <w:r>
        <w:rPr>
          <w:rFonts w:hint="eastAsia" w:ascii="宋体" w:hAnsi="宋体"/>
        </w:rPr>
        <w:t>2.1.</w:t>
      </w:r>
      <w:r>
        <w:rPr>
          <w:rFonts w:ascii="宋体" w:hAnsi="宋体"/>
        </w:rPr>
        <w:tab/>
      </w:r>
      <w:r>
        <w:rPr>
          <w:rFonts w:hint="eastAsia" w:ascii="宋体" w:hAnsi="宋体"/>
        </w:rPr>
        <w:t>账户管理业务流程描述</w:t>
      </w:r>
      <w:bookmarkEnd w:id="11"/>
    </w:p>
    <w:p w14:paraId="63D73822">
      <w:pPr>
        <w:pStyle w:val="7"/>
        <w:rPr>
          <w:rFonts w:ascii="宋体" w:hAnsi="宋体"/>
        </w:rPr>
      </w:pPr>
      <w:bookmarkStart w:id="12" w:name="_Toc428303622"/>
      <w:r>
        <w:rPr>
          <w:rFonts w:hint="eastAsia" w:ascii="宋体" w:hAnsi="宋体"/>
        </w:rPr>
        <w:t>1</w:t>
      </w:r>
      <w:r>
        <w:rPr>
          <w:rFonts w:hint="default" w:ascii="宋体" w:hAnsi="宋体" w:eastAsia="宋体"/>
          <w:b w:val="0"/>
        </w:rPr>
        <w:t xml:space="preserve">). </w:t>
      </w:r>
      <w:bookmarkEnd w:id="12"/>
      <w:r>
        <w:rPr>
          <w:rFonts w:ascii="宋体" w:hAnsi="宋体"/>
        </w:rPr>
        <w:t>注册账户</w:t>
      </w:r>
    </w:p>
    <w:p w14:paraId="479FE1E5">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758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0" w:hRule="atLeast"/>
        </w:trPr>
        <w:tc>
          <w:tcPr>
            <w:tcW w:w="9216" w:type="dxa"/>
          </w:tcPr>
          <w:p w14:paraId="7093D68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eastAsia="宋体" w:cs="Times New Roman"/>
                <w:b w:val="0"/>
                <w:i w:val="0"/>
                <w:strike w:val="0"/>
                <w:dstrike w:val="0"/>
                <w:color w:val="auto"/>
                <w:spacing w:val="0"/>
                <w:w w:val="100"/>
                <w:kern w:val="0"/>
                <w:sz w:val="20"/>
                <w:szCs w:val="24"/>
                <w:u w:val="none"/>
                <w:vertAlign w:val="baseline"/>
                <w:rtl w:val="0"/>
              </w:rPr>
            </w:pPr>
            <w:r>
              <w:rPr>
                <w:rFonts w:ascii="Arial" w:hAnsi="Arial" w:cs="Arial"/>
                <w:b/>
                <w:color w:val="1A2029"/>
                <w:kern w:val="0"/>
                <w:sz w:val="23"/>
              </w:rPr>
              <w:t>操作主体</w:t>
            </w:r>
            <w:r>
              <w:rPr>
                <w:rFonts w:ascii="Arial" w:hAnsi="Arial" w:cs="Arial"/>
                <w:b w:val="0"/>
                <w:color w:val="1A2029"/>
                <w:spacing w:val="0"/>
                <w:kern w:val="0"/>
                <w:sz w:val="23"/>
              </w:rPr>
              <w:t>： 新用户</w:t>
            </w:r>
          </w:p>
          <w:p w14:paraId="590A8CB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新用户希望使用系统功能，需要注册账户。</w:t>
            </w:r>
          </w:p>
          <w:p w14:paraId="3B80955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19882BDA">
            <w:pPr>
              <w:pStyle w:val="51"/>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新用户在系统界面找到“注册”按钮或链接，点击进入注册页面。</w:t>
            </w:r>
          </w:p>
          <w:p w14:paraId="6CB36FF2">
            <w:pPr>
              <w:pStyle w:val="51"/>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填写注册信息</w:t>
            </w:r>
            <w:r>
              <w:rPr>
                <w:rFonts w:ascii="Arial" w:hAnsi="Arial" w:cs="Arial"/>
                <w:b w:val="0"/>
                <w:color w:val="1A2029"/>
                <w:kern w:val="0"/>
                <w:sz w:val="23"/>
              </w:rPr>
              <w:t>： 新用户填写注册信息，包括用户名、密码、邮箱等，并可选择设置其他信息，例如：昵称、头像等。</w:t>
            </w:r>
          </w:p>
          <w:p w14:paraId="2886740F">
            <w:pPr>
              <w:pStyle w:val="51"/>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验证信息</w:t>
            </w:r>
            <w:r>
              <w:rPr>
                <w:rFonts w:ascii="Arial" w:hAnsi="Arial" w:cs="Arial"/>
                <w:b w:val="0"/>
                <w:color w:val="1A2029"/>
                <w:kern w:val="0"/>
                <w:sz w:val="23"/>
              </w:rPr>
              <w:t>： 系统对用户输入的信息进行验证，例如：检查用户名是否已被占用、密码强度是否符合要求等。</w:t>
            </w:r>
          </w:p>
          <w:p w14:paraId="70DA9772">
            <w:pPr>
              <w:pStyle w:val="51"/>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注册账号</w:t>
            </w:r>
            <w:r>
              <w:rPr>
                <w:rFonts w:ascii="Arial" w:hAnsi="Arial" w:cs="Arial"/>
                <w:b w:val="0"/>
                <w:color w:val="1A2029"/>
                <w:kern w:val="0"/>
                <w:sz w:val="23"/>
              </w:rPr>
              <w:t>： 系统将用户注册信息存储到数据库中，并创建用户账户。</w:t>
            </w:r>
          </w:p>
          <w:p w14:paraId="73F205F3">
            <w:pPr>
              <w:pStyle w:val="51"/>
              <w:numPr>
                <w:ilvl w:val="0"/>
                <w:numId w:val="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登录账号</w:t>
            </w:r>
            <w:r>
              <w:rPr>
                <w:rFonts w:ascii="Arial" w:hAnsi="Arial" w:cs="Arial"/>
                <w:b w:val="0"/>
                <w:color w:val="1A2029"/>
                <w:kern w:val="0"/>
                <w:sz w:val="23"/>
              </w:rPr>
              <w:t>： 新用户可以使用注册的用户名和密码登录系统，开始使用系统功能。</w:t>
            </w:r>
          </w:p>
          <w:p w14:paraId="4E13690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新用户成功注册账号，并可以登录系统使用功能。</w:t>
            </w:r>
          </w:p>
        </w:tc>
      </w:tr>
    </w:tbl>
    <w:p w14:paraId="7F6338C0">
      <w:pPr>
        <w:spacing w:beforeAutospacing="0" w:afterAutospacing="0" w:line="360" w:lineRule="auto"/>
        <w:rPr>
          <w:rFonts w:ascii="宋体" w:hAnsi="宋体"/>
        </w:rPr>
      </w:pPr>
    </w:p>
    <w:p w14:paraId="23DA5AE9">
      <w:pPr>
        <w:pStyle w:val="7"/>
        <w:rPr>
          <w:rFonts w:ascii="宋体" w:hAnsi="宋体"/>
        </w:rPr>
      </w:pPr>
      <w:bookmarkStart w:id="13" w:name="_Toc428303623"/>
      <w:r>
        <w:rPr>
          <w:rFonts w:hint="eastAsia" w:ascii="宋体" w:hAnsi="宋体"/>
        </w:rPr>
        <w:t>2</w:t>
      </w:r>
      <w:r>
        <w:rPr>
          <w:rFonts w:hint="default" w:ascii="宋体" w:hAnsi="宋体" w:eastAsia="宋体"/>
          <w:b w:val="0"/>
        </w:rPr>
        <w:t xml:space="preserve">). </w:t>
      </w:r>
      <w:bookmarkEnd w:id="13"/>
      <w:r>
        <w:rPr>
          <w:rFonts w:ascii="宋体" w:hAnsi="宋体"/>
        </w:rPr>
        <w:t>登录账户</w:t>
      </w:r>
    </w:p>
    <w:p w14:paraId="42885FFC">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E8C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atLeast"/>
        </w:trPr>
        <w:tc>
          <w:tcPr>
            <w:tcW w:w="9216" w:type="dxa"/>
          </w:tcPr>
          <w:p w14:paraId="6A9761C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已注册用户</w:t>
            </w:r>
          </w:p>
          <w:p w14:paraId="2DF11D7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已注册用户希望使用系统功能，需要登录账户。</w:t>
            </w:r>
          </w:p>
          <w:p w14:paraId="1CC4106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2D7B26E4">
            <w:pPr>
              <w:pStyle w:val="51"/>
              <w:numPr>
                <w:ilvl w:val="0"/>
                <w:numId w:val="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已注册用户在系统界面找到“登录”按钮或链接，点击进入登录页面。</w:t>
            </w:r>
          </w:p>
          <w:p w14:paraId="29BD0A43">
            <w:pPr>
              <w:pStyle w:val="51"/>
              <w:numPr>
                <w:ilvl w:val="0"/>
                <w:numId w:val="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输入登录信息</w:t>
            </w:r>
            <w:r>
              <w:rPr>
                <w:rFonts w:ascii="Arial" w:hAnsi="Arial" w:cs="Arial"/>
                <w:b w:val="0"/>
                <w:color w:val="1A2029"/>
                <w:kern w:val="0"/>
                <w:sz w:val="23"/>
              </w:rPr>
              <w:t>： 用户输入注册时设置的用户名和密码。</w:t>
            </w:r>
          </w:p>
          <w:p w14:paraId="70514B16">
            <w:pPr>
              <w:pStyle w:val="51"/>
              <w:numPr>
                <w:ilvl w:val="0"/>
                <w:numId w:val="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验证信息</w:t>
            </w:r>
            <w:r>
              <w:rPr>
                <w:rFonts w:ascii="Arial" w:hAnsi="Arial" w:cs="Arial"/>
                <w:b w:val="0"/>
                <w:color w:val="1A2029"/>
                <w:kern w:val="0"/>
                <w:sz w:val="23"/>
              </w:rPr>
              <w:t>： 系统验证用户输入的用户名和密码是否正确。</w:t>
            </w:r>
          </w:p>
          <w:p w14:paraId="28B7ED47">
            <w:pPr>
              <w:pStyle w:val="51"/>
              <w:numPr>
                <w:ilvl w:val="0"/>
                <w:numId w:val="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登录账号</w:t>
            </w:r>
            <w:r>
              <w:rPr>
                <w:rFonts w:ascii="Arial" w:hAnsi="Arial" w:cs="Arial"/>
                <w:b w:val="0"/>
                <w:color w:val="1A2029"/>
                <w:kern w:val="0"/>
                <w:sz w:val="23"/>
              </w:rPr>
              <w:t>： 验证通过后，系统将用户登录信息存储在会话中，并跳转到系统首页或用户个人页面。</w:t>
            </w:r>
          </w:p>
          <w:p w14:paraId="4C0A1528">
            <w:pPr>
              <w:pStyle w:val="51"/>
              <w:numPr>
                <w:ilvl w:val="0"/>
                <w:numId w:val="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使用功能</w:t>
            </w:r>
            <w:r>
              <w:rPr>
                <w:rFonts w:ascii="Arial" w:hAnsi="Arial" w:cs="Arial"/>
                <w:b w:val="0"/>
                <w:color w:val="1A2029"/>
                <w:kern w:val="0"/>
                <w:sz w:val="23"/>
              </w:rPr>
              <w:t>： 用户可以登录后使用系统提供的各种功能。</w:t>
            </w:r>
          </w:p>
          <w:p w14:paraId="2FD79C69">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已注册用户成功登录账户，并可以访问系统功能。</w:t>
            </w:r>
          </w:p>
        </w:tc>
      </w:tr>
    </w:tbl>
    <w:p w14:paraId="0F64149D">
      <w:pPr>
        <w:pStyle w:val="7"/>
        <w:rPr>
          <w:rFonts w:ascii="宋体" w:hAnsi="宋体"/>
        </w:rPr>
      </w:pPr>
      <w:bookmarkStart w:id="14" w:name="_Toc_16"/>
      <w:bookmarkEnd w:id="14"/>
      <w:r>
        <w:rPr>
          <w:rFonts w:hint="default" w:ascii="宋体" w:hAnsi="宋体"/>
        </w:rPr>
        <w:t>3</w:t>
      </w:r>
      <w:r>
        <w:rPr>
          <w:rFonts w:hint="default" w:ascii="宋体" w:hAnsi="宋体" w:eastAsia="宋体"/>
          <w:b w:val="0"/>
        </w:rPr>
        <w:t xml:space="preserve">). </w:t>
      </w:r>
      <w:r>
        <w:rPr>
          <w:rFonts w:ascii="宋体" w:hAnsi="宋体"/>
        </w:rPr>
        <w:t>个人信息编辑</w:t>
      </w:r>
    </w:p>
    <w:p w14:paraId="40AF9311">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EFA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713896D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342E50C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已登录用户希望修改自己的个人信息。</w:t>
            </w:r>
          </w:p>
          <w:p w14:paraId="63E2389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64B7999C">
            <w:pPr>
              <w:pStyle w:val="51"/>
              <w:numPr>
                <w:ilvl w:val="0"/>
                <w:numId w:val="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已登录用户点击个人中心页面上的“编辑个人信息”按钮或链接，进入个人信息编辑页面。</w:t>
            </w:r>
          </w:p>
          <w:p w14:paraId="6834A426">
            <w:pPr>
              <w:pStyle w:val="51"/>
              <w:numPr>
                <w:ilvl w:val="0"/>
                <w:numId w:val="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填写编辑信息</w:t>
            </w:r>
            <w:r>
              <w:rPr>
                <w:rFonts w:ascii="Arial" w:hAnsi="Arial" w:cs="Arial"/>
                <w:b w:val="0"/>
                <w:color w:val="1A2029"/>
                <w:kern w:val="0"/>
                <w:sz w:val="23"/>
              </w:rPr>
              <w:t>： 用户可以修改个人信息，例如：昵称、头像、邮箱、密码等。</w:t>
            </w:r>
          </w:p>
          <w:p w14:paraId="361178A6">
            <w:pPr>
              <w:pStyle w:val="51"/>
              <w:numPr>
                <w:ilvl w:val="0"/>
                <w:numId w:val="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提交修改</w:t>
            </w:r>
            <w:r>
              <w:rPr>
                <w:rFonts w:ascii="Arial" w:hAnsi="Arial" w:cs="Arial"/>
                <w:b w:val="0"/>
                <w:color w:val="1A2029"/>
                <w:kern w:val="0"/>
                <w:sz w:val="23"/>
              </w:rPr>
              <w:t>： 用户提交修改后的个人信息。</w:t>
            </w:r>
          </w:p>
          <w:p w14:paraId="7A4159AD">
            <w:pPr>
              <w:pStyle w:val="51"/>
              <w:numPr>
                <w:ilvl w:val="0"/>
                <w:numId w:val="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验证信息</w:t>
            </w:r>
            <w:r>
              <w:rPr>
                <w:rFonts w:ascii="Arial" w:hAnsi="Arial" w:cs="Arial"/>
                <w:b w:val="0"/>
                <w:color w:val="1A2029"/>
                <w:kern w:val="0"/>
                <w:sz w:val="23"/>
              </w:rPr>
              <w:t>： 系统对用户修改后的信息进行验证，例如：检查邮箱格式、密码强度等。</w:t>
            </w:r>
          </w:p>
          <w:p w14:paraId="12D96FC4">
            <w:pPr>
              <w:pStyle w:val="51"/>
              <w:numPr>
                <w:ilvl w:val="0"/>
                <w:numId w:val="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更新信息</w:t>
            </w:r>
            <w:r>
              <w:rPr>
                <w:rFonts w:ascii="Arial" w:hAnsi="Arial" w:cs="Arial"/>
                <w:b w:val="0"/>
                <w:color w:val="1A2029"/>
                <w:kern w:val="0"/>
                <w:sz w:val="23"/>
              </w:rPr>
              <w:t>： 系统将用户修改后的个人信息更新到数据库中。</w:t>
            </w:r>
          </w:p>
          <w:p w14:paraId="42B12B1E">
            <w:pPr>
              <w:pStyle w:val="51"/>
              <w:numPr>
                <w:ilvl w:val="0"/>
                <w:numId w:val="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刷新页面</w:t>
            </w:r>
            <w:r>
              <w:rPr>
                <w:rFonts w:ascii="Arial" w:hAnsi="Arial" w:cs="Arial"/>
                <w:b w:val="0"/>
                <w:color w:val="1A2029"/>
                <w:kern w:val="0"/>
                <w:sz w:val="23"/>
              </w:rPr>
              <w:t>： 系统刷新个人中心页面，显示更新后的个人信息。</w:t>
            </w:r>
          </w:p>
          <w:p w14:paraId="6D19C3E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已登录用户成功修改个人信息，并可以在个人中心页面查看更新后的信息。</w:t>
            </w:r>
          </w:p>
        </w:tc>
      </w:tr>
    </w:tbl>
    <w:p w14:paraId="24C8FC3F">
      <w:pPr>
        <w:pStyle w:val="7"/>
        <w:rPr>
          <w:rFonts w:ascii="宋体" w:hAnsi="宋体"/>
        </w:rPr>
      </w:pPr>
      <w:bookmarkStart w:id="15" w:name="_Toc_34"/>
      <w:bookmarkEnd w:id="15"/>
      <w:r>
        <w:rPr>
          <w:rFonts w:hint="default" w:ascii="宋体" w:hAnsi="宋体"/>
        </w:rPr>
        <w:t>4</w:t>
      </w:r>
      <w:r>
        <w:rPr>
          <w:rFonts w:hint="default" w:ascii="宋体" w:hAnsi="宋体" w:eastAsia="宋体"/>
          <w:b w:val="0"/>
        </w:rPr>
        <w:t xml:space="preserve">). </w:t>
      </w:r>
      <w:r>
        <w:rPr>
          <w:rFonts w:ascii="宋体" w:hAnsi="宋体"/>
        </w:rPr>
        <w:t>注销账户</w:t>
      </w:r>
    </w:p>
    <w:p w14:paraId="5A3E56A0">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A7C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6" w:type="dxa"/>
          </w:tcPr>
          <w:p w14:paraId="0F219A6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5882A591">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已登录用户希望结束使用系统，需要注销账户。</w:t>
            </w:r>
          </w:p>
          <w:p w14:paraId="5FE04D2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283AD420">
            <w:pPr>
              <w:pStyle w:val="51"/>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已登录用户在个人中心页面找到“注销账户”按钮或链接，点击进入注销账户页面。</w:t>
            </w:r>
          </w:p>
          <w:p w14:paraId="69B640DF">
            <w:pPr>
              <w:pStyle w:val="51"/>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确认注销</w:t>
            </w:r>
            <w:r>
              <w:rPr>
                <w:rFonts w:ascii="Arial" w:hAnsi="Arial" w:cs="Arial"/>
                <w:b w:val="0"/>
                <w:color w:val="1A2029"/>
                <w:kern w:val="0"/>
                <w:sz w:val="23"/>
              </w:rPr>
              <w:t>： 用户确认是否要注销账户，并确认账户注销后的后果。</w:t>
            </w:r>
          </w:p>
          <w:p w14:paraId="2574C44B">
            <w:pPr>
              <w:pStyle w:val="51"/>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提交注销</w:t>
            </w:r>
            <w:r>
              <w:rPr>
                <w:rFonts w:ascii="Arial" w:hAnsi="Arial" w:cs="Arial"/>
                <w:b w:val="0"/>
                <w:color w:val="1A2029"/>
                <w:kern w:val="0"/>
                <w:sz w:val="23"/>
              </w:rPr>
              <w:t>： 用户提交注销请求，系统开始执行注销操作。</w:t>
            </w:r>
          </w:p>
          <w:p w14:paraId="35A98684">
            <w:pPr>
              <w:pStyle w:val="51"/>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删除账户</w:t>
            </w:r>
            <w:r>
              <w:rPr>
                <w:rFonts w:ascii="Arial" w:hAnsi="Arial" w:cs="Arial"/>
                <w:b w:val="0"/>
                <w:color w:val="1A2029"/>
                <w:kern w:val="0"/>
                <w:sz w:val="23"/>
              </w:rPr>
              <w:t>： 系统从数据库中删除用户账户及相关信息。</w:t>
            </w:r>
          </w:p>
          <w:p w14:paraId="15AB2A62">
            <w:pPr>
              <w:pStyle w:val="51"/>
              <w:numPr>
                <w:ilvl w:val="0"/>
                <w:numId w:val="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退出登录</w:t>
            </w:r>
            <w:r>
              <w:rPr>
                <w:rFonts w:ascii="Arial" w:hAnsi="Arial" w:cs="Arial"/>
                <w:b w:val="0"/>
                <w:color w:val="1A2029"/>
                <w:kern w:val="0"/>
                <w:sz w:val="23"/>
              </w:rPr>
              <w:t>： 系统将用户从登录状态中退出，用户无法再访问系统功能。</w:t>
            </w:r>
          </w:p>
          <w:p w14:paraId="6C08FD9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已登录用户成功注销账户，结束使用系统。</w:t>
            </w:r>
          </w:p>
        </w:tc>
      </w:tr>
    </w:tbl>
    <w:p w14:paraId="25E4483F">
      <w:pPr>
        <w:pStyle w:val="7"/>
        <w:rPr>
          <w:rFonts w:ascii="宋体" w:hAnsi="宋体"/>
        </w:rPr>
      </w:pPr>
      <w:bookmarkStart w:id="16" w:name="_Toc_140"/>
      <w:bookmarkEnd w:id="16"/>
      <w:r>
        <w:t>5</w:t>
      </w:r>
      <w:r>
        <w:rPr>
          <w:rFonts w:hint="default" w:ascii="宋体" w:hAnsi="宋体" w:eastAsia="宋体"/>
          <w:b w:val="0"/>
        </w:rPr>
        <w:t xml:space="preserve">). </w:t>
      </w:r>
      <w:r>
        <w:rPr>
          <w:rFonts w:ascii="宋体" w:hAnsi="宋体"/>
        </w:rPr>
        <w:t>账户充值</w:t>
      </w:r>
    </w:p>
    <w:p w14:paraId="56CCFB16">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F90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C4ADD0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78DCDA3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已登录用户希望为自己的账户充值。</w:t>
            </w:r>
          </w:p>
          <w:p w14:paraId="3C818CA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4F66EAA1">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已登录用户点击账户页面上的“账户充值”选项或链接，进入账户充值页面。</w:t>
            </w:r>
          </w:p>
          <w:p w14:paraId="29590E1D">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选择充值方式</w:t>
            </w:r>
            <w:r>
              <w:rPr>
                <w:rFonts w:ascii="Arial" w:hAnsi="Arial" w:cs="Arial"/>
                <w:b w:val="0"/>
                <w:color w:val="1A2029"/>
                <w:kern w:val="0"/>
                <w:sz w:val="23"/>
              </w:rPr>
              <w:t>： 用户可以选择不同的充值方式，例如：支付宝充值、微信支付充值、银联充值等。</w:t>
            </w:r>
          </w:p>
          <w:p w14:paraId="224CE869">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输入充值金额</w:t>
            </w:r>
            <w:r>
              <w:rPr>
                <w:rFonts w:ascii="Arial" w:hAnsi="Arial" w:cs="Arial"/>
                <w:b w:val="0"/>
                <w:color w:val="1A2029"/>
                <w:kern w:val="0"/>
                <w:sz w:val="23"/>
              </w:rPr>
              <w:t>： 用户输入想要充值的金额。</w:t>
            </w:r>
          </w:p>
          <w:p w14:paraId="194EBE04">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确认充值信息</w:t>
            </w:r>
            <w:r>
              <w:rPr>
                <w:rFonts w:ascii="Arial" w:hAnsi="Arial" w:cs="Arial"/>
                <w:b w:val="0"/>
                <w:color w:val="1A2029"/>
                <w:kern w:val="0"/>
                <w:sz w:val="23"/>
              </w:rPr>
              <w:t>： 用户确认充值方式和充值金额无误后，点击“确认充值”按钮。</w:t>
            </w:r>
          </w:p>
          <w:p w14:paraId="5F68770B">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跳转支付页面</w:t>
            </w:r>
            <w:r>
              <w:rPr>
                <w:rFonts w:ascii="Arial" w:hAnsi="Arial" w:cs="Arial"/>
                <w:b w:val="0"/>
                <w:color w:val="1A2029"/>
                <w:kern w:val="0"/>
                <w:sz w:val="23"/>
              </w:rPr>
              <w:t>： 系统跳转到相应的支付页面，用户根据选择的充值方式进行支付操作。</w:t>
            </w:r>
          </w:p>
          <w:p w14:paraId="5EC6DEFE">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支付完成</w:t>
            </w:r>
            <w:r>
              <w:rPr>
                <w:rFonts w:ascii="Arial" w:hAnsi="Arial" w:cs="Arial"/>
                <w:b w:val="0"/>
                <w:color w:val="1A2029"/>
                <w:kern w:val="0"/>
                <w:sz w:val="23"/>
              </w:rPr>
              <w:t>： 用户完成支付操作后，支付页面显示支付成功信息。</w:t>
            </w:r>
          </w:p>
          <w:p w14:paraId="18B9D273">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返回账户页面</w:t>
            </w:r>
            <w:r>
              <w:rPr>
                <w:rFonts w:ascii="Arial" w:hAnsi="Arial" w:cs="Arial"/>
                <w:b w:val="0"/>
                <w:color w:val="1A2029"/>
                <w:kern w:val="0"/>
                <w:sz w:val="23"/>
              </w:rPr>
              <w:t>： 用户点击“返回账户页面”按钮，返回到账户页面。</w:t>
            </w:r>
          </w:p>
          <w:p w14:paraId="30A21EA2">
            <w:pPr>
              <w:pStyle w:val="51"/>
              <w:numPr>
                <w:ilvl w:val="0"/>
                <w:numId w:val="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账户余额更新</w:t>
            </w:r>
            <w:r>
              <w:rPr>
                <w:rFonts w:ascii="Arial" w:hAnsi="Arial" w:cs="Arial"/>
                <w:b w:val="0"/>
                <w:color w:val="1A2029"/>
                <w:kern w:val="0"/>
                <w:sz w:val="23"/>
              </w:rPr>
              <w:t>： 系统更新用户的账户余额，并显示更新后的余额信息。</w:t>
            </w:r>
          </w:p>
          <w:p w14:paraId="287B180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已登录用户成功为自己的账户充值，并可以在账户页面查看更新后的余额信息。</w:t>
            </w:r>
          </w:p>
        </w:tc>
      </w:tr>
    </w:tbl>
    <w:p w14:paraId="039A42CF">
      <w:pPr>
        <w:pStyle w:val="6"/>
        <w:rPr>
          <w:rFonts w:ascii="宋体" w:hAnsi="宋体"/>
        </w:rPr>
      </w:pPr>
    </w:p>
    <w:p w14:paraId="10992210">
      <w:pPr>
        <w:pStyle w:val="6"/>
        <w:rPr>
          <w:rFonts w:ascii="宋体" w:hAnsi="宋体"/>
        </w:rPr>
      </w:pPr>
      <w:bookmarkStart w:id="17" w:name="_Toc_36"/>
      <w:bookmarkEnd w:id="17"/>
      <w:r>
        <w:rPr>
          <w:rFonts w:hint="eastAsia" w:ascii="宋体" w:hAnsi="宋体"/>
        </w:rPr>
        <w:t>2.</w:t>
      </w:r>
      <w:r>
        <w:rPr>
          <w:rFonts w:hint="default" w:ascii="宋体" w:hAnsi="宋体"/>
        </w:rPr>
        <w:t>2</w:t>
      </w:r>
      <w:r>
        <w:rPr>
          <w:rFonts w:hint="eastAsia" w:ascii="宋体" w:hAnsi="宋体"/>
        </w:rPr>
        <w:t>.</w:t>
      </w:r>
      <w:r>
        <w:rPr>
          <w:rFonts w:ascii="宋体" w:hAnsi="宋体"/>
        </w:rPr>
        <w:tab/>
      </w:r>
      <w:r>
        <w:rPr>
          <w:rFonts w:ascii="宋体" w:hAnsi="宋体"/>
        </w:rPr>
        <w:t>搜索功能</w:t>
      </w:r>
      <w:r>
        <w:rPr>
          <w:rFonts w:hint="eastAsia" w:ascii="宋体" w:hAnsi="宋体"/>
        </w:rPr>
        <w:t>业务流程描述</w:t>
      </w:r>
    </w:p>
    <w:p w14:paraId="75A39118">
      <w:pPr>
        <w:pStyle w:val="7"/>
        <w:rPr>
          <w:rFonts w:ascii="宋体" w:hAnsi="宋体"/>
        </w:rPr>
      </w:pPr>
      <w:bookmarkStart w:id="18" w:name="_Toc_38"/>
      <w:bookmarkEnd w:id="18"/>
      <w:r>
        <w:rPr>
          <w:rFonts w:hint="eastAsia" w:ascii="宋体" w:hAnsi="宋体"/>
        </w:rPr>
        <w:t>1</w:t>
      </w:r>
      <w:r>
        <w:rPr>
          <w:rFonts w:hint="default" w:ascii="宋体" w:hAnsi="宋体" w:eastAsia="宋体"/>
          <w:b w:val="0"/>
        </w:rPr>
        <w:t xml:space="preserve">). </w:t>
      </w:r>
      <w:r>
        <w:rPr>
          <w:rFonts w:hint="eastAsia" w:ascii="宋体" w:hAnsi="宋体"/>
        </w:rPr>
        <w:t>文本检索</w:t>
      </w:r>
    </w:p>
    <w:p w14:paraId="1E98D812">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E15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64D4A8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用户</w:t>
            </w:r>
          </w:p>
          <w:p w14:paraId="514B4E1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用户已登录系统，输入检索文本。</w:t>
            </w:r>
          </w:p>
          <w:p w14:paraId="72691A1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5A31C80B">
            <w:pPr>
              <w:pStyle w:val="51"/>
              <w:numPr>
                <w:ilvl w:val="0"/>
                <w:numId w:val="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前端界面输入</w:t>
            </w:r>
            <w:r>
              <w:rPr>
                <w:rFonts w:ascii="Arial" w:hAnsi="Arial" w:cs="Arial"/>
                <w:b w:val="0"/>
                <w:color w:val="1A2029"/>
                <w:kern w:val="0"/>
                <w:sz w:val="23"/>
              </w:rPr>
              <w:t>： 用户在文本检索框中输入检索文本，点击搜索按钮。</w:t>
            </w:r>
          </w:p>
          <w:p w14:paraId="49551BA8">
            <w:pPr>
              <w:pStyle w:val="51"/>
              <w:numPr>
                <w:ilvl w:val="0"/>
                <w:numId w:val="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文本预处理</w:t>
            </w:r>
            <w:r>
              <w:rPr>
                <w:rFonts w:ascii="Arial" w:hAnsi="Arial" w:cs="Arial"/>
                <w:b w:val="0"/>
                <w:color w:val="1A2029"/>
                <w:kern w:val="0"/>
                <w:sz w:val="23"/>
              </w:rPr>
              <w:t>： 后端程序接收到检索文本后，进行分词、去除停用词、词性标注等预处理操作，将文本转换为向量表示。</w:t>
            </w:r>
          </w:p>
          <w:p w14:paraId="3A3A5626">
            <w:pPr>
              <w:pStyle w:val="51"/>
              <w:numPr>
                <w:ilvl w:val="0"/>
                <w:numId w:val="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跨模态特征提取</w:t>
            </w:r>
            <w:r>
              <w:rPr>
                <w:rFonts w:ascii="Arial" w:hAnsi="Arial" w:cs="Arial"/>
                <w:b w:val="0"/>
                <w:color w:val="1A2029"/>
                <w:kern w:val="0"/>
                <w:sz w:val="23"/>
              </w:rPr>
              <w:t>： 利用预训练的跨模态模型，将文本向量转换为与图片特征具有相似结构的向量，以便进行相似度计算。</w:t>
            </w:r>
          </w:p>
          <w:p w14:paraId="134B47C8">
            <w:pPr>
              <w:pStyle w:val="51"/>
              <w:numPr>
                <w:ilvl w:val="0"/>
                <w:numId w:val="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相似度计算</w:t>
            </w:r>
            <w:r>
              <w:rPr>
                <w:rFonts w:ascii="Arial" w:hAnsi="Arial" w:cs="Arial"/>
                <w:b w:val="0"/>
                <w:color w:val="1A2029"/>
                <w:kern w:val="0"/>
                <w:sz w:val="23"/>
              </w:rPr>
              <w:t>： 计算文本向量与数据库中所有图片特征的相似度，并根据相似度排序。</w:t>
            </w:r>
          </w:p>
          <w:p w14:paraId="66714891">
            <w:pPr>
              <w:pStyle w:val="51"/>
              <w:numPr>
                <w:ilvl w:val="0"/>
                <w:numId w:val="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结果筛选与排序</w:t>
            </w:r>
            <w:r>
              <w:rPr>
                <w:rFonts w:ascii="Arial" w:hAnsi="Arial" w:cs="Arial"/>
                <w:b w:val="0"/>
                <w:color w:val="1A2029"/>
                <w:kern w:val="0"/>
                <w:sz w:val="23"/>
              </w:rPr>
              <w:t>： 根据用户的筛选条件和排序方式，对检索结果进行筛选和排序。</w:t>
            </w:r>
          </w:p>
          <w:p w14:paraId="71E755C9">
            <w:pPr>
              <w:pStyle w:val="51"/>
              <w:numPr>
                <w:ilvl w:val="0"/>
                <w:numId w:val="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结果展示</w:t>
            </w:r>
            <w:r>
              <w:rPr>
                <w:rFonts w:ascii="Arial" w:hAnsi="Arial" w:cs="Arial"/>
                <w:b w:val="0"/>
                <w:color w:val="1A2029"/>
                <w:kern w:val="0"/>
                <w:sz w:val="23"/>
              </w:rPr>
              <w:t>： 将排序后的图片结果展示给用户，并允许用户下载图片。</w:t>
            </w:r>
          </w:p>
          <w:p w14:paraId="1A1776A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用户获取到与输入文本相关的图片结果列表。</w:t>
            </w:r>
          </w:p>
        </w:tc>
      </w:tr>
    </w:tbl>
    <w:p w14:paraId="7A073AED">
      <w:pPr>
        <w:spacing w:beforeAutospacing="0" w:afterAutospacing="0" w:line="360" w:lineRule="auto"/>
        <w:rPr>
          <w:rFonts w:ascii="宋体" w:hAnsi="宋体"/>
        </w:rPr>
      </w:pPr>
    </w:p>
    <w:p w14:paraId="52D8329F">
      <w:pPr>
        <w:pStyle w:val="7"/>
        <w:rPr>
          <w:rFonts w:ascii="宋体" w:hAnsi="宋体"/>
        </w:rPr>
      </w:pPr>
      <w:bookmarkStart w:id="19" w:name="_Toc_40"/>
      <w:bookmarkEnd w:id="19"/>
      <w:r>
        <w:rPr>
          <w:rFonts w:hint="eastAsia" w:ascii="宋体" w:hAnsi="宋体"/>
        </w:rPr>
        <w:t>2</w:t>
      </w:r>
      <w:r>
        <w:rPr>
          <w:rFonts w:hint="default" w:ascii="宋体" w:hAnsi="宋体" w:eastAsia="宋体"/>
          <w:b w:val="0"/>
        </w:rPr>
        <w:t xml:space="preserve">). </w:t>
      </w:r>
      <w:r>
        <w:t>图片检索</w:t>
      </w:r>
    </w:p>
    <w:p w14:paraId="3B245574">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7463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D47C6E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33BEBF3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用户已登录系统，选择图片上传或输入图片 URL。</w:t>
            </w:r>
          </w:p>
          <w:p w14:paraId="0829BB8C">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6131D5A3">
            <w:pPr>
              <w:pStyle w:val="51"/>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前端界面输入</w:t>
            </w:r>
            <w:r>
              <w:rPr>
                <w:rFonts w:ascii="Arial" w:hAnsi="Arial" w:cs="Arial"/>
                <w:b w:val="0"/>
                <w:color w:val="1A2029"/>
                <w:kern w:val="0"/>
                <w:sz w:val="23"/>
              </w:rPr>
              <w:t>： 用户选择图片上传或输入图片 URL，点击搜索按钮。</w:t>
            </w:r>
          </w:p>
          <w:p w14:paraId="56EA9483">
            <w:pPr>
              <w:pStyle w:val="51"/>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图片预处理</w:t>
            </w:r>
            <w:r>
              <w:rPr>
                <w:rFonts w:ascii="Arial" w:hAnsi="Arial" w:cs="Arial"/>
                <w:b w:val="0"/>
                <w:color w:val="1A2029"/>
                <w:kern w:val="0"/>
                <w:sz w:val="23"/>
              </w:rPr>
              <w:t>： 后端程序接收到图片后，进行图像增强、大小调整等预处理操作，并提取图片特征向量。</w:t>
            </w:r>
          </w:p>
          <w:p w14:paraId="73124E48">
            <w:pPr>
              <w:pStyle w:val="51"/>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跨模态特征提取</w:t>
            </w:r>
            <w:r>
              <w:rPr>
                <w:rFonts w:ascii="Arial" w:hAnsi="Arial" w:cs="Arial"/>
                <w:b w:val="0"/>
                <w:color w:val="1A2029"/>
                <w:kern w:val="0"/>
                <w:sz w:val="23"/>
              </w:rPr>
              <w:t>： 利用预训练的跨模态模型，将图片特征向量转换为与文本特征具有相似结构的向量，以便进行相似度计算。</w:t>
            </w:r>
          </w:p>
          <w:p w14:paraId="2ECF223A">
            <w:pPr>
              <w:pStyle w:val="51"/>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相似度计算</w:t>
            </w:r>
            <w:r>
              <w:rPr>
                <w:rFonts w:ascii="Arial" w:hAnsi="Arial" w:cs="Arial"/>
                <w:b w:val="0"/>
                <w:color w:val="1A2029"/>
                <w:kern w:val="0"/>
                <w:sz w:val="23"/>
              </w:rPr>
              <w:t>： 计算图片向量与数据库中所有文本特征的相似度，并根据相似度排序。</w:t>
            </w:r>
          </w:p>
          <w:p w14:paraId="279C4437">
            <w:pPr>
              <w:pStyle w:val="51"/>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结果筛选与排序</w:t>
            </w:r>
            <w:r>
              <w:rPr>
                <w:rFonts w:ascii="Arial" w:hAnsi="Arial" w:cs="Arial"/>
                <w:b w:val="0"/>
                <w:color w:val="1A2029"/>
                <w:kern w:val="0"/>
                <w:sz w:val="23"/>
              </w:rPr>
              <w:t>： 根据用户的筛选条件和排序方式，对检索结果进行筛选和排序。</w:t>
            </w:r>
          </w:p>
          <w:p w14:paraId="008CE0E6">
            <w:pPr>
              <w:pStyle w:val="51"/>
              <w:numPr>
                <w:ilvl w:val="0"/>
                <w:numId w:val="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结果展示</w:t>
            </w:r>
            <w:r>
              <w:rPr>
                <w:rFonts w:ascii="Arial" w:hAnsi="Arial" w:cs="Arial"/>
                <w:b w:val="0"/>
                <w:color w:val="1A2029"/>
                <w:kern w:val="0"/>
                <w:sz w:val="23"/>
              </w:rPr>
              <w:t>： 将排序后的文本结果展示给用户，并允许用户查看文本详情。</w:t>
            </w:r>
          </w:p>
          <w:p w14:paraId="359DF1B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用户获取到与上传图片相关的文本结果列表。</w:t>
            </w:r>
          </w:p>
        </w:tc>
      </w:tr>
    </w:tbl>
    <w:p w14:paraId="07C189FE">
      <w:pPr>
        <w:pStyle w:val="7"/>
        <w:rPr>
          <w:rFonts w:ascii="宋体" w:hAnsi="宋体"/>
        </w:rPr>
      </w:pPr>
      <w:bookmarkStart w:id="20" w:name="_Toc_42"/>
      <w:bookmarkEnd w:id="20"/>
      <w:r>
        <w:rPr>
          <w:rFonts w:hint="default" w:ascii="宋体" w:hAnsi="宋体"/>
        </w:rPr>
        <w:t>3</w:t>
      </w:r>
      <w:r>
        <w:rPr>
          <w:rFonts w:hint="default" w:ascii="宋体" w:hAnsi="宋体" w:eastAsia="宋体"/>
          <w:b w:val="0"/>
        </w:rPr>
        <w:t xml:space="preserve">). </w:t>
      </w:r>
      <w:r>
        <w:t>高级检索</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551E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3D7E1130">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2AE3E45C">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用户已登录系统，并希望进行更精确的检索。</w:t>
            </w:r>
          </w:p>
          <w:p w14:paraId="12FEBAC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6E1D8002">
            <w:pPr>
              <w:pStyle w:val="51"/>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前端界面输入</w:t>
            </w:r>
            <w:r>
              <w:rPr>
                <w:rFonts w:ascii="Arial" w:hAnsi="Arial" w:cs="Arial"/>
                <w:b w:val="0"/>
                <w:color w:val="1A2029"/>
                <w:kern w:val="0"/>
                <w:sz w:val="23"/>
              </w:rPr>
              <w:t>： 用户选择高级检索选项，并输入检索文本或上传图片，同时设置检索条件，例如：图片类型、颜色、场景、情感等。</w:t>
            </w:r>
          </w:p>
          <w:p w14:paraId="2BE60EA4">
            <w:pPr>
              <w:pStyle w:val="51"/>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文本/图片预处理</w:t>
            </w:r>
            <w:r>
              <w:rPr>
                <w:rFonts w:ascii="Arial" w:hAnsi="Arial" w:cs="Arial"/>
                <w:b w:val="0"/>
                <w:color w:val="1A2029"/>
                <w:kern w:val="0"/>
                <w:sz w:val="23"/>
              </w:rPr>
              <w:t>： 与普通检索类似，对输入的文本或图片进行预处理操作。</w:t>
            </w:r>
          </w:p>
          <w:p w14:paraId="0261AC38">
            <w:pPr>
              <w:pStyle w:val="51"/>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跨模态特征提取</w:t>
            </w:r>
            <w:r>
              <w:rPr>
                <w:rFonts w:ascii="Arial" w:hAnsi="Arial" w:cs="Arial"/>
                <w:b w:val="0"/>
                <w:color w:val="1A2029"/>
                <w:kern w:val="0"/>
                <w:sz w:val="23"/>
              </w:rPr>
              <w:t>： 利用预训练的跨模态模型，将文本/图片向量转换为具有相似结构的向量。</w:t>
            </w:r>
          </w:p>
          <w:p w14:paraId="0A4E66AA">
            <w:pPr>
              <w:pStyle w:val="51"/>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相似度计算</w:t>
            </w:r>
            <w:r>
              <w:rPr>
                <w:rFonts w:ascii="Arial" w:hAnsi="Arial" w:cs="Arial"/>
                <w:b w:val="0"/>
                <w:color w:val="1A2029"/>
                <w:kern w:val="0"/>
                <w:sz w:val="23"/>
              </w:rPr>
              <w:t>： 计算文本/图片向量与数据库中所有文本/图片特征的相似度，并根据相似度排序。</w:t>
            </w:r>
          </w:p>
          <w:p w14:paraId="45619ED1">
            <w:pPr>
              <w:pStyle w:val="51"/>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结果筛选</w:t>
            </w:r>
            <w:r>
              <w:rPr>
                <w:rFonts w:ascii="Arial" w:hAnsi="Arial" w:cs="Arial"/>
                <w:b w:val="0"/>
                <w:color w:val="1A2029"/>
                <w:kern w:val="0"/>
                <w:sz w:val="23"/>
              </w:rPr>
              <w:t>： 根据用户设置的检索条件，对检索结果进行筛选，例如：根据图片类型、颜色等过滤掉不相关的图片。</w:t>
            </w:r>
          </w:p>
          <w:p w14:paraId="760EA8CB">
            <w:pPr>
              <w:pStyle w:val="51"/>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结果排序</w:t>
            </w:r>
            <w:r>
              <w:rPr>
                <w:rFonts w:ascii="Arial" w:hAnsi="Arial" w:cs="Arial"/>
                <w:b w:val="0"/>
                <w:color w:val="1A2029"/>
                <w:kern w:val="0"/>
                <w:sz w:val="23"/>
              </w:rPr>
              <w:t>： 根据用户的排序方式，对筛选后的结果进行排序，例如：按相似度、时间等排序。</w:t>
            </w:r>
          </w:p>
          <w:p w14:paraId="71AB796F">
            <w:pPr>
              <w:pStyle w:val="51"/>
              <w:numPr>
                <w:ilvl w:val="0"/>
                <w:numId w:val="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结果展示</w:t>
            </w:r>
            <w:r>
              <w:rPr>
                <w:rFonts w:ascii="Arial" w:hAnsi="Arial" w:cs="Arial"/>
                <w:b w:val="0"/>
                <w:color w:val="1A2029"/>
                <w:kern w:val="0"/>
                <w:sz w:val="23"/>
              </w:rPr>
              <w:t>： 将排序后的结果展示给用户，并允许用户查看详细信息和进行进一步操作。</w:t>
            </w:r>
          </w:p>
          <w:p w14:paraId="4989E49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用户获取到满足特定条件的更精确的检索结果列表。</w:t>
            </w:r>
          </w:p>
        </w:tc>
      </w:tr>
    </w:tbl>
    <w:p w14:paraId="3A09D12F">
      <w:pPr>
        <w:pStyle w:val="7"/>
        <w:rPr>
          <w:rFonts w:ascii="宋体" w:hAnsi="宋体"/>
        </w:rPr>
      </w:pPr>
      <w:bookmarkStart w:id="21" w:name="_Toc_44"/>
      <w:bookmarkEnd w:id="21"/>
      <w:r>
        <w:rPr>
          <w:rFonts w:hint="default" w:ascii="宋体" w:hAnsi="宋体"/>
        </w:rPr>
        <w:t>4</w:t>
      </w:r>
      <w:r>
        <w:rPr>
          <w:rFonts w:hint="default" w:ascii="宋体" w:hAnsi="宋体" w:eastAsia="宋体"/>
          <w:b w:val="0"/>
        </w:rPr>
        <w:t xml:space="preserve">). </w:t>
      </w:r>
      <w:r>
        <w:t>检索历史</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4654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34CFA787">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325BBD8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用户已登录系统，并希望查看自己的检索历史记录。</w:t>
            </w:r>
          </w:p>
          <w:p w14:paraId="6D6513B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5E2FF279">
            <w:pPr>
              <w:pStyle w:val="51"/>
              <w:numPr>
                <w:ilvl w:val="0"/>
                <w:numId w:val="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前端界面操作</w:t>
            </w:r>
            <w:r>
              <w:rPr>
                <w:rFonts w:ascii="Arial" w:hAnsi="Arial" w:cs="Arial"/>
                <w:b w:val="0"/>
                <w:color w:val="1A2029"/>
                <w:kern w:val="0"/>
                <w:sz w:val="23"/>
              </w:rPr>
              <w:t>： 用户点击“检索历史”按钮，进入检索历史页面。</w:t>
            </w:r>
          </w:p>
          <w:p w14:paraId="047DCB67">
            <w:pPr>
              <w:pStyle w:val="51"/>
              <w:numPr>
                <w:ilvl w:val="0"/>
                <w:numId w:val="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后端数据查询</w:t>
            </w:r>
            <w:r>
              <w:rPr>
                <w:rFonts w:ascii="Arial" w:hAnsi="Arial" w:cs="Arial"/>
                <w:b w:val="0"/>
                <w:color w:val="1A2029"/>
                <w:kern w:val="0"/>
                <w:sz w:val="23"/>
              </w:rPr>
              <w:t>： 后端程序根据用户的身份信息，从数据库中查询该用户的检索历史记录。</w:t>
            </w:r>
          </w:p>
          <w:p w14:paraId="191F9135">
            <w:pPr>
              <w:pStyle w:val="51"/>
              <w:numPr>
                <w:ilvl w:val="0"/>
                <w:numId w:val="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数据展示</w:t>
            </w:r>
            <w:r>
              <w:rPr>
                <w:rFonts w:ascii="Arial" w:hAnsi="Arial" w:cs="Arial"/>
                <w:b w:val="0"/>
                <w:color w:val="1A2029"/>
                <w:kern w:val="0"/>
                <w:sz w:val="23"/>
              </w:rPr>
              <w:t>： 将查询到的检索历史记录展示给用户，包括检索时间、检索内容、检索结果数量等信息。</w:t>
            </w:r>
          </w:p>
          <w:p w14:paraId="33378AD2">
            <w:pPr>
              <w:pStyle w:val="51"/>
              <w:numPr>
                <w:ilvl w:val="0"/>
                <w:numId w:val="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操作选项</w:t>
            </w:r>
            <w:r>
              <w:rPr>
                <w:rFonts w:ascii="Arial" w:hAnsi="Arial" w:cs="Arial"/>
                <w:b w:val="0"/>
                <w:color w:val="1A2029"/>
                <w:kern w:val="0"/>
                <w:sz w:val="23"/>
              </w:rPr>
              <w:t>： 用户可以对检索历史记录进行操作，例如：删除记录、查看详细结果等。</w:t>
            </w:r>
          </w:p>
          <w:p w14:paraId="6888A3FC">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用户可以看到自己之前进行的检索记录，方便用户回顾和查找之前检索过的内容。</w:t>
            </w:r>
          </w:p>
        </w:tc>
      </w:tr>
    </w:tbl>
    <w:p w14:paraId="1BA0B792">
      <w:pPr>
        <w:spacing w:beforeAutospacing="0" w:afterAutospacing="0" w:line="360" w:lineRule="auto"/>
        <w:rPr>
          <w:rFonts w:ascii="宋体" w:hAnsi="宋体"/>
        </w:rPr>
      </w:pPr>
    </w:p>
    <w:p w14:paraId="6CFDB61F">
      <w:pPr>
        <w:pStyle w:val="6"/>
        <w:rPr>
          <w:rFonts w:ascii="宋体" w:hAnsi="宋体"/>
        </w:rPr>
      </w:pPr>
      <w:bookmarkStart w:id="22" w:name="_Toc_46"/>
      <w:bookmarkEnd w:id="22"/>
      <w:r>
        <w:rPr>
          <w:rFonts w:hint="eastAsia" w:ascii="宋体" w:hAnsi="宋体"/>
        </w:rPr>
        <w:t>2.</w:t>
      </w:r>
      <w:r>
        <w:rPr>
          <w:rFonts w:hint="default" w:ascii="宋体" w:hAnsi="宋体"/>
        </w:rPr>
        <w:t>3</w:t>
      </w:r>
      <w:r>
        <w:rPr>
          <w:rFonts w:hint="eastAsia" w:ascii="宋体" w:hAnsi="宋体"/>
        </w:rPr>
        <w:t>.</w:t>
      </w:r>
      <w:r>
        <w:rPr>
          <w:rFonts w:ascii="宋体" w:hAnsi="宋体"/>
        </w:rPr>
        <w:tab/>
      </w:r>
      <w:r>
        <w:rPr>
          <w:rFonts w:ascii="宋体" w:hAnsi="宋体"/>
        </w:rPr>
        <w:t>检索结果</w:t>
      </w:r>
      <w:r>
        <w:rPr>
          <w:rFonts w:hint="eastAsia" w:ascii="宋体" w:hAnsi="宋体"/>
        </w:rPr>
        <w:t>业务流程描述</w:t>
      </w:r>
    </w:p>
    <w:p w14:paraId="18EEBF37">
      <w:pPr>
        <w:pStyle w:val="7"/>
        <w:rPr>
          <w:rFonts w:ascii="宋体" w:hAnsi="宋体"/>
        </w:rPr>
      </w:pPr>
      <w:bookmarkStart w:id="23" w:name="_Toc_48"/>
      <w:bookmarkEnd w:id="23"/>
      <w:r>
        <w:rPr>
          <w:rFonts w:hint="eastAsia" w:ascii="宋体" w:hAnsi="宋体"/>
        </w:rPr>
        <w:t>1</w:t>
      </w:r>
      <w:r>
        <w:rPr>
          <w:rFonts w:hint="default" w:ascii="宋体" w:hAnsi="宋体" w:eastAsia="宋体"/>
          <w:b w:val="0"/>
        </w:rPr>
        <w:t xml:space="preserve">). </w:t>
      </w:r>
      <w:r>
        <w:rPr>
          <w:rFonts w:ascii="宋体" w:hAnsi="宋体"/>
        </w:rPr>
        <w:t>结果排序</w:t>
      </w:r>
    </w:p>
    <w:p w14:paraId="6F46F1F0">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607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1ADDC15D">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72DDDD6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用户已进行检索操作，并获得检索结果列表。</w:t>
            </w:r>
          </w:p>
          <w:p w14:paraId="7758D5B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2C7B25D7">
            <w:pPr>
              <w:pStyle w:val="51"/>
              <w:numPr>
                <w:ilvl w:val="0"/>
                <w:numId w:val="1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前端界面操作</w:t>
            </w:r>
            <w:r>
              <w:rPr>
                <w:rFonts w:ascii="Arial" w:hAnsi="Arial" w:cs="Arial"/>
                <w:b w:val="0"/>
                <w:color w:val="1A2029"/>
                <w:kern w:val="0"/>
                <w:sz w:val="23"/>
              </w:rPr>
              <w:t>： 用户在检索结果页面选择排序方式，例如：按相似度、时间、热度等排序。</w:t>
            </w:r>
          </w:p>
          <w:p w14:paraId="0EA0518C">
            <w:pPr>
              <w:pStyle w:val="51"/>
              <w:numPr>
                <w:ilvl w:val="0"/>
                <w:numId w:val="1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后端排序逻辑</w:t>
            </w:r>
            <w:r>
              <w:rPr>
                <w:rFonts w:ascii="Arial" w:hAnsi="Arial" w:cs="Arial"/>
                <w:b w:val="0"/>
                <w:color w:val="1A2029"/>
                <w:kern w:val="0"/>
                <w:sz w:val="23"/>
              </w:rPr>
              <w:t>： 后端程序根据用户选择的排序方式，对检索结果进行排序。排序方式可能涉及相似度计算、时间戳排序、点击量统计等。</w:t>
            </w:r>
          </w:p>
          <w:p w14:paraId="193066FA">
            <w:pPr>
              <w:pStyle w:val="51"/>
              <w:numPr>
                <w:ilvl w:val="0"/>
                <w:numId w:val="1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结果展示</w:t>
            </w:r>
            <w:r>
              <w:rPr>
                <w:rFonts w:ascii="Arial" w:hAnsi="Arial" w:cs="Arial"/>
                <w:b w:val="0"/>
                <w:color w:val="1A2029"/>
                <w:kern w:val="0"/>
                <w:sz w:val="23"/>
              </w:rPr>
              <w:t>： 将排序后的检索结果列表展示给用户。</w:t>
            </w:r>
          </w:p>
          <w:p w14:paraId="6C9E69B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用户可以根据自己的需求，选择不同的排序方式，以便更快速地找到自己感兴趣的内容。</w:t>
            </w:r>
          </w:p>
        </w:tc>
      </w:tr>
    </w:tbl>
    <w:p w14:paraId="38B84709">
      <w:pPr>
        <w:spacing w:beforeAutospacing="0" w:afterAutospacing="0" w:line="360" w:lineRule="auto"/>
        <w:rPr>
          <w:rFonts w:ascii="宋体" w:hAnsi="宋体"/>
        </w:rPr>
      </w:pPr>
    </w:p>
    <w:p w14:paraId="2A5A9B5E">
      <w:pPr>
        <w:pStyle w:val="7"/>
        <w:rPr>
          <w:rFonts w:ascii="宋体" w:hAnsi="宋体"/>
        </w:rPr>
      </w:pPr>
      <w:bookmarkStart w:id="24" w:name="_Toc_50"/>
      <w:bookmarkEnd w:id="24"/>
      <w:r>
        <w:rPr>
          <w:rFonts w:hint="eastAsia" w:ascii="宋体" w:hAnsi="宋体"/>
        </w:rPr>
        <w:t>2</w:t>
      </w:r>
      <w:r>
        <w:rPr>
          <w:rFonts w:hint="default" w:ascii="宋体" w:hAnsi="宋体" w:eastAsia="宋体"/>
          <w:b w:val="0"/>
        </w:rPr>
        <w:t xml:space="preserve">). </w:t>
      </w:r>
      <w:r>
        <w:t>结果筛选</w:t>
      </w:r>
    </w:p>
    <w:p w14:paraId="2AC7251F">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3C0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atLeast"/>
        </w:trPr>
        <w:tc>
          <w:tcPr>
            <w:tcW w:w="9216" w:type="dxa"/>
          </w:tcPr>
          <w:p w14:paraId="4A07957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689D42E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用户已进行检索操作，并获得检索结果列表。</w:t>
            </w:r>
          </w:p>
          <w:p w14:paraId="638CD10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254E72FC">
            <w:pPr>
              <w:pStyle w:val="51"/>
              <w:numPr>
                <w:ilvl w:val="0"/>
                <w:numId w:val="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前端界面操作</w:t>
            </w:r>
            <w:r>
              <w:rPr>
                <w:rFonts w:ascii="Arial" w:hAnsi="Arial" w:cs="Arial"/>
                <w:b w:val="0"/>
                <w:color w:val="1A2029"/>
                <w:kern w:val="0"/>
                <w:sz w:val="23"/>
              </w:rPr>
              <w:t>： 用户在检索结果页面选择筛选条件，例如：图片类型、颜色、场景、情感等。</w:t>
            </w:r>
          </w:p>
          <w:p w14:paraId="7500FF86">
            <w:pPr>
              <w:pStyle w:val="51"/>
              <w:numPr>
                <w:ilvl w:val="0"/>
                <w:numId w:val="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后端筛选逻辑</w:t>
            </w:r>
            <w:r>
              <w:rPr>
                <w:rFonts w:ascii="Arial" w:hAnsi="Arial" w:cs="Arial"/>
                <w:b w:val="0"/>
                <w:color w:val="1A2029"/>
                <w:kern w:val="0"/>
                <w:sz w:val="23"/>
              </w:rPr>
              <w:t>： 后端程序根据用户选择的筛选条件，对检索结果进行筛选。筛选方式可能涉及图片标签、颜色直方图、场景分析等。</w:t>
            </w:r>
          </w:p>
          <w:p w14:paraId="6B2508CE">
            <w:pPr>
              <w:pStyle w:val="51"/>
              <w:numPr>
                <w:ilvl w:val="0"/>
                <w:numId w:val="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结果展示</w:t>
            </w:r>
            <w:r>
              <w:rPr>
                <w:rFonts w:ascii="Arial" w:hAnsi="Arial" w:cs="Arial"/>
                <w:b w:val="0"/>
                <w:color w:val="1A2029"/>
                <w:kern w:val="0"/>
                <w:sz w:val="23"/>
              </w:rPr>
              <w:t>： 将筛选后的检索结果列表展示给用户。</w:t>
            </w:r>
          </w:p>
          <w:p w14:paraId="1B04A37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用户可以根据自己的需求，选择不同的筛选条件，以便更快速地找到自己感兴趣的内容。</w:t>
            </w:r>
          </w:p>
        </w:tc>
      </w:tr>
    </w:tbl>
    <w:p w14:paraId="34778A16">
      <w:pPr>
        <w:pStyle w:val="7"/>
        <w:rPr>
          <w:rFonts w:ascii="宋体" w:hAnsi="宋体"/>
        </w:rPr>
      </w:pPr>
      <w:bookmarkStart w:id="25" w:name="_Toc_52"/>
      <w:bookmarkEnd w:id="25"/>
      <w:r>
        <w:rPr>
          <w:rFonts w:hint="default" w:ascii="宋体" w:hAnsi="宋体"/>
        </w:rPr>
        <w:t>3</w:t>
      </w:r>
      <w:r>
        <w:rPr>
          <w:rFonts w:hint="default" w:ascii="宋体" w:hAnsi="宋体" w:eastAsia="宋体"/>
          <w:b w:val="0"/>
        </w:rPr>
        <w:t xml:space="preserve">). </w:t>
      </w:r>
      <w:r>
        <w:t>下载图片</w:t>
      </w:r>
    </w:p>
    <w:p w14:paraId="00DF785D">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7297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A03B6B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74A4028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用户已进行检索操作，并获得检索结果列表，并对某张图片感兴趣。</w:t>
            </w:r>
          </w:p>
          <w:p w14:paraId="033CB47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62215240">
            <w:pPr>
              <w:pStyle w:val="51"/>
              <w:numPr>
                <w:ilvl w:val="0"/>
                <w:numId w:val="1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前端界面操作</w:t>
            </w:r>
            <w:r>
              <w:rPr>
                <w:rFonts w:ascii="Arial" w:hAnsi="Arial" w:cs="Arial"/>
                <w:b w:val="0"/>
                <w:color w:val="1A2029"/>
                <w:kern w:val="0"/>
                <w:sz w:val="23"/>
              </w:rPr>
              <w:t>： 用户在检索结果页面找到感兴趣的图片，点击下载按钮。</w:t>
            </w:r>
          </w:p>
          <w:p w14:paraId="5FC9E028">
            <w:pPr>
              <w:pStyle w:val="51"/>
              <w:numPr>
                <w:ilvl w:val="0"/>
                <w:numId w:val="1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后端处理</w:t>
            </w:r>
            <w:r>
              <w:rPr>
                <w:rFonts w:ascii="Arial" w:hAnsi="Arial" w:cs="Arial"/>
                <w:b w:val="0"/>
                <w:color w:val="1A2029"/>
                <w:kern w:val="0"/>
                <w:sz w:val="23"/>
              </w:rPr>
              <w:t>： 后端程序接收到下载请求，验证用户是否有权限下载该图片，并从图片库中检索出该图片的原始文件。</w:t>
            </w:r>
          </w:p>
          <w:p w14:paraId="528E951C">
            <w:pPr>
              <w:pStyle w:val="51"/>
              <w:numPr>
                <w:ilvl w:val="0"/>
                <w:numId w:val="1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文件传输</w:t>
            </w:r>
            <w:r>
              <w:rPr>
                <w:rFonts w:ascii="Arial" w:hAnsi="Arial" w:cs="Arial"/>
                <w:b w:val="0"/>
                <w:color w:val="1A2029"/>
                <w:kern w:val="0"/>
                <w:sz w:val="23"/>
              </w:rPr>
              <w:t>： 后端程序将图片文件通过HTTP协议传输给用户。</w:t>
            </w:r>
          </w:p>
          <w:p w14:paraId="00AFD9D4">
            <w:pPr>
              <w:pStyle w:val="51"/>
              <w:numPr>
                <w:ilvl w:val="0"/>
                <w:numId w:val="1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文件保存</w:t>
            </w:r>
            <w:r>
              <w:rPr>
                <w:rFonts w:ascii="Arial" w:hAnsi="Arial" w:cs="Arial"/>
                <w:b w:val="0"/>
                <w:color w:val="1A2029"/>
                <w:kern w:val="0"/>
                <w:sz w:val="23"/>
              </w:rPr>
              <w:t>： 用户在本地保存接收到的图片文件。</w:t>
            </w:r>
          </w:p>
          <w:p w14:paraId="2A1FC8D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用户成功下载了感兴趣的图片。</w:t>
            </w:r>
          </w:p>
        </w:tc>
      </w:tr>
    </w:tbl>
    <w:p w14:paraId="04AD46CE">
      <w:pPr>
        <w:pStyle w:val="6"/>
        <w:rPr>
          <w:rFonts w:ascii="宋体" w:hAnsi="宋体"/>
        </w:rPr>
      </w:pPr>
      <w:bookmarkStart w:id="26" w:name="_Toc_54"/>
      <w:bookmarkEnd w:id="26"/>
    </w:p>
    <w:p w14:paraId="3A17189C">
      <w:pPr>
        <w:pStyle w:val="6"/>
        <w:rPr>
          <w:rFonts w:ascii="宋体" w:hAnsi="宋体"/>
        </w:rPr>
      </w:pPr>
      <w:bookmarkStart w:id="27" w:name="_Toc_56"/>
      <w:bookmarkEnd w:id="27"/>
      <w:r>
        <w:rPr>
          <w:rFonts w:hint="eastAsia" w:ascii="宋体" w:hAnsi="宋体"/>
        </w:rPr>
        <w:t>2.</w:t>
      </w:r>
      <w:r>
        <w:rPr>
          <w:rFonts w:hint="default" w:ascii="宋体" w:hAnsi="宋体"/>
        </w:rPr>
        <w:t>4</w:t>
      </w:r>
      <w:r>
        <w:rPr>
          <w:rFonts w:hint="eastAsia" w:ascii="宋体" w:hAnsi="宋体"/>
        </w:rPr>
        <w:t>.</w:t>
      </w:r>
      <w:r>
        <w:rPr>
          <w:rFonts w:ascii="宋体" w:hAnsi="宋体"/>
        </w:rPr>
        <w:tab/>
      </w:r>
      <w:r>
        <w:rPr>
          <w:rFonts w:ascii="宋体" w:hAnsi="宋体"/>
        </w:rPr>
        <w:t>支持与帮助</w:t>
      </w:r>
      <w:r>
        <w:rPr>
          <w:rFonts w:hint="eastAsia" w:ascii="宋体" w:hAnsi="宋体"/>
        </w:rPr>
        <w:t>业务流程描述</w:t>
      </w:r>
    </w:p>
    <w:p w14:paraId="130AA5BF">
      <w:pPr>
        <w:pStyle w:val="7"/>
        <w:rPr>
          <w:rFonts w:ascii="宋体" w:hAnsi="宋体"/>
        </w:rPr>
      </w:pPr>
      <w:bookmarkStart w:id="28" w:name="_Toc_58"/>
      <w:bookmarkEnd w:id="28"/>
      <w:r>
        <w:rPr>
          <w:rFonts w:hint="eastAsia" w:ascii="宋体" w:hAnsi="宋体"/>
        </w:rPr>
        <w:t>1</w:t>
      </w:r>
      <w:r>
        <w:rPr>
          <w:rFonts w:hint="default" w:ascii="宋体" w:hAnsi="宋体" w:eastAsia="宋体"/>
          <w:b w:val="0"/>
        </w:rPr>
        <w:t xml:space="preserve">). </w:t>
      </w:r>
      <w:r>
        <w:t>常见问题解答</w:t>
      </w:r>
    </w:p>
    <w:p w14:paraId="6126AC31">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949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B2BF0F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1E4823B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用户在使用系统过程中遇到问题或疑问。</w:t>
            </w:r>
          </w:p>
          <w:p w14:paraId="42DA96C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1E94E535">
            <w:pPr>
              <w:pStyle w:val="51"/>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用户在系统界面找到“常见问题解答”链接或按钮，点击进入常见问题解答页面。</w:t>
            </w:r>
          </w:p>
          <w:p w14:paraId="56E3FA6A">
            <w:pPr>
              <w:pStyle w:val="51"/>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问题浏览</w:t>
            </w:r>
            <w:r>
              <w:rPr>
                <w:rFonts w:ascii="Arial" w:hAnsi="Arial" w:cs="Arial"/>
                <w:b w:val="0"/>
                <w:color w:val="1A2029"/>
                <w:kern w:val="0"/>
                <w:sz w:val="23"/>
              </w:rPr>
              <w:t>： 用户浏览常见问题解答页面上的问题列表，寻找与自己遇到的问题相关的解答。</w:t>
            </w:r>
          </w:p>
          <w:p w14:paraId="502F45F3">
            <w:pPr>
              <w:pStyle w:val="51"/>
              <w:numPr>
                <w:ilvl w:val="0"/>
                <w:numId w:val="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问题解答</w:t>
            </w:r>
            <w:r>
              <w:rPr>
                <w:rFonts w:ascii="Arial" w:hAnsi="Arial" w:cs="Arial"/>
                <w:b w:val="0"/>
                <w:color w:val="1A2029"/>
                <w:kern w:val="0"/>
                <w:sz w:val="23"/>
              </w:rPr>
              <w:t>： 用户阅读问题的解答内容，获取解决问题的方法和步骤。</w:t>
            </w:r>
          </w:p>
          <w:p w14:paraId="1343E4D1">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用户找到自己问题的答案，解决问题或疑问，提升用户体验。</w:t>
            </w:r>
          </w:p>
        </w:tc>
      </w:tr>
    </w:tbl>
    <w:p w14:paraId="4BC5B030">
      <w:pPr>
        <w:spacing w:beforeAutospacing="0" w:afterAutospacing="0" w:line="360" w:lineRule="auto"/>
        <w:rPr>
          <w:rFonts w:ascii="宋体" w:hAnsi="宋体"/>
        </w:rPr>
      </w:pPr>
    </w:p>
    <w:p w14:paraId="480DA8ED">
      <w:pPr>
        <w:pStyle w:val="7"/>
        <w:rPr>
          <w:rFonts w:ascii="宋体" w:hAnsi="宋体"/>
        </w:rPr>
      </w:pPr>
      <w:bookmarkStart w:id="29" w:name="_Toc_60"/>
      <w:bookmarkEnd w:id="29"/>
      <w:r>
        <w:rPr>
          <w:rFonts w:hint="eastAsia" w:ascii="宋体" w:hAnsi="宋体"/>
        </w:rPr>
        <w:t>2</w:t>
      </w:r>
      <w:r>
        <w:rPr>
          <w:rFonts w:hint="default" w:ascii="宋体" w:hAnsi="宋体" w:eastAsia="宋体"/>
          <w:b w:val="0"/>
        </w:rPr>
        <w:t xml:space="preserve">). </w:t>
      </w:r>
      <w:r>
        <w:t>反馈与建议</w:t>
      </w:r>
    </w:p>
    <w:p w14:paraId="12D65977">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87F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9216" w:type="dxa"/>
          </w:tcPr>
          <w:p w14:paraId="3A4C295C">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用户</w:t>
            </w:r>
          </w:p>
          <w:p w14:paraId="6A10920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用户在使用系统过程中遇到问题或希望提出改进建议。</w:t>
            </w:r>
          </w:p>
          <w:p w14:paraId="64E679F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084CD8E6">
            <w:pPr>
              <w:pStyle w:val="51"/>
              <w:numPr>
                <w:ilvl w:val="0"/>
                <w:numId w:val="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用户在系统界面找到“反馈与建议”链接或按钮，点击进入反馈与建议页面。</w:t>
            </w:r>
          </w:p>
          <w:p w14:paraId="7EBCAFCD">
            <w:pPr>
              <w:pStyle w:val="51"/>
              <w:numPr>
                <w:ilvl w:val="0"/>
                <w:numId w:val="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填写反馈表单</w:t>
            </w:r>
            <w:r>
              <w:rPr>
                <w:rFonts w:ascii="Arial" w:hAnsi="Arial" w:cs="Arial"/>
                <w:b w:val="0"/>
                <w:color w:val="1A2029"/>
                <w:kern w:val="0"/>
                <w:sz w:val="23"/>
              </w:rPr>
              <w:t>： 用户填写反馈表单，包括问题描述、联系方式等信息。</w:t>
            </w:r>
          </w:p>
          <w:p w14:paraId="497A6AC3">
            <w:pPr>
              <w:pStyle w:val="51"/>
              <w:numPr>
                <w:ilvl w:val="0"/>
                <w:numId w:val="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提交反馈</w:t>
            </w:r>
            <w:r>
              <w:rPr>
                <w:rFonts w:ascii="Arial" w:hAnsi="Arial" w:cs="Arial"/>
                <w:b w:val="0"/>
                <w:color w:val="1A2029"/>
                <w:kern w:val="0"/>
                <w:sz w:val="23"/>
              </w:rPr>
              <w:t>： 用户提交反馈表单，将反馈信息发送给系统管理员。</w:t>
            </w:r>
          </w:p>
          <w:p w14:paraId="7E47139D">
            <w:pPr>
              <w:pStyle w:val="51"/>
              <w:numPr>
                <w:ilvl w:val="0"/>
                <w:numId w:val="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管理员处理</w:t>
            </w:r>
            <w:r>
              <w:rPr>
                <w:rFonts w:ascii="Arial" w:hAnsi="Arial" w:cs="Arial"/>
                <w:b w:val="0"/>
                <w:color w:val="1A2029"/>
                <w:kern w:val="0"/>
                <w:sz w:val="23"/>
              </w:rPr>
              <w:t>： 系统管理员接收反馈信息，对问题进行处理或记录改进建议。</w:t>
            </w:r>
          </w:p>
          <w:p w14:paraId="76BCC6FC">
            <w:pPr>
              <w:pStyle w:val="51"/>
              <w:numPr>
                <w:ilvl w:val="0"/>
                <w:numId w:val="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回复用户</w:t>
            </w:r>
            <w:r>
              <w:rPr>
                <w:rFonts w:ascii="Arial" w:hAnsi="Arial" w:cs="Arial"/>
                <w:b w:val="0"/>
                <w:color w:val="1A2029"/>
                <w:kern w:val="0"/>
                <w:sz w:val="23"/>
              </w:rPr>
              <w:t>： 系统管理员根据情况回复用户，告知处理结果或感谢用户的建议。</w:t>
            </w:r>
          </w:p>
          <w:p w14:paraId="30E332A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用户的问题得到解决，系统改进建议被采纳，提升用户体验和系统质量。</w:t>
            </w:r>
          </w:p>
        </w:tc>
      </w:tr>
    </w:tbl>
    <w:p w14:paraId="39E4AAF7">
      <w:pPr>
        <w:pStyle w:val="7"/>
        <w:rPr>
          <w:rFonts w:ascii="宋体" w:hAnsi="宋体"/>
        </w:rPr>
      </w:pPr>
      <w:bookmarkStart w:id="30" w:name="_Toc_62"/>
      <w:bookmarkEnd w:id="30"/>
      <w:r>
        <w:rPr>
          <w:rFonts w:hint="default" w:ascii="宋体" w:hAnsi="宋体"/>
        </w:rPr>
        <w:t>3</w:t>
      </w:r>
      <w:r>
        <w:rPr>
          <w:rFonts w:hint="default" w:ascii="宋体" w:hAnsi="宋体" w:eastAsia="宋体"/>
          <w:b w:val="0"/>
        </w:rPr>
        <w:t xml:space="preserve">). </w:t>
      </w:r>
      <w:r>
        <w:t>个性化界面</w:t>
      </w:r>
    </w:p>
    <w:p w14:paraId="21B8D327">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3A7C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9216" w:type="dxa"/>
          </w:tcPr>
          <w:p w14:paraId="0B13C0D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0A01AA6C">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已登录用户希望自定义自己的系统界面样式。</w:t>
            </w:r>
          </w:p>
          <w:p w14:paraId="2C27CFC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78C82820">
            <w:pPr>
              <w:pStyle w:val="51"/>
              <w:numPr>
                <w:ilvl w:val="0"/>
                <w:numId w:val="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已登录用户点击设置页面上的“个性化界面”选项或链接，进入个性化界面设置页面。</w:t>
            </w:r>
          </w:p>
          <w:p w14:paraId="3CFB3777">
            <w:pPr>
              <w:pStyle w:val="51"/>
              <w:numPr>
                <w:ilvl w:val="0"/>
                <w:numId w:val="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选择界面风格</w:t>
            </w:r>
            <w:r>
              <w:rPr>
                <w:rFonts w:ascii="Arial" w:hAnsi="Arial" w:cs="Arial"/>
                <w:b w:val="0"/>
                <w:color w:val="1A2029"/>
                <w:kern w:val="0"/>
                <w:sz w:val="23"/>
              </w:rPr>
              <w:t>： 用户可以从系统提供的多种界面风格中选择，例如：经典风格、现代风格、暗黑风格等。</w:t>
            </w:r>
          </w:p>
          <w:p w14:paraId="590BAE86">
            <w:pPr>
              <w:pStyle w:val="51"/>
              <w:numPr>
                <w:ilvl w:val="0"/>
                <w:numId w:val="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选择主题颜色</w:t>
            </w:r>
            <w:r>
              <w:rPr>
                <w:rFonts w:ascii="Arial" w:hAnsi="Arial" w:cs="Arial"/>
                <w:b w:val="0"/>
                <w:color w:val="1A2029"/>
                <w:kern w:val="0"/>
                <w:sz w:val="23"/>
              </w:rPr>
              <w:t>： 用户可以自定义主题颜色，例如：选择特定的颜色或使用色轮工具选择颜色。</w:t>
            </w:r>
          </w:p>
          <w:p w14:paraId="01475C85">
            <w:pPr>
              <w:pStyle w:val="51"/>
              <w:numPr>
                <w:ilvl w:val="0"/>
                <w:numId w:val="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选择字体样式</w:t>
            </w:r>
            <w:r>
              <w:rPr>
                <w:rFonts w:ascii="Arial" w:hAnsi="Arial" w:cs="Arial"/>
                <w:b w:val="0"/>
                <w:color w:val="1A2029"/>
                <w:kern w:val="0"/>
                <w:sz w:val="23"/>
              </w:rPr>
              <w:t>： 用户可以选择不同的字体样式，例如：宋体、微软雅黑、黑体等。</w:t>
            </w:r>
          </w:p>
          <w:p w14:paraId="18077D63">
            <w:pPr>
              <w:pStyle w:val="51"/>
              <w:numPr>
                <w:ilvl w:val="0"/>
                <w:numId w:val="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选择背景图片</w:t>
            </w:r>
            <w:r>
              <w:rPr>
                <w:rFonts w:ascii="Arial" w:hAnsi="Arial" w:cs="Arial"/>
                <w:b w:val="0"/>
                <w:color w:val="1A2029"/>
                <w:kern w:val="0"/>
                <w:sz w:val="23"/>
              </w:rPr>
              <w:t>： 用户可以选择不同的背景图片，例如：使用系统提供的图片库或上传自己的图片。</w:t>
            </w:r>
          </w:p>
          <w:p w14:paraId="556BBE5A">
            <w:pPr>
              <w:pStyle w:val="51"/>
              <w:numPr>
                <w:ilvl w:val="0"/>
                <w:numId w:val="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设置布局方式</w:t>
            </w:r>
            <w:r>
              <w:rPr>
                <w:rFonts w:ascii="Arial" w:hAnsi="Arial" w:cs="Arial"/>
                <w:b w:val="0"/>
                <w:color w:val="1A2029"/>
                <w:kern w:val="0"/>
                <w:sz w:val="23"/>
              </w:rPr>
              <w:t>： 用户</w:t>
            </w:r>
            <w:r>
              <w:rPr>
                <w:rFonts w:ascii="Arial" w:hAnsi="Arial" w:eastAsia="宋体" w:cs="Arial"/>
                <w:color w:val="1A2029"/>
                <w:kern w:val="0"/>
                <w:sz w:val="23"/>
                <w:lang w:val="en-US" w:bidi="en-US"/>
              </w:rPr>
              <w:t>可以设置不同的布局方式，</w:t>
            </w:r>
            <w:r>
              <w:rPr>
                <w:rFonts w:ascii="Arial" w:hAnsi="Arial" w:cs="Arial"/>
                <w:b w:val="0"/>
                <w:color w:val="1A2029"/>
                <w:kern w:val="0"/>
                <w:sz w:val="23"/>
              </w:rPr>
              <w:t>例如：横向布局、纵向布局、网格布局等。</w:t>
            </w:r>
          </w:p>
          <w:p w14:paraId="0D0F7890">
            <w:pPr>
              <w:pStyle w:val="51"/>
              <w:numPr>
                <w:ilvl w:val="0"/>
                <w:numId w:val="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保存设置</w:t>
            </w:r>
            <w:r>
              <w:rPr>
                <w:rFonts w:ascii="Arial" w:hAnsi="Arial" w:cs="Arial"/>
                <w:b w:val="0"/>
                <w:color w:val="1A2029"/>
                <w:kern w:val="0"/>
                <w:sz w:val="23"/>
              </w:rPr>
              <w:t>： 用户点击“保存设置”按钮，将个性化界面设置保存到系统中。</w:t>
            </w:r>
          </w:p>
          <w:p w14:paraId="173371D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已登录用户成功设置个性化界面，系统界面显示用户自定义的样式。</w:t>
            </w:r>
          </w:p>
        </w:tc>
      </w:tr>
    </w:tbl>
    <w:p w14:paraId="4F4167B8">
      <w:pPr>
        <w:pStyle w:val="6"/>
        <w:rPr>
          <w:rFonts w:ascii="宋体" w:hAnsi="宋体"/>
        </w:rPr>
      </w:pPr>
      <w:bookmarkStart w:id="31" w:name="_Toc_64"/>
      <w:bookmarkEnd w:id="31"/>
      <w:r>
        <w:rPr>
          <w:rFonts w:hint="eastAsia" w:ascii="宋体" w:hAnsi="宋体"/>
        </w:rPr>
        <w:t>2.</w:t>
      </w:r>
      <w:r>
        <w:rPr>
          <w:rFonts w:hint="default" w:ascii="宋体" w:hAnsi="宋体"/>
        </w:rPr>
        <w:t>5</w:t>
      </w:r>
      <w:r>
        <w:rPr>
          <w:rFonts w:hint="eastAsia" w:ascii="宋体" w:hAnsi="宋体"/>
        </w:rPr>
        <w:t>.</w:t>
      </w:r>
      <w:r>
        <w:rPr>
          <w:rFonts w:ascii="宋体" w:hAnsi="宋体"/>
        </w:rPr>
        <w:tab/>
      </w:r>
      <w:r>
        <w:rPr>
          <w:rFonts w:ascii="宋体" w:hAnsi="宋体"/>
        </w:rPr>
        <w:t>权限操作业务流程描述</w:t>
      </w:r>
    </w:p>
    <w:p w14:paraId="7943F147">
      <w:pPr>
        <w:pStyle w:val="7"/>
        <w:rPr>
          <w:rFonts w:ascii="宋体" w:hAnsi="宋体"/>
        </w:rPr>
      </w:pPr>
      <w:bookmarkStart w:id="32" w:name="_Toc_66"/>
      <w:bookmarkEnd w:id="32"/>
      <w:r>
        <w:rPr>
          <w:rFonts w:hint="eastAsia" w:ascii="宋体" w:hAnsi="宋体"/>
        </w:rPr>
        <w:t>1</w:t>
      </w:r>
      <w:r>
        <w:rPr>
          <w:rFonts w:hint="default" w:ascii="宋体" w:hAnsi="宋体" w:eastAsia="宋体"/>
          <w:b w:val="0"/>
        </w:rPr>
        <w:t xml:space="preserve">). </w:t>
      </w:r>
      <w:r>
        <w:t>添加新账户</w:t>
      </w:r>
    </w:p>
    <w:p w14:paraId="35F18744">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E48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9216" w:type="dxa"/>
          </w:tcPr>
          <w:p w14:paraId="11A2C74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微软雅黑 Light" w:hAnsi="微软雅黑 Light" w:eastAsia="微软雅黑 Light" w:cs="微软雅黑 Light"/>
                <w:kern w:val="0"/>
                <w:sz w:val="24"/>
              </w:rPr>
            </w:pPr>
            <w:r>
              <w:rPr>
                <w:rFonts w:ascii="Arial" w:hAnsi="Arial" w:cs="Arial"/>
                <w:b/>
                <w:color w:val="1A2029"/>
                <w:kern w:val="0"/>
                <w:sz w:val="23"/>
              </w:rPr>
              <w:t>操作主体</w:t>
            </w:r>
            <w:r>
              <w:rPr>
                <w:rFonts w:ascii="Arial" w:hAnsi="Arial" w:cs="Arial"/>
                <w:b w:val="0"/>
                <w:color w:val="1A2029"/>
                <w:spacing w:val="0"/>
                <w:kern w:val="0"/>
                <w:sz w:val="23"/>
              </w:rPr>
              <w:t>： 管理员</w:t>
            </w:r>
          </w:p>
          <w:p w14:paraId="3193494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eastAsia="宋体" w:cs="Arial"/>
                <w:color w:val="1A2029"/>
                <w:kern w:val="0"/>
                <w:sz w:val="23"/>
                <w:lang w:val="en-US" w:bidi="en-US"/>
              </w:rPr>
            </w:pPr>
            <w:r>
              <w:rPr>
                <w:rFonts w:ascii="Arial" w:hAnsi="Arial" w:cs="Arial"/>
                <w:b/>
                <w:color w:val="1A2029"/>
                <w:kern w:val="0"/>
                <w:sz w:val="23"/>
              </w:rPr>
              <w:t>操作条件</w:t>
            </w:r>
            <w:r>
              <w:rPr>
                <w:rFonts w:ascii="Arial" w:hAnsi="Arial" w:cs="Arial"/>
                <w:b w:val="0"/>
                <w:color w:val="1A2029"/>
                <w:spacing w:val="0"/>
                <w:kern w:val="0"/>
                <w:sz w:val="23"/>
              </w:rPr>
              <w:t xml:space="preserve">： </w:t>
            </w:r>
            <w:r>
              <w:rPr>
                <w:rFonts w:ascii="Arial" w:hAnsi="Arial" w:eastAsia="宋体" w:cs="Arial"/>
                <w:color w:val="1A2029"/>
                <w:kern w:val="0"/>
                <w:sz w:val="23"/>
                <w:lang w:val="en-US" w:bidi="en-US"/>
              </w:rPr>
              <w:t>管理员希望添加新的用户账户，需要使用账户管理功能。</w:t>
            </w:r>
          </w:p>
          <w:p w14:paraId="66E9C3E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013B38C8">
            <w:pPr>
              <w:pStyle w:val="51"/>
              <w:numPr>
                <w:ilvl w:val="0"/>
                <w:numId w:val="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eastAsia="宋体" w:cs="Arial"/>
                <w:color w:val="1A2029"/>
                <w:kern w:val="0"/>
                <w:sz w:val="23"/>
                <w:lang w:val="en-US" w:bidi="en-US"/>
              </w:rPr>
            </w:pPr>
            <w:r>
              <w:rPr>
                <w:rFonts w:ascii="Arial" w:hAnsi="Arial" w:eastAsia="宋体" w:cs="Arial"/>
                <w:b/>
                <w:color w:val="1A2029"/>
                <w:kern w:val="0"/>
                <w:sz w:val="23"/>
                <w:lang w:val="en-US" w:bidi="en-US"/>
              </w:rPr>
              <w:t>前端界面操作:</w:t>
            </w:r>
            <w:r>
              <w:rPr>
                <w:rFonts w:ascii="Arial" w:hAnsi="Arial" w:eastAsia="宋体" w:cs="Arial"/>
                <w:color w:val="1A2029"/>
                <w:kern w:val="0"/>
                <w:sz w:val="23"/>
              </w:rPr>
              <w:t xml:space="preserve"> 管理员在系统管理界面找到“账户管理”按钮或链接，点击进入账户管理页面。</w:t>
            </w:r>
          </w:p>
          <w:p w14:paraId="40FB0FD2">
            <w:pPr>
              <w:pStyle w:val="51"/>
              <w:numPr>
                <w:ilvl w:val="0"/>
                <w:numId w:val="16"/>
              </w:numPr>
              <w:pBdr>
                <w:top w:val="none" w:color="000000" w:sz="0" w:space="0"/>
                <w:left w:val="none" w:color="000000" w:sz="0" w:space="0"/>
                <w:bottom w:val="none" w:color="000000" w:sz="0" w:space="0"/>
                <w:right w:val="none" w:color="000000" w:sz="0" w:space="0"/>
              </w:pBdr>
              <w:shd w:val="clear" w:color="auto" w:fill="FFFFFF"/>
              <w:spacing w:after="240" w:line="405" w:lineRule="atLeast"/>
              <w:ind w:firstLineChars="0"/>
              <w:rPr>
                <w:rFonts w:ascii="Arial" w:hAnsi="Arial" w:eastAsia="宋体" w:cs="Arial"/>
                <w:color w:val="1A2029"/>
                <w:kern w:val="0"/>
                <w:sz w:val="23"/>
                <w:lang w:val="en-US" w:bidi="en-US"/>
              </w:rPr>
            </w:pPr>
            <w:r>
              <w:rPr>
                <w:rFonts w:ascii="Arial" w:hAnsi="Arial" w:eastAsia="宋体" w:cs="Arial"/>
                <w:color w:val="1A2029"/>
                <w:kern w:val="0"/>
                <w:sz w:val="23"/>
                <w:lang w:val="en-US" w:bidi="en-US"/>
              </w:rPr>
              <w:t>选择操作: 管理员选择“添加新账户”选项，填写必要的账户信息，例如用户名、密码、权限级别等。</w:t>
            </w:r>
          </w:p>
          <w:p w14:paraId="28EF0D95">
            <w:pPr>
              <w:pStyle w:val="51"/>
              <w:numPr>
                <w:ilvl w:val="0"/>
                <w:numId w:val="16"/>
              </w:numPr>
              <w:pBdr>
                <w:top w:val="none" w:color="000000" w:sz="0" w:space="0"/>
                <w:left w:val="none" w:color="000000" w:sz="0" w:space="0"/>
                <w:bottom w:val="none" w:color="000000" w:sz="0" w:space="0"/>
                <w:right w:val="none" w:color="000000" w:sz="0" w:space="0"/>
              </w:pBdr>
              <w:shd w:val="clear" w:color="auto" w:fill="FFFFFF"/>
              <w:spacing w:after="240" w:line="405" w:lineRule="atLeast"/>
              <w:ind w:firstLineChars="0"/>
              <w:rPr>
                <w:rFonts w:ascii="Arial" w:hAnsi="Arial" w:eastAsia="宋体" w:cs="Arial"/>
                <w:color w:val="1A2029"/>
                <w:kern w:val="0"/>
                <w:sz w:val="23"/>
                <w:lang w:val="en-US" w:bidi="en-US"/>
              </w:rPr>
            </w:pPr>
            <w:r>
              <w:rPr>
                <w:rFonts w:ascii="Arial" w:hAnsi="Arial" w:eastAsia="宋体" w:cs="Arial"/>
                <w:color w:val="1A2029"/>
                <w:kern w:val="0"/>
                <w:sz w:val="23"/>
                <w:lang w:val="en-US" w:bidi="en-US"/>
              </w:rPr>
              <w:t>执行操作: 管理员点击“确认添加”按钮，系统开始创建新账户。</w:t>
            </w:r>
          </w:p>
          <w:p w14:paraId="187538B7">
            <w:pPr>
              <w:pStyle w:val="51"/>
              <w:numPr>
                <w:ilvl w:val="0"/>
                <w:numId w:val="16"/>
              </w:numPr>
              <w:pBdr>
                <w:top w:val="none" w:color="000000" w:sz="0" w:space="0"/>
                <w:left w:val="none" w:color="000000" w:sz="0" w:space="0"/>
                <w:bottom w:val="none" w:color="000000" w:sz="0" w:space="0"/>
                <w:right w:val="none" w:color="000000" w:sz="0" w:space="0"/>
              </w:pBdr>
              <w:shd w:val="clear" w:color="auto" w:fill="FFFFFF"/>
              <w:spacing w:after="240" w:line="405" w:lineRule="atLeast"/>
              <w:ind w:firstLineChars="0"/>
              <w:rPr>
                <w:rFonts w:ascii="微软雅黑 Light" w:hAnsi="微软雅黑 Light" w:eastAsia="微软雅黑 Light" w:cs="微软雅黑 Light"/>
                <w:kern w:val="0"/>
                <w:sz w:val="24"/>
              </w:rPr>
            </w:pPr>
            <w:r>
              <w:rPr>
                <w:rFonts w:ascii="Arial" w:hAnsi="Arial" w:eastAsia="宋体" w:cs="Arial"/>
                <w:color w:val="1A2029"/>
                <w:kern w:val="0"/>
                <w:sz w:val="23"/>
                <w:lang w:val="en-US" w:bidi="en-US"/>
              </w:rPr>
              <w:t>确认操作: 管理员确认操作，系统保存新账户信息并提示操作成功。</w:t>
            </w:r>
          </w:p>
          <w:p w14:paraId="46E5A771">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eastAsia="宋体" w:cs="Arial"/>
                <w:color w:val="1A2029"/>
                <w:kern w:val="0"/>
                <w:sz w:val="23"/>
                <w:lang w:val="en-US" w:bidi="en-US"/>
              </w:rPr>
            </w:pPr>
            <w:r>
              <w:rPr>
                <w:rFonts w:ascii="Arial" w:hAnsi="Arial" w:cs="Arial"/>
                <w:b/>
                <w:color w:val="1A2029"/>
                <w:kern w:val="0"/>
                <w:sz w:val="23"/>
              </w:rPr>
              <w:t>操作结果</w:t>
            </w:r>
            <w:r>
              <w:rPr>
                <w:rFonts w:ascii="Arial" w:hAnsi="Arial" w:cs="Arial"/>
                <w:b w:val="0"/>
                <w:color w:val="1A2029"/>
                <w:spacing w:val="0"/>
                <w:kern w:val="0"/>
                <w:sz w:val="23"/>
              </w:rPr>
              <w:t xml:space="preserve">： </w:t>
            </w:r>
            <w:r>
              <w:rPr>
                <w:rFonts w:ascii="Arial" w:hAnsi="Arial" w:eastAsia="宋体" w:cs="Arial"/>
                <w:color w:val="1A2029"/>
                <w:kern w:val="0"/>
                <w:sz w:val="23"/>
                <w:lang w:val="en-US" w:bidi="en-US"/>
              </w:rPr>
              <w:t>管理员成功添加新账户，系统更新账户列表，显示新账户信息。</w:t>
            </w:r>
          </w:p>
        </w:tc>
      </w:tr>
    </w:tbl>
    <w:p w14:paraId="13E5C74B">
      <w:pPr>
        <w:spacing w:beforeAutospacing="0" w:afterAutospacing="0" w:line="360" w:lineRule="auto"/>
        <w:rPr>
          <w:rFonts w:ascii="宋体" w:hAnsi="宋体"/>
        </w:rPr>
      </w:pPr>
    </w:p>
    <w:p w14:paraId="78F95EDD">
      <w:pPr>
        <w:pStyle w:val="7"/>
        <w:rPr>
          <w:rFonts w:ascii="宋体" w:hAnsi="宋体"/>
        </w:rPr>
      </w:pPr>
      <w:bookmarkStart w:id="33" w:name="_Toc_68"/>
      <w:bookmarkEnd w:id="33"/>
      <w:r>
        <w:rPr>
          <w:rFonts w:hint="eastAsia" w:ascii="宋体" w:hAnsi="宋体"/>
        </w:rPr>
        <w:t>2</w:t>
      </w:r>
      <w:r>
        <w:rPr>
          <w:rFonts w:hint="default" w:ascii="宋体" w:hAnsi="宋体" w:eastAsia="宋体"/>
          <w:b w:val="0"/>
        </w:rPr>
        <w:t xml:space="preserve">). </w:t>
      </w:r>
      <w:r>
        <w:t>删除原有账户</w:t>
      </w:r>
    </w:p>
    <w:p w14:paraId="2178F939">
      <w:pPr>
        <w:spacing w:beforeAutospacing="0" w:afterAutospacing="0" w:line="360" w:lineRule="auto"/>
        <w:rPr>
          <w:rFonts w:ascii="宋体" w:hAnsi="宋体"/>
        </w:rPr>
      </w:pPr>
      <w:r>
        <w:rPr>
          <w:rFonts w:hint="eastAsia" w:ascii="宋体" w:hAnsi="宋体"/>
        </w:rPr>
        <w:tab/>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DF4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41" w:hRule="atLeast"/>
        </w:trPr>
        <w:tc>
          <w:tcPr>
            <w:tcW w:w="9216" w:type="dxa"/>
          </w:tcPr>
          <w:p w14:paraId="52C65B2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Times New Roman" w:hAnsi="Times New Roman" w:eastAsia="宋体" w:cs="Times New Roman"/>
                <w:b w:val="0"/>
                <w:i w:val="0"/>
                <w:strike w:val="0"/>
                <w:dstrike w:val="0"/>
                <w:color w:val="auto"/>
                <w:spacing w:val="0"/>
                <w:w w:val="100"/>
                <w:kern w:val="0"/>
                <w:sz w:val="22"/>
                <w:szCs w:val="22"/>
                <w:u w:val="none"/>
                <w:vertAlign w:val="baseline"/>
              </w:rPr>
            </w:pPr>
            <w:r>
              <w:rPr>
                <w:rFonts w:ascii="Arial" w:hAnsi="Arial" w:cs="Arial"/>
                <w:b/>
                <w:color w:val="1A2029"/>
                <w:kern w:val="0"/>
                <w:sz w:val="23"/>
              </w:rPr>
              <w:t>操作主体</w:t>
            </w:r>
            <w:r>
              <w:rPr>
                <w:rFonts w:ascii="Arial" w:hAnsi="Arial" w:cs="Arial"/>
                <w:b w:val="0"/>
                <w:color w:val="1A2029"/>
                <w:spacing w:val="0"/>
                <w:kern w:val="0"/>
                <w:sz w:val="23"/>
              </w:rPr>
              <w:t>： 管理员</w:t>
            </w:r>
          </w:p>
          <w:p w14:paraId="36EC659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4"/>
              </w:rPr>
            </w:pPr>
            <w:r>
              <w:rPr>
                <w:rFonts w:ascii="Arial" w:hAnsi="Arial" w:cs="Arial"/>
                <w:b/>
                <w:color w:val="1A2029"/>
                <w:kern w:val="0"/>
                <w:sz w:val="23"/>
              </w:rPr>
              <w:t>操作条件</w:t>
            </w:r>
            <w:r>
              <w:rPr>
                <w:rFonts w:ascii="Arial" w:hAnsi="Arial" w:cs="Arial"/>
                <w:b w:val="0"/>
                <w:color w:val="1A2029"/>
                <w:spacing w:val="0"/>
                <w:kern w:val="0"/>
                <w:sz w:val="23"/>
              </w:rPr>
              <w:t xml:space="preserve">： </w:t>
            </w:r>
            <w:r>
              <w:rPr>
                <w:kern w:val="0"/>
                <w:sz w:val="24"/>
              </w:rPr>
              <w:t>管理员希望删除现有的用户账户，需要使用账户管理功能。</w:t>
            </w:r>
          </w:p>
          <w:p w14:paraId="43087D3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75F7BB0B">
            <w:pPr>
              <w:pStyle w:val="51"/>
              <w:numPr>
                <w:ilvl w:val="0"/>
                <w:numId w:val="17"/>
              </w:numPr>
              <w:pBdr>
                <w:top w:val="none" w:color="000000" w:sz="0" w:space="0"/>
                <w:left w:val="none" w:color="000000" w:sz="0" w:space="0"/>
                <w:bottom w:val="none" w:color="000000" w:sz="0" w:space="0"/>
                <w:right w:val="none" w:color="000000" w:sz="0" w:space="0"/>
              </w:pBdr>
              <w:ind w:firstLineChars="0"/>
              <w:rPr>
                <w:rFonts w:ascii="Arial" w:hAnsi="Arial" w:cs="Arial"/>
                <w:kern w:val="0"/>
                <w:sz w:val="23"/>
              </w:rPr>
            </w:pPr>
            <w:r>
              <w:rPr>
                <w:kern w:val="0"/>
              </w:rPr>
              <w:t>前端界面操作: 管理员在系统管理界面找到“账户管理”按钮或链接，点击进入账户管理页面。</w:t>
            </w:r>
          </w:p>
          <w:p w14:paraId="205E2D4E">
            <w:pPr>
              <w:pStyle w:val="51"/>
              <w:numPr>
                <w:ilvl w:val="0"/>
                <w:numId w:val="17"/>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选择操作: 管理员选择需要删除的账户，并点击“删除账户”选项。</w:t>
            </w:r>
          </w:p>
          <w:p w14:paraId="1CEDD997">
            <w:pPr>
              <w:pStyle w:val="51"/>
              <w:numPr>
                <w:ilvl w:val="0"/>
                <w:numId w:val="17"/>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执行操作: 系统提示确认删除操作，管理员确认删除。</w:t>
            </w:r>
          </w:p>
          <w:p w14:paraId="61CB64E1">
            <w:pPr>
              <w:pStyle w:val="51"/>
              <w:numPr>
                <w:ilvl w:val="0"/>
                <w:numId w:val="17"/>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确认操作: 管理员确认操作，系统删除选定账户并提示操作成功。</w:t>
            </w:r>
          </w:p>
          <w:p w14:paraId="329B65B1">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xml:space="preserve">： </w:t>
            </w:r>
            <w:r>
              <w:rPr>
                <w:kern w:val="0"/>
                <w:sz w:val="24"/>
                <w:lang w:val="en-US" w:bidi="en-US"/>
              </w:rPr>
              <w:t>管理员成功删除账户，系统更新账户列表，移除删除的账户信息。</w:t>
            </w:r>
          </w:p>
        </w:tc>
      </w:tr>
    </w:tbl>
    <w:p w14:paraId="3A7F4C32">
      <w:pPr>
        <w:pStyle w:val="7"/>
        <w:rPr>
          <w:rFonts w:ascii="宋体" w:hAnsi="宋体"/>
        </w:rPr>
      </w:pPr>
      <w:bookmarkStart w:id="34" w:name="_Toc_70"/>
      <w:bookmarkEnd w:id="34"/>
      <w:r>
        <w:rPr>
          <w:rFonts w:hint="default" w:ascii="宋体" w:hAnsi="宋体"/>
        </w:rPr>
        <w:t>3</w:t>
      </w:r>
      <w:r>
        <w:rPr>
          <w:rFonts w:hint="default" w:ascii="宋体" w:hAnsi="宋体" w:eastAsia="宋体"/>
          <w:b w:val="0"/>
        </w:rPr>
        <w:t xml:space="preserve">). </w:t>
      </w:r>
      <w:r>
        <w:t>修改账户信息</w:t>
      </w:r>
    </w:p>
    <w:p w14:paraId="7C8804DD"/>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5ED3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atLeast"/>
        </w:trPr>
        <w:tc>
          <w:tcPr>
            <w:tcW w:w="9216" w:type="dxa"/>
          </w:tcPr>
          <w:p w14:paraId="482528D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eastAsia="宋体" w:cs="Arial"/>
                <w:color w:val="1A2029"/>
                <w:kern w:val="0"/>
                <w:sz w:val="23"/>
              </w:rPr>
            </w:pPr>
            <w:r>
              <w:rPr>
                <w:rFonts w:ascii="Arial" w:hAnsi="Arial" w:cs="Arial"/>
                <w:b/>
                <w:color w:val="1A2029"/>
                <w:kern w:val="0"/>
                <w:sz w:val="23"/>
              </w:rPr>
              <w:t>操作主体</w:t>
            </w:r>
            <w:r>
              <w:rPr>
                <w:rFonts w:ascii="Arial" w:hAnsi="Arial" w:cs="Arial"/>
                <w:b w:val="0"/>
                <w:color w:val="1A2029"/>
                <w:spacing w:val="0"/>
                <w:kern w:val="0"/>
                <w:sz w:val="23"/>
              </w:rPr>
              <w:t>： 管理员</w:t>
            </w:r>
          </w:p>
          <w:p w14:paraId="7812F6F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4"/>
                <w:lang w:val="en-US" w:bidi="en-US"/>
              </w:rPr>
            </w:pPr>
            <w:r>
              <w:rPr>
                <w:rFonts w:ascii="Arial" w:hAnsi="Arial" w:cs="Arial"/>
                <w:b/>
                <w:color w:val="1A2029"/>
                <w:kern w:val="0"/>
                <w:sz w:val="23"/>
              </w:rPr>
              <w:t>操作条件</w:t>
            </w:r>
            <w:r>
              <w:rPr>
                <w:rFonts w:ascii="Arial" w:hAnsi="Arial" w:cs="Arial"/>
                <w:b w:val="0"/>
                <w:color w:val="1A2029"/>
                <w:spacing w:val="0"/>
                <w:kern w:val="0"/>
                <w:sz w:val="23"/>
              </w:rPr>
              <w:t xml:space="preserve">： </w:t>
            </w:r>
            <w:r>
              <w:rPr>
                <w:kern w:val="0"/>
                <w:sz w:val="24"/>
                <w:lang w:val="en-US" w:bidi="en-US"/>
              </w:rPr>
              <w:t>管理员希望修改现有用户账户的信息，需要使用账户管理功能。</w:t>
            </w:r>
          </w:p>
          <w:p w14:paraId="345A3EE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3268D54B">
            <w:pPr>
              <w:pStyle w:val="51"/>
              <w:numPr>
                <w:ilvl w:val="0"/>
                <w:numId w:val="18"/>
              </w:numPr>
              <w:pBdr>
                <w:top w:val="none" w:color="000000" w:sz="0" w:space="0"/>
                <w:left w:val="none" w:color="000000" w:sz="0" w:space="0"/>
                <w:bottom w:val="none" w:color="000000" w:sz="0" w:space="0"/>
                <w:right w:val="none" w:color="000000" w:sz="0" w:space="0"/>
              </w:pBdr>
              <w:ind w:firstLineChars="0"/>
              <w:rPr>
                <w:rFonts w:ascii="Arial" w:hAnsi="Arial" w:cs="Arial"/>
                <w:kern w:val="0"/>
                <w:sz w:val="23"/>
              </w:rPr>
            </w:pPr>
            <w:r>
              <w:rPr>
                <w:kern w:val="0"/>
              </w:rPr>
              <w:t>前端界面操作: 管理员在系统管理界面找到“账户管理”按钮或链接，点击进入账户管理页面。</w:t>
            </w:r>
          </w:p>
          <w:p w14:paraId="267F9E75">
            <w:pPr>
              <w:pStyle w:val="51"/>
              <w:numPr>
                <w:ilvl w:val="0"/>
                <w:numId w:val="18"/>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选择操作: 管理员选择需要修改的账户，并点击“修改账户信息”选项。</w:t>
            </w:r>
          </w:p>
          <w:p w14:paraId="5C636526">
            <w:pPr>
              <w:pStyle w:val="51"/>
              <w:numPr>
                <w:ilvl w:val="0"/>
                <w:numId w:val="18"/>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执行操作: 管理员更新账户信息，如用户名、密码、权限级别等，并保存更改。</w:t>
            </w:r>
          </w:p>
          <w:p w14:paraId="5A606B19">
            <w:pPr>
              <w:pStyle w:val="51"/>
              <w:numPr>
                <w:ilvl w:val="0"/>
                <w:numId w:val="18"/>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确认操作: 管理员确认操作，系统更新账户信息并提示操作成功。</w:t>
            </w:r>
          </w:p>
          <w:p w14:paraId="266A1540">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0"/>
              </w:rPr>
            </w:pPr>
            <w:r>
              <w:rPr>
                <w:rFonts w:ascii="Arial" w:hAnsi="Arial" w:cs="Arial"/>
                <w:b/>
                <w:color w:val="1A2029"/>
                <w:kern w:val="0"/>
                <w:sz w:val="23"/>
              </w:rPr>
              <w:t>操作结果</w:t>
            </w:r>
            <w:r>
              <w:rPr>
                <w:rFonts w:ascii="Arial" w:hAnsi="Arial" w:cs="Arial"/>
                <w:b w:val="0"/>
                <w:color w:val="1A2029"/>
                <w:spacing w:val="0"/>
                <w:kern w:val="0"/>
                <w:sz w:val="23"/>
              </w:rPr>
              <w:t>：</w:t>
            </w:r>
            <w:r>
              <w:rPr>
                <w:kern w:val="0"/>
                <w:sz w:val="24"/>
                <w:lang w:val="en-US" w:bidi="en-US"/>
              </w:rPr>
              <w:t>管理员成功修改账户信息，系统更新账户列表，显示已更改的信息。</w:t>
            </w:r>
          </w:p>
          <w:p w14:paraId="395ECF9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p>
        </w:tc>
      </w:tr>
    </w:tbl>
    <w:p w14:paraId="7AE95E55">
      <w:pPr>
        <w:pStyle w:val="7"/>
        <w:rPr>
          <w:rFonts w:ascii="宋体" w:hAnsi="宋体"/>
        </w:rPr>
      </w:pPr>
      <w:bookmarkStart w:id="35" w:name="_Toc_164"/>
      <w:bookmarkEnd w:id="35"/>
      <w:r>
        <w:rPr>
          <w:rFonts w:hint="default" w:ascii="宋体" w:hAnsi="宋体"/>
        </w:rPr>
        <w:t>4</w:t>
      </w:r>
      <w:r>
        <w:rPr>
          <w:rFonts w:hint="default" w:ascii="宋体" w:hAnsi="宋体" w:eastAsia="宋体"/>
          <w:b w:val="0"/>
        </w:rPr>
        <w:t xml:space="preserve">). </w:t>
      </w:r>
      <w:r>
        <w:t>查看账户信息</w:t>
      </w:r>
    </w:p>
    <w:p w14:paraId="5DD754D8"/>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550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atLeast"/>
        </w:trPr>
        <w:tc>
          <w:tcPr>
            <w:tcW w:w="9216" w:type="dxa"/>
          </w:tcPr>
          <w:p w14:paraId="20B0CAC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eastAsia="宋体" w:cs="Arial"/>
                <w:color w:val="1A2029"/>
                <w:kern w:val="0"/>
                <w:sz w:val="23"/>
              </w:rPr>
            </w:pPr>
            <w:r>
              <w:rPr>
                <w:rFonts w:ascii="Arial" w:hAnsi="Arial" w:cs="Arial"/>
                <w:b/>
                <w:color w:val="1A2029"/>
                <w:kern w:val="0"/>
                <w:sz w:val="23"/>
              </w:rPr>
              <w:t>操作主体</w:t>
            </w:r>
            <w:r>
              <w:rPr>
                <w:rFonts w:ascii="Arial" w:hAnsi="Arial" w:cs="Arial"/>
                <w:b w:val="0"/>
                <w:color w:val="1A2029"/>
                <w:spacing w:val="0"/>
                <w:kern w:val="0"/>
                <w:sz w:val="23"/>
              </w:rPr>
              <w:t>： 管理员</w:t>
            </w:r>
          </w:p>
          <w:p w14:paraId="56410CCB">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4"/>
                <w:lang w:val="en-US" w:bidi="en-US"/>
              </w:rPr>
            </w:pPr>
            <w:r>
              <w:rPr>
                <w:rFonts w:ascii="Arial" w:hAnsi="Arial" w:cs="Arial"/>
                <w:b/>
                <w:color w:val="1A2029"/>
                <w:kern w:val="0"/>
                <w:sz w:val="23"/>
              </w:rPr>
              <w:t>操作条件</w:t>
            </w:r>
            <w:r>
              <w:rPr>
                <w:rFonts w:ascii="Arial" w:hAnsi="Arial" w:cs="Arial"/>
                <w:b w:val="0"/>
                <w:color w:val="1A2029"/>
                <w:spacing w:val="0"/>
                <w:kern w:val="0"/>
                <w:sz w:val="23"/>
              </w:rPr>
              <w:t xml:space="preserve">： </w:t>
            </w:r>
            <w:r>
              <w:rPr>
                <w:kern w:val="0"/>
                <w:sz w:val="24"/>
                <w:lang w:val="en-US" w:bidi="en-US"/>
              </w:rPr>
              <w:t>管理员希望查看现有用户账户的详细信息，需要使用账户管理功能。</w:t>
            </w:r>
          </w:p>
          <w:p w14:paraId="47C3310F">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7C4DF73B">
            <w:pPr>
              <w:pStyle w:val="51"/>
              <w:numPr>
                <w:ilvl w:val="0"/>
                <w:numId w:val="19"/>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前端界面操作: 管理员在系统管理界面找到“账户管理”按钮或链接，点击进入账户管理页面。</w:t>
            </w:r>
          </w:p>
          <w:p w14:paraId="2AD9B4AA">
            <w:pPr>
              <w:pStyle w:val="51"/>
              <w:numPr>
                <w:ilvl w:val="0"/>
                <w:numId w:val="19"/>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选择操作: 管理员选择需要查看的账户，并点击“查看账户信息”选项。</w:t>
            </w:r>
          </w:p>
          <w:p w14:paraId="160DB6B7">
            <w:pPr>
              <w:pStyle w:val="51"/>
              <w:numPr>
                <w:ilvl w:val="0"/>
                <w:numId w:val="19"/>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执行操作: 系统显示选定账户的详细信息，包括用户名、权限级别、创建时间等。</w:t>
            </w:r>
          </w:p>
          <w:p w14:paraId="5B482006">
            <w:pPr>
              <w:pStyle w:val="51"/>
              <w:numPr>
                <w:ilvl w:val="0"/>
                <w:numId w:val="19"/>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确认操作: 管理员确认查看信息，系统保持当前显示状态，允许进一步操作。</w:t>
            </w:r>
          </w:p>
          <w:p w14:paraId="6FB24885">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4"/>
                <w:lang w:val="en-US" w:bidi="en-US"/>
              </w:rPr>
            </w:pPr>
            <w:r>
              <w:rPr>
                <w:rFonts w:ascii="Arial" w:hAnsi="Arial" w:cs="Arial"/>
                <w:b/>
                <w:color w:val="1A2029"/>
                <w:kern w:val="0"/>
                <w:sz w:val="23"/>
              </w:rPr>
              <w:t>操作结果</w:t>
            </w:r>
            <w:r>
              <w:rPr>
                <w:rFonts w:ascii="Arial" w:hAnsi="Arial" w:cs="Arial"/>
                <w:b w:val="0"/>
                <w:color w:val="1A2029"/>
                <w:spacing w:val="0"/>
                <w:kern w:val="0"/>
                <w:sz w:val="23"/>
              </w:rPr>
              <w:t>：</w:t>
            </w:r>
            <w:r>
              <w:rPr>
                <w:kern w:val="0"/>
                <w:sz w:val="24"/>
                <w:lang w:val="en-US" w:bidi="en-US"/>
              </w:rPr>
              <w:t>管理员成功查看账户信息，系统提供完整的账户详细信息。</w:t>
            </w:r>
          </w:p>
        </w:tc>
      </w:tr>
    </w:tbl>
    <w:p w14:paraId="6BC8B7E6">
      <w:pPr>
        <w:pStyle w:val="7"/>
        <w:rPr>
          <w:rFonts w:ascii="宋体" w:hAnsi="宋体"/>
        </w:rPr>
      </w:pPr>
      <w:bookmarkStart w:id="36" w:name="_Toc_200"/>
      <w:bookmarkEnd w:id="36"/>
      <w:r>
        <w:rPr>
          <w:rFonts w:hint="default" w:ascii="宋体" w:hAnsi="宋体"/>
        </w:rPr>
        <w:t>5</w:t>
      </w:r>
      <w:r>
        <w:rPr>
          <w:rFonts w:hint="default" w:ascii="宋体" w:hAnsi="宋体" w:eastAsia="宋体"/>
          <w:b w:val="0"/>
        </w:rPr>
        <w:t xml:space="preserve">). </w:t>
      </w:r>
      <w:r>
        <w:t>修改账户信息</w:t>
      </w:r>
    </w:p>
    <w:p w14:paraId="02FCC984"/>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DFD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atLeast"/>
        </w:trPr>
        <w:tc>
          <w:tcPr>
            <w:tcW w:w="9216" w:type="dxa"/>
          </w:tcPr>
          <w:p w14:paraId="1F11D6F4">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4"/>
                <w:lang w:val="en-US" w:bidi="en-US"/>
              </w:rPr>
            </w:pPr>
            <w:r>
              <w:rPr>
                <w:rFonts w:ascii="Arial" w:hAnsi="Arial" w:cs="Arial"/>
                <w:b/>
                <w:color w:val="1A2029"/>
                <w:kern w:val="0"/>
                <w:sz w:val="23"/>
              </w:rPr>
              <w:t>操作主体</w:t>
            </w:r>
            <w:r>
              <w:rPr>
                <w:rFonts w:ascii="Arial" w:hAnsi="Arial" w:cs="Arial"/>
                <w:b w:val="0"/>
                <w:color w:val="1A2029"/>
                <w:spacing w:val="0"/>
                <w:kern w:val="0"/>
                <w:sz w:val="23"/>
              </w:rPr>
              <w:t xml:space="preserve">： </w:t>
            </w:r>
            <w:r>
              <w:rPr>
                <w:kern w:val="0"/>
                <w:sz w:val="24"/>
                <w:lang w:val="en-US" w:bidi="en-US"/>
              </w:rPr>
              <w:t>系统备份</w:t>
            </w:r>
          </w:p>
          <w:p w14:paraId="56CA2CBA">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4"/>
                <w:lang w:val="en-US" w:bidi="en-US"/>
              </w:rPr>
            </w:pPr>
            <w:r>
              <w:rPr>
                <w:rFonts w:ascii="Arial" w:hAnsi="Arial" w:cs="Arial"/>
                <w:b/>
                <w:color w:val="1A2029"/>
                <w:kern w:val="0"/>
                <w:sz w:val="23"/>
              </w:rPr>
              <w:t>操作条件</w:t>
            </w:r>
            <w:r>
              <w:rPr>
                <w:rFonts w:ascii="Arial" w:hAnsi="Arial" w:cs="Arial"/>
                <w:b w:val="0"/>
                <w:color w:val="1A2029"/>
                <w:spacing w:val="0"/>
                <w:kern w:val="0"/>
                <w:sz w:val="23"/>
              </w:rPr>
              <w:t xml:space="preserve">： </w:t>
            </w:r>
            <w:r>
              <w:rPr>
                <w:kern w:val="0"/>
                <w:sz w:val="24"/>
                <w:lang w:val="en-US" w:bidi="en-US"/>
              </w:rPr>
              <w:t>管理员希望对系统进行数据备份，需要使用系统备份功能。</w:t>
            </w:r>
          </w:p>
          <w:p w14:paraId="6650303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301B10E0">
            <w:pPr>
              <w:pStyle w:val="51"/>
              <w:numPr>
                <w:ilvl w:val="0"/>
                <w:numId w:val="20"/>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前端界面操作: 管理员在系统管理界面找到“系统备份”按钮或链接，点击进入备份管理页面。</w:t>
            </w:r>
          </w:p>
          <w:p w14:paraId="09CE8F8F">
            <w:pPr>
              <w:pStyle w:val="51"/>
              <w:numPr>
                <w:ilvl w:val="0"/>
                <w:numId w:val="20"/>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选择操作: 管理员选择备份类型（如完全备份或增量备份）并设置备份路径和时间。</w:t>
            </w:r>
          </w:p>
          <w:p w14:paraId="040AD140">
            <w:pPr>
              <w:pStyle w:val="51"/>
              <w:numPr>
                <w:ilvl w:val="0"/>
                <w:numId w:val="20"/>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执行操作: 管理员点击“开始备份”按钮，系统启动备份过程并显示备份进度。</w:t>
            </w:r>
          </w:p>
          <w:p w14:paraId="7EC02715">
            <w:pPr>
              <w:pStyle w:val="51"/>
              <w:numPr>
                <w:ilvl w:val="0"/>
                <w:numId w:val="20"/>
              </w:numPr>
              <w:pBdr>
                <w:top w:val="none" w:color="000000" w:sz="0" w:space="0"/>
                <w:left w:val="none" w:color="000000" w:sz="0" w:space="0"/>
                <w:bottom w:val="none" w:color="000000" w:sz="0" w:space="0"/>
                <w:right w:val="none" w:color="000000" w:sz="0" w:space="0"/>
              </w:pBdr>
              <w:ind w:firstLineChars="0"/>
              <w:rPr>
                <w:rFonts w:ascii="微软雅黑 Light" w:hAnsi="微软雅黑 Light" w:eastAsia="微软雅黑 Light" w:cs="微软雅黑 Light"/>
                <w:kern w:val="0"/>
                <w:sz w:val="24"/>
              </w:rPr>
            </w:pPr>
            <w:r>
              <w:rPr>
                <w:kern w:val="0"/>
              </w:rPr>
              <w:t>确认操作: 备份完成后，管理员确认操作，系统保存备份文件并提示备份成功。</w:t>
            </w:r>
          </w:p>
          <w:p w14:paraId="65B4461D">
            <w:pPr>
              <w:pBdr>
                <w:top w:val="none" w:color="000000" w:sz="0" w:space="0"/>
                <w:left w:val="none" w:color="000000" w:sz="0" w:space="0"/>
                <w:bottom w:val="none" w:color="000000" w:sz="0" w:space="0"/>
                <w:right w:val="none" w:color="000000" w:sz="0" w:space="0"/>
              </w:pBdr>
              <w:shd w:val="clear" w:color="auto" w:fill="FFFFFF"/>
              <w:spacing w:after="240" w:line="405" w:lineRule="atLeast"/>
              <w:rPr>
                <w:kern w:val="0"/>
                <w:sz w:val="24"/>
                <w:lang w:val="en-US" w:bidi="en-US"/>
              </w:rPr>
            </w:pPr>
            <w:r>
              <w:rPr>
                <w:rFonts w:ascii="Arial" w:hAnsi="Arial" w:cs="Arial"/>
                <w:b/>
                <w:color w:val="1A2029"/>
                <w:kern w:val="0"/>
                <w:sz w:val="23"/>
              </w:rPr>
              <w:t>操作结果</w:t>
            </w:r>
            <w:r>
              <w:rPr>
                <w:rFonts w:ascii="Arial" w:hAnsi="Arial" w:cs="Arial"/>
                <w:b w:val="0"/>
                <w:color w:val="1A2029"/>
                <w:spacing w:val="0"/>
                <w:kern w:val="0"/>
                <w:sz w:val="23"/>
              </w:rPr>
              <w:t>：</w:t>
            </w:r>
            <w:r>
              <w:rPr>
                <w:kern w:val="0"/>
                <w:sz w:val="24"/>
                <w:lang w:val="en-US" w:bidi="en-US"/>
              </w:rPr>
              <w:t>管理员成功完成系统数据备份，备份文件存储在指定位置，系统提示备份操作完成。</w:t>
            </w:r>
          </w:p>
        </w:tc>
      </w:tr>
    </w:tbl>
    <w:p w14:paraId="3314ABDD">
      <w:pPr>
        <w:pStyle w:val="6"/>
        <w:rPr>
          <w:rFonts w:ascii="宋体" w:hAnsi="宋体"/>
        </w:rPr>
      </w:pPr>
      <w:bookmarkStart w:id="37" w:name="_Toc_202"/>
      <w:bookmarkEnd w:id="37"/>
      <w:r>
        <w:rPr>
          <w:rFonts w:ascii="宋体" w:hAnsi="宋体"/>
        </w:rPr>
        <w:br w:type="page"/>
      </w:r>
      <w:r>
        <w:rPr>
          <w:rFonts w:hint="eastAsia" w:ascii="宋体" w:hAnsi="宋体"/>
        </w:rPr>
        <w:t>2.</w:t>
      </w:r>
      <w:r>
        <w:rPr>
          <w:rFonts w:hint="default" w:ascii="宋体" w:hAnsi="宋体"/>
        </w:rPr>
        <w:t>6</w:t>
      </w:r>
      <w:r>
        <w:rPr>
          <w:rFonts w:hint="eastAsia" w:ascii="宋体" w:hAnsi="宋体"/>
        </w:rPr>
        <w:t>.</w:t>
      </w:r>
      <w:r>
        <w:rPr>
          <w:rFonts w:ascii="宋体" w:hAnsi="宋体"/>
        </w:rPr>
        <w:tab/>
      </w:r>
      <w:r>
        <w:rPr>
          <w:rFonts w:hint="eastAsia" w:ascii="宋体" w:hAnsi="宋体"/>
        </w:rPr>
        <w:t>语言模型业务流程描述</w:t>
      </w:r>
    </w:p>
    <w:p w14:paraId="7E308D96">
      <w:pPr>
        <w:pStyle w:val="7"/>
        <w:rPr>
          <w:rFonts w:ascii="宋体" w:hAnsi="宋体"/>
        </w:rPr>
      </w:pPr>
      <w:bookmarkStart w:id="38" w:name="_Toc_204"/>
      <w:bookmarkEnd w:id="38"/>
      <w:r>
        <w:rPr>
          <w:rFonts w:hint="default" w:ascii="宋体" w:hAnsi="宋体"/>
        </w:rPr>
        <w:t>1</w:t>
      </w:r>
      <w:r>
        <w:rPr>
          <w:rFonts w:hint="default" w:ascii="宋体" w:hAnsi="宋体" w:eastAsia="宋体"/>
          <w:b w:val="0"/>
        </w:rPr>
        <w:t xml:space="preserve">). </w:t>
      </w:r>
      <w:r>
        <w:t>智能问答</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11C3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75FA100E">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宋体" w:hAnsi="宋体"/>
                <w:kern w:val="0"/>
                <w:sz w:val="20"/>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75D9957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已登录用户希望使用系统进行智能问答。</w:t>
            </w:r>
          </w:p>
          <w:p w14:paraId="1C11307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2C584DB8">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已登录用户点击首页上的“智能问答”选项或链接，进入智能问答页面。</w:t>
            </w:r>
          </w:p>
          <w:p w14:paraId="5594F6CB">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输入问题</w:t>
            </w:r>
            <w:r>
              <w:rPr>
                <w:rFonts w:ascii="Arial" w:hAnsi="Arial" w:cs="Arial"/>
                <w:b w:val="0"/>
                <w:color w:val="1A2029"/>
                <w:kern w:val="0"/>
                <w:sz w:val="23"/>
              </w:rPr>
              <w:t>： 用户在输入框中输入自己想问的问题，例如：如何使用系统进行图片检索？系统支持哪些类型的文本检索？等等。</w:t>
            </w:r>
          </w:p>
          <w:p w14:paraId="2BDA17FA">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发送问题</w:t>
            </w:r>
            <w:r>
              <w:rPr>
                <w:rFonts w:ascii="Arial" w:hAnsi="Arial" w:cs="Arial"/>
                <w:b w:val="0"/>
                <w:color w:val="1A2029"/>
                <w:kern w:val="0"/>
                <w:sz w:val="23"/>
              </w:rPr>
              <w:t>： 用户点击“发送”按钮，将问题发送给系统。</w:t>
            </w:r>
          </w:p>
          <w:p w14:paraId="0E9BAA7F">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系统解析问题</w:t>
            </w:r>
            <w:r>
              <w:rPr>
                <w:rFonts w:ascii="Arial" w:hAnsi="Arial" w:cs="Arial"/>
                <w:b w:val="0"/>
                <w:color w:val="1A2029"/>
                <w:kern w:val="0"/>
                <w:sz w:val="23"/>
              </w:rPr>
              <w:t>： 系统对用户提出的问题进行解析，理解问题的意图和语义。</w:t>
            </w:r>
          </w:p>
          <w:p w14:paraId="15D2544A">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搜索相关信息</w:t>
            </w:r>
            <w:r>
              <w:rPr>
                <w:rFonts w:ascii="Arial" w:hAnsi="Arial" w:cs="Arial"/>
                <w:b w:val="0"/>
                <w:color w:val="1A2029"/>
                <w:kern w:val="0"/>
                <w:sz w:val="23"/>
              </w:rPr>
              <w:t>： 系统根据问题的关键词在知识库中搜索相关信息。</w:t>
            </w:r>
          </w:p>
          <w:p w14:paraId="79BA8B95">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生成回答</w:t>
            </w:r>
            <w:r>
              <w:rPr>
                <w:rFonts w:ascii="Arial" w:hAnsi="Arial" w:cs="Arial"/>
                <w:b w:val="0"/>
                <w:color w:val="1A2029"/>
                <w:kern w:val="0"/>
                <w:sz w:val="23"/>
              </w:rPr>
              <w:t>： 系统根据搜索到的信息生成回答，并返回给用户。</w:t>
            </w:r>
          </w:p>
          <w:p w14:paraId="3AFFB96A">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查看回答</w:t>
            </w:r>
            <w:r>
              <w:rPr>
                <w:rFonts w:ascii="Arial" w:hAnsi="Arial" w:cs="Arial"/>
                <w:b w:val="0"/>
                <w:color w:val="1A2029"/>
                <w:kern w:val="0"/>
                <w:sz w:val="23"/>
              </w:rPr>
              <w:t>： 用户查看系统返回的答案，并确认答案是否满足自己的需求。</w:t>
            </w:r>
          </w:p>
          <w:p w14:paraId="05DFBCBA">
            <w:pPr>
              <w:pStyle w:val="51"/>
              <w:numPr>
                <w:ilvl w:val="0"/>
                <w:numId w:val="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提问其他问题</w:t>
            </w:r>
            <w:r>
              <w:rPr>
                <w:rFonts w:ascii="Arial" w:hAnsi="Arial" w:cs="Arial"/>
                <w:b w:val="0"/>
                <w:color w:val="1A2029"/>
                <w:kern w:val="0"/>
                <w:sz w:val="23"/>
              </w:rPr>
              <w:t>： 用户可以根据需要继续提问其他问题。</w:t>
            </w:r>
          </w:p>
          <w:p w14:paraId="69F43E4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已登录用户成功使用系统进行智能问答，并获得了满意的答案。</w:t>
            </w:r>
          </w:p>
        </w:tc>
      </w:tr>
    </w:tbl>
    <w:p w14:paraId="2423AD31">
      <w:pPr>
        <w:widowControl/>
        <w:jc w:val="left"/>
        <w:rPr>
          <w:rFonts w:ascii="宋体" w:hAnsi="宋体"/>
        </w:rPr>
      </w:pPr>
    </w:p>
    <w:p w14:paraId="2E4864B9">
      <w:pPr>
        <w:pStyle w:val="7"/>
        <w:rPr>
          <w:rFonts w:ascii="宋体" w:hAnsi="宋体"/>
        </w:rPr>
      </w:pPr>
      <w:bookmarkStart w:id="39" w:name="_Toc_206"/>
      <w:bookmarkEnd w:id="39"/>
      <w:r>
        <w:rPr>
          <w:rFonts w:hint="default" w:ascii="宋体" w:hAnsi="宋体"/>
        </w:rPr>
        <w:t>2</w:t>
      </w:r>
      <w:r>
        <w:rPr>
          <w:rFonts w:hint="default" w:ascii="宋体" w:hAnsi="宋体" w:eastAsia="宋体"/>
          <w:b w:val="0"/>
        </w:rPr>
        <w:t xml:space="preserve">). </w:t>
      </w:r>
      <w:r>
        <w:t>自动摘要</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27B8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717B8F1D">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5D4656D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已登录用户希望使用系统自动生成文本摘要。</w:t>
            </w:r>
          </w:p>
          <w:p w14:paraId="541BD34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51D88BC2">
            <w:pPr>
              <w:pStyle w:val="51"/>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已登录用户点击首页上的“自动摘要”选项或链接，进入自动摘要页面。</w:t>
            </w:r>
          </w:p>
          <w:p w14:paraId="69FB0410">
            <w:pPr>
              <w:pStyle w:val="51"/>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选择文本来源</w:t>
            </w:r>
            <w:r>
              <w:rPr>
                <w:rFonts w:ascii="Arial" w:hAnsi="Arial" w:cs="Arial"/>
                <w:b w:val="0"/>
                <w:color w:val="1A2029"/>
                <w:kern w:val="0"/>
                <w:sz w:val="23"/>
              </w:rPr>
              <w:t>： 用户可以选择文本的来源，例如：上传文本文件、粘贴文本内容、输入文本链接等。</w:t>
            </w:r>
          </w:p>
          <w:p w14:paraId="2C30F5B2">
            <w:pPr>
              <w:pStyle w:val="51"/>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输入文本内容</w:t>
            </w:r>
            <w:r>
              <w:rPr>
                <w:rFonts w:ascii="Arial" w:hAnsi="Arial" w:cs="Arial"/>
                <w:b w:val="0"/>
                <w:color w:val="1A2029"/>
                <w:kern w:val="0"/>
                <w:sz w:val="23"/>
              </w:rPr>
              <w:t>： 如果用户选择粘贴文本内容或输入文本链接，则需要将文本内容或链接输入到相应的输入框中。</w:t>
            </w:r>
          </w:p>
          <w:p w14:paraId="411C2E36">
            <w:pPr>
              <w:pStyle w:val="51"/>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设置摘要长度</w:t>
            </w:r>
            <w:r>
              <w:rPr>
                <w:rFonts w:ascii="Arial" w:hAnsi="Arial" w:cs="Arial"/>
                <w:b w:val="0"/>
                <w:color w:val="1A2029"/>
                <w:kern w:val="0"/>
                <w:sz w:val="23"/>
              </w:rPr>
              <w:t>： 用户可以设置摘要的长度，例如：选择摘要的字符数或段落数。</w:t>
            </w:r>
          </w:p>
          <w:p w14:paraId="6873DB9E">
            <w:pPr>
              <w:pStyle w:val="51"/>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生成摘要</w:t>
            </w:r>
            <w:r>
              <w:rPr>
                <w:rFonts w:ascii="Arial" w:hAnsi="Arial" w:cs="Arial"/>
                <w:b w:val="0"/>
                <w:color w:val="1A2029"/>
                <w:kern w:val="0"/>
                <w:sz w:val="23"/>
              </w:rPr>
              <w:t>： 用户点击“生成摘要”按钮，系统开始生成摘要。</w:t>
            </w:r>
          </w:p>
          <w:p w14:paraId="20E78B15">
            <w:pPr>
              <w:pStyle w:val="51"/>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查看摘要</w:t>
            </w:r>
            <w:r>
              <w:rPr>
                <w:rFonts w:ascii="Arial" w:hAnsi="Arial" w:cs="Arial"/>
                <w:b w:val="0"/>
                <w:color w:val="1A2029"/>
                <w:kern w:val="0"/>
                <w:sz w:val="23"/>
              </w:rPr>
              <w:t>： 系统生成摘要后，用户可以查看生成的摘要内容。</w:t>
            </w:r>
          </w:p>
          <w:p w14:paraId="6B742F76">
            <w:pPr>
              <w:pStyle w:val="51"/>
              <w:numPr>
                <w:ilvl w:val="0"/>
                <w:numId w:val="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保存摘要</w:t>
            </w:r>
            <w:r>
              <w:rPr>
                <w:rFonts w:ascii="Arial" w:hAnsi="Arial" w:cs="Arial"/>
                <w:b w:val="0"/>
                <w:color w:val="1A2029"/>
                <w:kern w:val="0"/>
                <w:sz w:val="23"/>
              </w:rPr>
              <w:t>： 用户可以将生成的摘要保存到本地文件或复制到剪贴板。</w:t>
            </w:r>
          </w:p>
          <w:p w14:paraId="6052B491">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已登录用户成功使用系统自动生成文本摘要，并可以查看和保存生成的摘要内容。</w:t>
            </w:r>
          </w:p>
        </w:tc>
      </w:tr>
    </w:tbl>
    <w:p w14:paraId="6BE89C97">
      <w:pPr>
        <w:pStyle w:val="7"/>
        <w:rPr>
          <w:rFonts w:ascii="宋体" w:hAnsi="宋体"/>
        </w:rPr>
      </w:pPr>
      <w:bookmarkStart w:id="40" w:name="_Toc_208"/>
      <w:bookmarkEnd w:id="40"/>
      <w:r>
        <w:rPr>
          <w:rFonts w:hint="default" w:ascii="宋体" w:hAnsi="宋体"/>
        </w:rPr>
        <w:t>3</w:t>
      </w:r>
      <w:r>
        <w:rPr>
          <w:rFonts w:hint="default" w:ascii="宋体" w:hAnsi="宋体" w:eastAsia="宋体"/>
          <w:b w:val="0"/>
        </w:rPr>
        <w:t xml:space="preserve">). </w:t>
      </w:r>
      <w:r>
        <w:t>个性化推荐</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30C0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4E6B60E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操作主体</w:t>
            </w:r>
            <w:r>
              <w:rPr>
                <w:rFonts w:ascii="Arial" w:hAnsi="Arial" w:cs="Arial"/>
                <w:b w:val="0"/>
                <w:color w:val="1A2029"/>
                <w:spacing w:val="0"/>
                <w:kern w:val="0"/>
                <w:sz w:val="23"/>
              </w:rPr>
              <w:t>： 已登录用户</w:t>
            </w:r>
          </w:p>
          <w:p w14:paraId="31DC59D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操作条件</w:t>
            </w:r>
            <w:r>
              <w:rPr>
                <w:rFonts w:ascii="Arial" w:hAnsi="Arial" w:cs="Arial"/>
                <w:b w:val="0"/>
                <w:color w:val="1A2029"/>
                <w:spacing w:val="0"/>
                <w:kern w:val="0"/>
                <w:sz w:val="23"/>
              </w:rPr>
              <w:t>： 已登录用户希望接收系统根据其行为和偏好进行的个性化推荐。</w:t>
            </w:r>
          </w:p>
          <w:p w14:paraId="205410E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操作过程</w:t>
            </w:r>
            <w:r>
              <w:rPr>
                <w:rFonts w:ascii="Arial" w:hAnsi="Arial" w:cs="Arial"/>
                <w:b w:val="0"/>
                <w:color w:val="1A2029"/>
                <w:spacing w:val="0"/>
                <w:kern w:val="0"/>
                <w:sz w:val="23"/>
              </w:rPr>
              <w:t>：</w:t>
            </w:r>
          </w:p>
          <w:p w14:paraId="03DCBA4A">
            <w:pPr>
              <w:pStyle w:val="51"/>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前端界面访问</w:t>
            </w:r>
            <w:r>
              <w:rPr>
                <w:rFonts w:ascii="Arial" w:hAnsi="Arial" w:cs="Arial"/>
                <w:b w:val="0"/>
                <w:color w:val="1A2029"/>
                <w:kern w:val="0"/>
                <w:sz w:val="23"/>
              </w:rPr>
              <w:t>： 已登录用户打开系统首页或进入推荐页面。</w:t>
            </w:r>
          </w:p>
          <w:p w14:paraId="714C2223">
            <w:pPr>
              <w:pStyle w:val="51"/>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收集用户行为数据</w:t>
            </w:r>
            <w:r>
              <w:rPr>
                <w:rFonts w:ascii="Arial" w:hAnsi="Arial" w:cs="Arial"/>
                <w:b w:val="0"/>
                <w:color w:val="1A2029"/>
                <w:kern w:val="0"/>
                <w:sz w:val="23"/>
              </w:rPr>
              <w:t>： 系统持续收集用户在系统中的行为数据，例如：搜索历史、浏览记录、点击行为、收藏夹内容等。</w:t>
            </w:r>
          </w:p>
          <w:p w14:paraId="100A996A">
            <w:pPr>
              <w:pStyle w:val="51"/>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分析用户偏好</w:t>
            </w:r>
            <w:r>
              <w:rPr>
                <w:rFonts w:ascii="Arial" w:hAnsi="Arial" w:cs="Arial"/>
                <w:b w:val="0"/>
                <w:color w:val="1A2029"/>
                <w:kern w:val="0"/>
                <w:sz w:val="23"/>
              </w:rPr>
              <w:t>： 系统根据收集到的用户行为数据，使用机器学习算法分析用户的偏好，例如：感兴趣的图片类型、关注的文本主题、喜欢的界面风格等。</w:t>
            </w:r>
          </w:p>
          <w:p w14:paraId="2E8CDE58">
            <w:pPr>
              <w:pStyle w:val="51"/>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生成推荐列表</w:t>
            </w:r>
            <w:r>
              <w:rPr>
                <w:rFonts w:ascii="Arial" w:hAnsi="Arial" w:cs="Arial"/>
                <w:b w:val="0"/>
                <w:color w:val="1A2029"/>
                <w:kern w:val="0"/>
                <w:sz w:val="23"/>
              </w:rPr>
              <w:t>： 系统根据分析结果，从数据库中选择与用户偏好匹配的图片和文本，生成个性化推荐列表。</w:t>
            </w:r>
          </w:p>
          <w:p w14:paraId="4E7338EF">
            <w:pPr>
              <w:pStyle w:val="51"/>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展示推荐内容</w:t>
            </w:r>
            <w:r>
              <w:rPr>
                <w:rFonts w:ascii="Arial" w:hAnsi="Arial" w:cs="Arial"/>
                <w:b w:val="0"/>
                <w:color w:val="1A2029"/>
                <w:kern w:val="0"/>
                <w:sz w:val="23"/>
              </w:rPr>
              <w:t>： 系统将生成的个性化推荐列表展示给用户，例如：在首页显示推荐图片，或在推荐页面显示推荐文本。</w:t>
            </w:r>
          </w:p>
          <w:p w14:paraId="253C3D0E">
            <w:pPr>
              <w:pStyle w:val="51"/>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用户交互</w:t>
            </w:r>
            <w:r>
              <w:rPr>
                <w:rFonts w:ascii="Arial" w:hAnsi="Arial" w:cs="Arial"/>
                <w:b w:val="0"/>
                <w:color w:val="1A2029"/>
                <w:kern w:val="0"/>
                <w:sz w:val="23"/>
              </w:rPr>
              <w:t>： 用户可以对推荐内容进行交互，例如：点击图片查看详细信息、阅读文本内容、收藏推荐内容等。</w:t>
            </w:r>
          </w:p>
          <w:p w14:paraId="702E430D">
            <w:pPr>
              <w:pStyle w:val="51"/>
              <w:numPr>
                <w:ilvl w:val="0"/>
                <w:numId w:val="2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更新推荐模型</w:t>
            </w:r>
            <w:r>
              <w:rPr>
                <w:rFonts w:ascii="Arial" w:hAnsi="Arial" w:cs="Arial"/>
                <w:b w:val="0"/>
                <w:color w:val="1A2029"/>
                <w:kern w:val="0"/>
                <w:sz w:val="23"/>
              </w:rPr>
              <w:t>： 系统根据用户与推荐内容的交互数据，不断更新推荐模型，以更精准地预测用户的偏好。</w:t>
            </w:r>
          </w:p>
          <w:p w14:paraId="6DED0023">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操作结果</w:t>
            </w:r>
            <w:r>
              <w:rPr>
                <w:rFonts w:ascii="Arial" w:hAnsi="Arial" w:cs="Arial"/>
                <w:b w:val="0"/>
                <w:color w:val="1A2029"/>
                <w:spacing w:val="0"/>
                <w:kern w:val="0"/>
                <w:sz w:val="23"/>
              </w:rPr>
              <w:t>： 已登录用户成功接收系统根据其行为和偏好进行的个性化推荐，并获得更符合其需求的图片和文本内容。</w:t>
            </w:r>
          </w:p>
        </w:tc>
      </w:tr>
    </w:tbl>
    <w:p w14:paraId="5C89796F">
      <w:pPr>
        <w:spacing w:beforeAutospacing="0" w:afterAutospacing="0" w:line="360" w:lineRule="auto"/>
        <w:rPr>
          <w:rFonts w:ascii="宋体" w:hAnsi="宋体"/>
        </w:rPr>
      </w:pPr>
    </w:p>
    <w:p w14:paraId="258BFB1A">
      <w:pPr>
        <w:pStyle w:val="22"/>
        <w:jc w:val="center"/>
        <w:rPr>
          <w:rFonts w:ascii="宋体" w:hAnsi="宋体" w:eastAsia="宋体" w:cs="Arial"/>
        </w:rPr>
      </w:pPr>
      <w:bookmarkStart w:id="41" w:name="_Toc428303624"/>
      <w:r>
        <w:rPr>
          <w:rFonts w:ascii="宋体" w:hAnsi="宋体" w:eastAsia="宋体" w:cs="Arial"/>
        </w:rPr>
        <w:t>第</w:t>
      </w:r>
      <w:r>
        <w:rPr>
          <w:rFonts w:hint="eastAsia" w:ascii="宋体" w:hAnsi="宋体" w:eastAsia="宋体" w:cs="Arial"/>
        </w:rPr>
        <w:t>三</w:t>
      </w:r>
      <w:r>
        <w:rPr>
          <w:rFonts w:ascii="宋体" w:hAnsi="宋体" w:eastAsia="宋体" w:cs="Arial"/>
        </w:rPr>
        <w:t xml:space="preserve">部分 </w:t>
      </w:r>
      <w:r>
        <w:rPr>
          <w:rFonts w:hint="eastAsia" w:ascii="宋体" w:hAnsi="宋体" w:eastAsia="宋体" w:cs="Arial"/>
        </w:rPr>
        <w:t>需求分析</w:t>
      </w:r>
      <w:bookmarkEnd w:id="41"/>
    </w:p>
    <w:p w14:paraId="5C8C61D6">
      <w:pPr>
        <w:pStyle w:val="4"/>
        <w:rPr>
          <w:rFonts w:ascii="宋体" w:hAnsi="宋体"/>
        </w:rPr>
      </w:pPr>
      <w:bookmarkStart w:id="42" w:name="_Toc428303625"/>
      <w:r>
        <w:rPr>
          <w:rFonts w:hint="eastAsia" w:ascii="宋体" w:hAnsi="宋体"/>
        </w:rPr>
        <w:t>一、用例分析</w:t>
      </w:r>
      <w:bookmarkEnd w:id="42"/>
    </w:p>
    <w:p w14:paraId="05DDE135">
      <w:pPr>
        <w:pStyle w:val="5"/>
        <w:rPr>
          <w:rFonts w:ascii="宋体" w:hAnsi="宋体"/>
        </w:rPr>
      </w:pPr>
      <w:bookmarkStart w:id="43" w:name="_Toc304561492"/>
      <w:bookmarkStart w:id="44" w:name="_Toc428303626"/>
      <w:bookmarkStart w:id="45" w:name="_Toc304476750"/>
      <w:r>
        <w:rPr>
          <w:rFonts w:ascii="宋体" w:hAnsi="宋体"/>
        </w:rPr>
        <w:t>1</w:t>
      </w:r>
      <w:r>
        <w:rPr>
          <w:rFonts w:hint="eastAsia" w:ascii="宋体" w:hAnsi="宋体"/>
        </w:rPr>
        <w:t>、</w:t>
      </w:r>
      <w:r>
        <w:rPr>
          <w:rFonts w:ascii="宋体" w:hAnsi="宋体"/>
        </w:rPr>
        <w:t xml:space="preserve"> 用户用例</w:t>
      </w:r>
      <w:bookmarkEnd w:id="43"/>
      <w:bookmarkEnd w:id="44"/>
      <w:bookmarkEnd w:id="45"/>
    </w:p>
    <w:p w14:paraId="5490EB8B">
      <w:pPr>
        <w:spacing w:before="156" w:beforeAutospacing="0" w:after="156" w:afterAutospacing="0" w:line="360" w:lineRule="auto"/>
        <w:jc w:val="left"/>
      </w:pPr>
      <w:r>
        <w:drawing>
          <wp:inline distT="0" distB="0" distL="0" distR="0">
            <wp:extent cx="4394200" cy="6198870"/>
            <wp:effectExtent l="3175" t="3175" r="3174" b="3174"/>
            <wp:docPr id="10"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pic:cNvPicPr>
                      <a:picLocks noChangeAspect="1"/>
                    </pic:cNvPicPr>
                  </pic:nvPicPr>
                  <pic:blipFill>
                    <a:blip r:embed="rId11"/>
                    <a:stretch>
                      <a:fillRect/>
                    </a:stretch>
                  </pic:blipFill>
                  <pic:spPr>
                    <a:xfrm>
                      <a:off x="0" y="0"/>
                      <a:ext cx="4394200" cy="6198936"/>
                    </a:xfrm>
                    <a:prstGeom prst="rect">
                      <a:avLst/>
                    </a:prstGeom>
                  </pic:spPr>
                </pic:pic>
              </a:graphicData>
            </a:graphic>
          </wp:inline>
        </w:drawing>
      </w:r>
    </w:p>
    <w:p w14:paraId="774E3A69"/>
    <w:p w14:paraId="3DBB3015">
      <w:pPr>
        <w:spacing w:before="156" w:beforeLines="50" w:beforeAutospacing="0" w:after="156" w:afterLines="50" w:afterAutospacing="0" w:line="360" w:lineRule="auto"/>
        <w:jc w:val="center"/>
        <w:rPr>
          <w:rFonts w:ascii="宋体" w:hAnsi="宋体" w:cs="Arial"/>
        </w:rPr>
      </w:pPr>
    </w:p>
    <w:p w14:paraId="436AE72D">
      <w:pPr>
        <w:spacing w:before="156" w:beforeAutospacing="0" w:after="156" w:afterAutospacing="0" w:line="360" w:lineRule="auto"/>
        <w:rPr>
          <w:rFonts w:ascii="宋体" w:hAnsi="宋体" w:cs="Arial"/>
          <w:b/>
        </w:rPr>
      </w:pPr>
      <w:r>
        <w:rPr>
          <w:rFonts w:ascii="宋体" w:hAnsi="宋体" w:cs="Arial"/>
          <w:b/>
        </w:rPr>
        <w:t>用户用例说明：</w:t>
      </w:r>
    </w:p>
    <w:p w14:paraId="3102E3BB">
      <w:pPr>
        <w:pStyle w:val="6"/>
        <w:rPr>
          <w:rFonts w:ascii="宋体" w:hAnsi="宋体"/>
        </w:rPr>
      </w:pPr>
      <w:bookmarkStart w:id="46" w:name="_Toc_210"/>
      <w:bookmarkEnd w:id="46"/>
      <w:r>
        <w:t>1.1</w:t>
      </w:r>
      <w:r>
        <w:rPr>
          <w:rFonts w:hint="eastAsia" w:ascii="宋体" w:hAnsi="宋体"/>
        </w:rPr>
        <w:t>、账户管理功能用例描述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01606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7C0D4070">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5DD8655C">
            <w:pPr>
              <w:widowControl/>
              <w:jc w:val="left"/>
              <w:rPr>
                <w:lang w:val="en-US" w:bidi="en-US"/>
              </w:rPr>
            </w:pPr>
            <w:r>
              <w:t>User-001</w:t>
            </w:r>
          </w:p>
        </w:tc>
      </w:tr>
      <w:tr w14:paraId="36BFB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856F6A7">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0E6B4F61">
            <w:pPr>
              <w:widowControl/>
              <w:jc w:val="left"/>
              <w:rPr>
                <w:lang w:val="en-US" w:bidi="en-US"/>
              </w:rPr>
            </w:pPr>
            <w:r>
              <w:rPr>
                <w:lang w:val="en-US" w:bidi="en-US"/>
              </w:rPr>
              <w:t>账户管理功能</w:t>
            </w:r>
          </w:p>
        </w:tc>
      </w:tr>
      <w:tr w14:paraId="21F09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1E0335D9">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34F25E90">
            <w:pPr>
              <w:widowControl/>
              <w:jc w:val="left"/>
              <w:rPr>
                <w:lang w:val="en-US" w:bidi="en-US"/>
              </w:rPr>
            </w:pPr>
            <w:r>
              <w:t>-</w:t>
            </w:r>
          </w:p>
        </w:tc>
      </w:tr>
      <w:tr w14:paraId="0CFEA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9C6F699">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0A4C8956">
            <w:pPr>
              <w:widowControl/>
              <w:jc w:val="left"/>
              <w:rPr>
                <w:lang w:val="en-US" w:bidi="en-US"/>
              </w:rPr>
            </w:pPr>
            <w:r>
              <w:rPr>
                <w:lang w:val="en-US" w:bidi="en-US"/>
              </w:rPr>
              <w:t>用户</w:t>
            </w:r>
          </w:p>
        </w:tc>
      </w:tr>
      <w:tr w14:paraId="4D070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401FA1C0">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398ADD50">
            <w:pPr>
              <w:widowControl/>
              <w:jc w:val="left"/>
              <w:rPr>
                <w:lang w:val="en-US" w:bidi="en-US"/>
              </w:rPr>
            </w:pPr>
            <w:r>
              <w:rPr>
                <w:lang w:val="en-US" w:bidi="en-US"/>
              </w:rPr>
              <w:t>用户已登陆系统</w:t>
            </w:r>
          </w:p>
        </w:tc>
      </w:tr>
      <w:tr w14:paraId="5983C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6D4412EE">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5B2C2826">
            <w:pPr>
              <w:widowControl/>
              <w:numPr>
                <w:ilvl w:val="0"/>
                <w:numId w:val="24"/>
              </w:numPr>
              <w:jc w:val="left"/>
              <w:rPr>
                <w:sz w:val="21"/>
                <w:lang w:val="en-US" w:bidi="en-US"/>
              </w:rPr>
            </w:pPr>
            <w:r>
              <w:rPr>
                <w:sz w:val="21"/>
              </w:rPr>
              <w:t>注册账户</w:t>
            </w:r>
          </w:p>
          <w:p w14:paraId="38FFA638">
            <w:pPr>
              <w:widowControl/>
              <w:numPr>
                <w:ilvl w:val="0"/>
                <w:numId w:val="24"/>
              </w:numPr>
              <w:jc w:val="left"/>
              <w:rPr>
                <w:sz w:val="21"/>
              </w:rPr>
            </w:pPr>
            <w:r>
              <w:rPr>
                <w:sz w:val="21"/>
              </w:rPr>
              <w:t>登陆账户</w:t>
            </w:r>
          </w:p>
          <w:p w14:paraId="301DA417">
            <w:pPr>
              <w:widowControl/>
              <w:numPr>
                <w:ilvl w:val="0"/>
                <w:numId w:val="24"/>
              </w:numPr>
              <w:jc w:val="left"/>
              <w:rPr>
                <w:sz w:val="21"/>
              </w:rPr>
            </w:pPr>
            <w:r>
              <w:rPr>
                <w:sz w:val="21"/>
              </w:rPr>
              <w:t>个人信息编辑</w:t>
            </w:r>
          </w:p>
          <w:p w14:paraId="6F66EAD5">
            <w:pPr>
              <w:widowControl/>
              <w:numPr>
                <w:ilvl w:val="0"/>
                <w:numId w:val="24"/>
              </w:numPr>
              <w:jc w:val="left"/>
              <w:rPr>
                <w:sz w:val="21"/>
              </w:rPr>
            </w:pPr>
            <w:r>
              <w:rPr>
                <w:sz w:val="21"/>
              </w:rPr>
              <w:t>注销账户</w:t>
            </w:r>
          </w:p>
          <w:p w14:paraId="43603038">
            <w:pPr>
              <w:widowControl/>
              <w:numPr>
                <w:ilvl w:val="0"/>
                <w:numId w:val="24"/>
              </w:numPr>
              <w:jc w:val="left"/>
              <w:rPr>
                <w:sz w:val="21"/>
              </w:rPr>
            </w:pPr>
            <w:r>
              <w:rPr>
                <w:sz w:val="21"/>
              </w:rPr>
              <w:t>账户充值</w:t>
            </w:r>
          </w:p>
        </w:tc>
      </w:tr>
      <w:tr w14:paraId="6A8AC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433AEDD1">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08383803">
            <w:pPr>
              <w:widowControl/>
              <w:jc w:val="left"/>
              <w:rPr>
                <w:lang w:val="en-US" w:bidi="en-US"/>
              </w:rPr>
            </w:pPr>
            <w:r>
              <w:rPr>
                <w:lang w:val="en-US" w:bidi="en-US"/>
              </w:rPr>
              <w:t>无</w:t>
            </w:r>
          </w:p>
        </w:tc>
      </w:tr>
      <w:tr w14:paraId="494C7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00081BF9">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784315D6">
            <w:pPr>
              <w:widowControl/>
              <w:jc w:val="left"/>
              <w:rPr>
                <w:lang w:val="en-US" w:bidi="en-US"/>
              </w:rPr>
            </w:pPr>
            <w:r>
              <w:rPr>
                <w:lang w:val="en-US" w:bidi="en-US"/>
              </w:rPr>
              <w:t>无</w:t>
            </w:r>
          </w:p>
        </w:tc>
      </w:tr>
      <w:tr w14:paraId="19904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5AF4D0C0">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3F593780">
            <w:pPr>
              <w:widowControl/>
              <w:jc w:val="left"/>
              <w:rPr>
                <w:lang w:val="en-US" w:bidi="en-US"/>
              </w:rPr>
            </w:pPr>
            <w:r>
              <w:rPr>
                <w:lang w:val="en-US" w:bidi="en-US"/>
              </w:rPr>
              <w:t>无</w:t>
            </w:r>
          </w:p>
        </w:tc>
      </w:tr>
    </w:tbl>
    <w:p w14:paraId="1FF5775C">
      <w:pPr>
        <w:spacing w:before="156" w:beforeAutospacing="0" w:after="156" w:afterAutospacing="0" w:line="360" w:lineRule="auto"/>
        <w:rPr>
          <w:rFonts w:ascii="宋体" w:hAnsi="宋体" w:cs="Arial"/>
          <w:b/>
        </w:rPr>
      </w:pPr>
    </w:p>
    <w:p w14:paraId="15D7DD33">
      <w:pPr>
        <w:pStyle w:val="7"/>
        <w:rPr>
          <w:rFonts w:ascii="宋体" w:hAnsi="宋体"/>
        </w:rPr>
      </w:pPr>
      <w:r>
        <w:t>1.1</w:t>
      </w:r>
      <w:bookmarkStart w:id="47" w:name="_Toc428303627"/>
      <w:r>
        <w:t>.1、注册账户用例描述</w:t>
      </w:r>
      <w:bookmarkEnd w:id="47"/>
    </w:p>
    <w:tbl>
      <w:tblPr>
        <w:tblStyle w:val="28"/>
        <w:tblW w:w="900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7480"/>
      </w:tblGrid>
      <w:tr w14:paraId="39A4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1520" w:type="dxa"/>
            <w:shd w:val="clear" w:color="000000" w:fill="FF0000"/>
            <w:vAlign w:val="bottom"/>
          </w:tcPr>
          <w:p w14:paraId="12825225">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0046A8EC">
            <w:pPr>
              <w:widowControl/>
              <w:jc w:val="left"/>
            </w:pPr>
            <w:r>
              <w:t>User-00101</w:t>
            </w:r>
          </w:p>
        </w:tc>
      </w:tr>
      <w:tr w14:paraId="34C6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26E58DDF">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7447A2D7">
            <w:pPr>
              <w:widowControl/>
              <w:jc w:val="left"/>
              <w:rPr>
                <w:lang w:val="en-US" w:bidi="en-US"/>
              </w:rPr>
            </w:pPr>
            <w:r>
              <w:rPr>
                <w:lang w:val="en-US" w:bidi="en-US"/>
              </w:rPr>
              <w:t>注册账户</w:t>
            </w:r>
          </w:p>
        </w:tc>
      </w:tr>
      <w:tr w14:paraId="2592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3E3F9F4D">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3CBD3E98">
            <w:pPr>
              <w:widowControl/>
              <w:jc w:val="left"/>
            </w:pPr>
            <w:r>
              <w:t>User-001（账户管理功能）</w:t>
            </w:r>
          </w:p>
        </w:tc>
      </w:tr>
      <w:tr w14:paraId="168F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2133AD39">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369F26D4">
            <w:pPr>
              <w:widowControl/>
              <w:jc w:val="left"/>
              <w:rPr>
                <w:lang w:val="en-US" w:bidi="en-US"/>
              </w:rPr>
            </w:pPr>
            <w:r>
              <w:rPr>
                <w:lang w:val="en-US" w:bidi="en-US"/>
              </w:rPr>
              <w:t>用户</w:t>
            </w:r>
          </w:p>
        </w:tc>
      </w:tr>
      <w:tr w14:paraId="383CC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520" w:type="dxa"/>
            <w:shd w:val="clear" w:color="auto" w:fill="auto"/>
            <w:vAlign w:val="bottom"/>
          </w:tcPr>
          <w:p w14:paraId="323DBD71">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043C37B4">
            <w:pPr>
              <w:widowControl/>
              <w:jc w:val="left"/>
              <w:rPr>
                <w:lang w:val="en-US" w:bidi="en-US"/>
              </w:rPr>
            </w:pPr>
            <w:r>
              <w:rPr>
                <w:lang w:val="en-US" w:bidi="en-US"/>
              </w:rPr>
              <w:t>用户打开注册页面</w:t>
            </w:r>
          </w:p>
        </w:tc>
      </w:tr>
      <w:tr w14:paraId="5589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1520" w:type="dxa"/>
            <w:shd w:val="clear" w:color="auto" w:fill="auto"/>
          </w:tcPr>
          <w:p w14:paraId="5A55D877">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13DB1C87">
            <w:pPr>
              <w:widowControl/>
              <w:numPr>
                <w:ilvl w:val="0"/>
                <w:numId w:val="25"/>
              </w:numPr>
              <w:pBdr>
                <w:top w:val="none" w:color="000000" w:sz="0" w:space="0"/>
                <w:left w:val="none" w:color="000000" w:sz="0" w:space="0"/>
                <w:bottom w:val="none" w:color="000000" w:sz="0" w:space="0"/>
                <w:right w:val="none" w:color="000000" w:sz="0" w:space="0"/>
              </w:pBdr>
              <w:jc w:val="left"/>
              <w:rPr>
                <w:color w:val="000000"/>
                <w:kern w:val="0"/>
                <w:sz w:val="21"/>
                <w:lang w:val="en-US" w:bidi="en-US"/>
              </w:rPr>
            </w:pPr>
            <w:r>
              <w:rPr>
                <w:sz w:val="21"/>
                <w:lang w:val="en-US" w:bidi="en-US"/>
              </w:rPr>
              <w:t>用户访问注册页面。</w:t>
            </w:r>
          </w:p>
          <w:p w14:paraId="45F36847">
            <w:pPr>
              <w:widowControl/>
              <w:numPr>
                <w:ilvl w:val="0"/>
                <w:numId w:val="25"/>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用户输入注册所需的基本信息（如用户名、密码等）。</w:t>
            </w:r>
          </w:p>
          <w:p w14:paraId="7F1C62D7">
            <w:pPr>
              <w:widowControl/>
              <w:numPr>
                <w:ilvl w:val="0"/>
                <w:numId w:val="25"/>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系统验证用户输入的信息。</w:t>
            </w:r>
          </w:p>
          <w:p w14:paraId="0CB78CC4">
            <w:pPr>
              <w:widowControl/>
              <w:numPr>
                <w:ilvl w:val="0"/>
                <w:numId w:val="25"/>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系统创建新用户账号。</w:t>
            </w:r>
          </w:p>
          <w:p w14:paraId="36746CA2">
            <w:pPr>
              <w:widowControl/>
              <w:numPr>
                <w:ilvl w:val="0"/>
                <w:numId w:val="25"/>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系统向用户发送注册确认邮件。</w:t>
            </w:r>
          </w:p>
          <w:p w14:paraId="1C0F96F8">
            <w:pPr>
              <w:widowControl/>
              <w:numPr>
                <w:ilvl w:val="0"/>
                <w:numId w:val="25"/>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用户点击邮件中的确认链接。</w:t>
            </w:r>
          </w:p>
          <w:p w14:paraId="62C58210">
            <w:pPr>
              <w:widowControl/>
              <w:numPr>
                <w:ilvl w:val="0"/>
                <w:numId w:val="25"/>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系统激活用户账号。</w:t>
            </w:r>
          </w:p>
        </w:tc>
      </w:tr>
      <w:tr w14:paraId="6BC4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tcPr>
          <w:p w14:paraId="5ADD9155">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344FCB8A">
            <w:pPr>
              <w:widowControl/>
              <w:jc w:val="left"/>
              <w:rPr>
                <w:lang w:val="en-US" w:bidi="en-US"/>
              </w:rPr>
            </w:pPr>
            <w:r>
              <w:rPr>
                <w:lang w:val="en-US" w:bidi="en-US"/>
              </w:rPr>
              <w:t>用户可以选择在注册时绑定社交媒体账号，跳转相应媒体授权页面绑定授权</w:t>
            </w:r>
          </w:p>
        </w:tc>
      </w:tr>
      <w:tr w14:paraId="194C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20" w:type="dxa"/>
            <w:shd w:val="clear" w:color="auto" w:fill="auto"/>
          </w:tcPr>
          <w:p w14:paraId="25B8268B">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12D524CB">
            <w:pPr>
              <w:widowControl/>
              <w:numPr>
                <w:ilvl w:val="0"/>
                <w:numId w:val="26"/>
              </w:numPr>
              <w:jc w:val="left"/>
              <w:rPr>
                <w:sz w:val="21"/>
                <w:lang w:val="en-US" w:bidi="en-US"/>
              </w:rPr>
            </w:pPr>
            <w:r>
              <w:rPr>
                <w:sz w:val="21"/>
                <w:lang w:val="en-US" w:bidi="en-US"/>
              </w:rPr>
              <w:t>如果用户输入的信息不符合要求，将提示信息错误并要求重新输入。</w:t>
            </w:r>
          </w:p>
          <w:p w14:paraId="68396F16">
            <w:pPr>
              <w:widowControl/>
              <w:numPr>
                <w:ilvl w:val="0"/>
                <w:numId w:val="26"/>
              </w:numPr>
              <w:jc w:val="left"/>
              <w:rPr>
                <w:sz w:val="21"/>
                <w:lang w:val="en-US" w:bidi="en-US"/>
              </w:rPr>
            </w:pPr>
            <w:r>
              <w:rPr>
                <w:sz w:val="21"/>
                <w:lang w:val="en-US" w:bidi="en-US"/>
              </w:rPr>
              <w:t>如果用户输入的用户名或者电子邮件地址已被注册，系统将提示用户，并建议用户进行密码找回操作</w:t>
            </w:r>
          </w:p>
        </w:tc>
      </w:tr>
      <w:tr w14:paraId="48CB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520" w:type="dxa"/>
            <w:shd w:val="clear" w:color="auto" w:fill="auto"/>
          </w:tcPr>
          <w:p w14:paraId="2D177D20">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03B128C5">
            <w:pPr>
              <w:widowControl/>
              <w:jc w:val="left"/>
              <w:rPr>
                <w:lang w:val="en-US" w:bidi="en-US"/>
              </w:rPr>
            </w:pPr>
            <w:r>
              <w:rPr>
                <w:lang w:val="en-US" w:bidi="en-US"/>
              </w:rPr>
              <w:t>用户注册成功，账号已激活，可以正常登录。</w:t>
            </w:r>
          </w:p>
        </w:tc>
      </w:tr>
    </w:tbl>
    <w:p w14:paraId="4C7687AB"/>
    <w:p w14:paraId="6424B1B4"/>
    <w:p w14:paraId="4BF33191"/>
    <w:p w14:paraId="5FA77208">
      <w:pPr>
        <w:pStyle w:val="7"/>
        <w:tabs>
          <w:tab w:val="left" w:pos="2891"/>
        </w:tabs>
        <w:rPr>
          <w:rFonts w:ascii="宋体" w:hAnsi="宋体"/>
        </w:rPr>
      </w:pPr>
      <w:bookmarkStart w:id="48" w:name="_Toc_72"/>
      <w:bookmarkEnd w:id="48"/>
      <w:r>
        <w:t>1.1.2</w:t>
      </w:r>
      <w:r>
        <w:rPr>
          <w:rFonts w:hint="eastAsia" w:ascii="宋体" w:hAnsi="宋体"/>
        </w:rPr>
        <w:t>、登录帐户用例描述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47711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1BB4604E">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1988AC8D">
            <w:pPr>
              <w:widowControl/>
              <w:jc w:val="left"/>
            </w:pPr>
            <w:r>
              <w:t>User-00102</w:t>
            </w:r>
          </w:p>
        </w:tc>
      </w:tr>
      <w:tr w14:paraId="69EE1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CB71A04">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0F239C2C">
            <w:pPr>
              <w:widowControl/>
              <w:jc w:val="left"/>
              <w:rPr>
                <w:lang w:val="en-US" w:bidi="en-US"/>
              </w:rPr>
            </w:pPr>
            <w:r>
              <w:rPr>
                <w:lang w:val="en-US" w:bidi="en-US"/>
              </w:rPr>
              <w:t>登录帐户</w:t>
            </w:r>
          </w:p>
        </w:tc>
      </w:tr>
      <w:tr w14:paraId="7EAEE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60314F82">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42EEB032">
            <w:pPr>
              <w:widowControl/>
              <w:jc w:val="left"/>
            </w:pPr>
            <w:r>
              <w:t>User-001（账户管理功能）</w:t>
            </w:r>
          </w:p>
        </w:tc>
      </w:tr>
      <w:tr w14:paraId="2AE5A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021402D">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489A4966">
            <w:pPr>
              <w:widowControl/>
              <w:jc w:val="left"/>
              <w:rPr>
                <w:lang w:val="en-US" w:bidi="en-US"/>
              </w:rPr>
            </w:pPr>
            <w:r>
              <w:rPr>
                <w:lang w:val="en-US" w:bidi="en-US"/>
              </w:rPr>
              <w:t>用户</w:t>
            </w:r>
          </w:p>
        </w:tc>
      </w:tr>
      <w:tr w14:paraId="01226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30A2B98D">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4EAD3FDB">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lang w:val="en-US" w:bidi="en-US"/>
              </w:rPr>
            </w:pPr>
            <w:r>
              <w:rPr>
                <w:lang w:val="en-US" w:bidi="en-US"/>
              </w:rPr>
              <w:t>用户已在系统中注册，并具有有效的用户名和密码。</w:t>
            </w:r>
          </w:p>
          <w:p w14:paraId="05F336CF">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lang w:val="en-US" w:bidi="en-US"/>
              </w:rPr>
            </w:pPr>
            <w:r>
              <w:rPr>
                <w:lang w:val="en-US" w:bidi="en-US"/>
              </w:rPr>
              <w:t>用户能够访问登录界面。</w:t>
            </w:r>
          </w:p>
        </w:tc>
      </w:tr>
      <w:tr w14:paraId="3E29F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0D5C2014">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306B1862">
            <w:pPr>
              <w:widowControl/>
              <w:numPr>
                <w:ilvl w:val="0"/>
                <w:numId w:val="27"/>
              </w:numPr>
              <w:pBdr>
                <w:top w:val="none" w:color="000000" w:sz="0" w:space="0"/>
                <w:left w:val="none" w:color="000000" w:sz="0" w:space="0"/>
                <w:bottom w:val="none" w:color="000000" w:sz="0" w:space="0"/>
                <w:right w:val="none" w:color="000000" w:sz="0" w:space="0"/>
              </w:pBdr>
              <w:jc w:val="left"/>
              <w:rPr>
                <w:rFonts w:cs="宋体"/>
                <w:color w:val="000000"/>
                <w:kern w:val="0"/>
                <w:sz w:val="21"/>
                <w:lang w:val="en-US" w:bidi="en-US"/>
              </w:rPr>
            </w:pPr>
            <w:r>
              <w:rPr>
                <w:sz w:val="21"/>
                <w:lang w:val="en-US" w:bidi="en-US"/>
              </w:rPr>
              <w:t>用户打开登录界面。</w:t>
            </w:r>
          </w:p>
          <w:p w14:paraId="18842A7A">
            <w:pPr>
              <w:widowControl/>
              <w:numPr>
                <w:ilvl w:val="0"/>
                <w:numId w:val="27"/>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系统提示用户输入用户名和密码。</w:t>
            </w:r>
          </w:p>
          <w:p w14:paraId="3EB8F5DD">
            <w:pPr>
              <w:widowControl/>
              <w:numPr>
                <w:ilvl w:val="0"/>
                <w:numId w:val="27"/>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用户输入用户名和密码。</w:t>
            </w:r>
          </w:p>
          <w:p w14:paraId="3151076F">
            <w:pPr>
              <w:widowControl/>
              <w:numPr>
                <w:ilvl w:val="0"/>
                <w:numId w:val="27"/>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用户点击“登录”按钮。</w:t>
            </w:r>
          </w:p>
          <w:p w14:paraId="1782FF85">
            <w:pPr>
              <w:widowControl/>
              <w:numPr>
                <w:ilvl w:val="0"/>
                <w:numId w:val="27"/>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系统验证用户名和密码的正确性。</w:t>
            </w:r>
          </w:p>
          <w:p w14:paraId="4BA821D8">
            <w:pPr>
              <w:widowControl/>
              <w:numPr>
                <w:ilvl w:val="0"/>
                <w:numId w:val="27"/>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如果验证成功，系统将用户重定向到主页或用户个人面板。</w:t>
            </w:r>
          </w:p>
        </w:tc>
      </w:tr>
      <w:tr w14:paraId="28DA4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7DE8E093">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664FDC48">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用户选择“记住我”选项，系统将在后续登录中自动填充用户名。</w:t>
            </w:r>
          </w:p>
          <w:p w14:paraId="6F4EB162">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用户选择“忘记密码”选项：</w:t>
            </w:r>
          </w:p>
          <w:p w14:paraId="1E5CA78E">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 xml:space="preserve">    (1) 系统引导用户通过电子邮件或安全问题重置密码。</w:t>
            </w:r>
          </w:p>
          <w:p w14:paraId="36D999E7">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 xml:space="preserve">    (2) 用户按照步骤完成密码重置流程后，返回登录界面并重新登录。</w:t>
            </w:r>
          </w:p>
        </w:tc>
      </w:tr>
      <w:tr w14:paraId="6A0BC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7" w:hRule="atLeast"/>
        </w:trPr>
        <w:tc>
          <w:tcPr>
            <w:tcW w:w="1520" w:type="dxa"/>
            <w:shd w:val="clear" w:color="auto" w:fill="auto"/>
          </w:tcPr>
          <w:p w14:paraId="69EB47AA">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146AF854">
            <w:pPr>
              <w:widowControl/>
              <w:numPr>
                <w:ilvl w:val="0"/>
                <w:numId w:val="26"/>
              </w:numPr>
              <w:pBdr>
                <w:top w:val="none" w:color="000000" w:sz="0" w:space="0"/>
                <w:left w:val="none" w:color="000000" w:sz="0" w:space="0"/>
                <w:bottom w:val="none" w:color="000000" w:sz="0" w:space="0"/>
                <w:right w:val="none" w:color="000000" w:sz="0" w:space="0"/>
              </w:pBdr>
              <w:jc w:val="left"/>
              <w:rPr>
                <w:rFonts w:ascii="宋体" w:hAnsi="宋体" w:cs="宋体"/>
                <w:color w:val="000000"/>
                <w:kern w:val="0"/>
                <w:sz w:val="21"/>
                <w:szCs w:val="18"/>
                <w:lang w:val="en-US" w:bidi="en-US"/>
              </w:rPr>
            </w:pPr>
            <w:r>
              <w:rPr>
                <w:sz w:val="21"/>
                <w:lang w:val="en-US" w:bidi="en-US"/>
              </w:rPr>
              <w:t>用户输入的用户名或密码错误：</w:t>
            </w:r>
          </w:p>
          <w:p w14:paraId="24F2AB84">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(1) 系统显示错误消息，并要求用户重新输入。</w:t>
            </w:r>
          </w:p>
          <w:p w14:paraId="33F01AE7">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(2) 用户连续输入错误次数超过预定阈值时，系统暂时锁定帐户并提示用户稍后再试或联系支持。</w:t>
            </w:r>
          </w:p>
          <w:p w14:paraId="7F0225E5">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系统由于网络或服务器问题无法验证用户身份：系统提示用户稍后再试或联系支持。</w:t>
            </w:r>
          </w:p>
        </w:tc>
      </w:tr>
      <w:tr w14:paraId="4A0AE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0F4FA604">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52103AF5">
            <w:pPr>
              <w:widowControl/>
              <w:jc w:val="left"/>
              <w:rPr>
                <w:lang w:val="en-US" w:bidi="en-US"/>
              </w:rPr>
            </w:pPr>
            <w:r>
              <w:rPr>
                <w:lang w:val="en-US" w:bidi="en-US"/>
              </w:rPr>
              <w:t>如果登录失败，系统记录失败尝试的次数。</w:t>
            </w:r>
          </w:p>
        </w:tc>
      </w:tr>
    </w:tbl>
    <w:p w14:paraId="0A9A867C">
      <w:pPr>
        <w:pStyle w:val="6"/>
        <w:rPr>
          <w:rFonts w:ascii="宋体" w:hAnsi="宋体"/>
        </w:rPr>
      </w:pPr>
    </w:p>
    <w:p w14:paraId="7FAEC35B">
      <w:pPr>
        <w:pStyle w:val="7"/>
        <w:tabs>
          <w:tab w:val="left" w:pos="2891"/>
        </w:tabs>
        <w:rPr>
          <w:rFonts w:ascii="宋体" w:hAnsi="宋体"/>
        </w:rPr>
      </w:pPr>
      <w:bookmarkStart w:id="49" w:name="_Toc_74"/>
      <w:bookmarkEnd w:id="49"/>
      <w:r>
        <w:t>1.1.3</w:t>
      </w:r>
      <w:r>
        <w:rPr>
          <w:rFonts w:hint="eastAsia" w:ascii="宋体" w:hAnsi="宋体"/>
        </w:rPr>
        <w:t>、个人信息编辑用例描述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4AA4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6B4ABADD">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66F89983">
            <w:pPr>
              <w:widowControl/>
              <w:jc w:val="left"/>
            </w:pPr>
            <w:r>
              <w:t>User-00103</w:t>
            </w:r>
          </w:p>
        </w:tc>
      </w:tr>
      <w:tr w14:paraId="4A145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DD60EB0">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5195D3DC">
            <w:pPr>
              <w:widowControl/>
              <w:jc w:val="left"/>
              <w:rPr>
                <w:lang w:val="en-US" w:bidi="en-US"/>
              </w:rPr>
            </w:pPr>
            <w:r>
              <w:rPr>
                <w:lang w:val="en-US" w:bidi="en-US"/>
              </w:rPr>
              <w:t>个人信息编辑</w:t>
            </w:r>
          </w:p>
        </w:tc>
      </w:tr>
      <w:tr w14:paraId="3E184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6319DB9D">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35B40B9E">
            <w:pPr>
              <w:widowControl/>
              <w:jc w:val="left"/>
            </w:pPr>
            <w:r>
              <w:t>User-001（账户管理功能）</w:t>
            </w:r>
          </w:p>
        </w:tc>
      </w:tr>
      <w:tr w14:paraId="34F4E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F6D9CAD">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7A9C8745">
            <w:pPr>
              <w:widowControl/>
              <w:jc w:val="left"/>
              <w:rPr>
                <w:lang w:val="en-US" w:bidi="en-US"/>
              </w:rPr>
            </w:pPr>
            <w:r>
              <w:rPr>
                <w:lang w:val="en-US" w:bidi="en-US"/>
              </w:rPr>
              <w:t>用户</w:t>
            </w:r>
          </w:p>
        </w:tc>
      </w:tr>
      <w:tr w14:paraId="5BA09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1E86F69">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24F949EB">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用户已成功登录系统。</w:t>
            </w:r>
          </w:p>
          <w:p w14:paraId="3653D8D5">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网络及服务器运行流畅。</w:t>
            </w:r>
          </w:p>
        </w:tc>
      </w:tr>
      <w:tr w14:paraId="5B4DF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6C71E006">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278E6B0E">
            <w:pPr>
              <w:widowControl/>
              <w:numPr>
                <w:ilvl w:val="0"/>
                <w:numId w:val="28"/>
              </w:numPr>
              <w:pBdr>
                <w:top w:val="none" w:color="000000" w:sz="0" w:space="0"/>
                <w:left w:val="none" w:color="000000" w:sz="0" w:space="0"/>
                <w:bottom w:val="none" w:color="000000" w:sz="0" w:space="0"/>
                <w:right w:val="none" w:color="000000" w:sz="0" w:space="0"/>
              </w:pBdr>
              <w:jc w:val="left"/>
              <w:rPr>
                <w:rFonts w:cs="宋体"/>
                <w:color w:val="000000"/>
                <w:kern w:val="0"/>
                <w:sz w:val="21"/>
                <w:lang w:val="en-US" w:bidi="en-US"/>
              </w:rPr>
            </w:pPr>
            <w:r>
              <w:rPr>
                <w:sz w:val="21"/>
                <w:lang w:val="en-US" w:bidi="en-US"/>
              </w:rPr>
              <w:t>用户点击个人中心页面上的“编辑个人信息”按钮或链接，进入个人信息编辑页面。</w:t>
            </w:r>
          </w:p>
          <w:p w14:paraId="77495088">
            <w:pPr>
              <w:widowControl/>
              <w:numPr>
                <w:ilvl w:val="0"/>
                <w:numId w:val="28"/>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系统显示用户当前的个人信息，允许用户进行修改。</w:t>
            </w:r>
          </w:p>
          <w:p w14:paraId="6934581C">
            <w:pPr>
              <w:widowControl/>
              <w:numPr>
                <w:ilvl w:val="0"/>
                <w:numId w:val="28"/>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用户修改个人信息，例如：昵称、头像、邮箱、密码等。</w:t>
            </w:r>
          </w:p>
          <w:p w14:paraId="6D9D45BB">
            <w:pPr>
              <w:widowControl/>
              <w:numPr>
                <w:ilvl w:val="0"/>
                <w:numId w:val="28"/>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用户完成编辑后，点击“提交”按钮。</w:t>
            </w:r>
          </w:p>
          <w:p w14:paraId="3623E931">
            <w:pPr>
              <w:widowControl/>
              <w:numPr>
                <w:ilvl w:val="0"/>
                <w:numId w:val="28"/>
              </w:numPr>
              <w:pBdr>
                <w:top w:val="none" w:color="000000" w:sz="0" w:space="0"/>
                <w:left w:val="none" w:color="000000" w:sz="0" w:space="0"/>
                <w:bottom w:val="none" w:color="000000" w:sz="0" w:space="0"/>
                <w:right w:val="none" w:color="000000" w:sz="0" w:space="0"/>
              </w:pBdr>
              <w:jc w:val="left"/>
              <w:rPr>
                <w:rFonts w:cs="微软雅黑 Light"/>
                <w:b w:val="0"/>
                <w:i w:val="0"/>
                <w:strike w:val="0"/>
                <w:dstrike w:val="0"/>
                <w:color w:val="auto"/>
                <w:spacing w:val="0"/>
                <w:w w:val="100"/>
                <w:sz w:val="21"/>
                <w:u w:val="none"/>
                <w:vertAlign w:val="baseline"/>
                <w:lang w:val="en-US" w:bidi="en-US"/>
              </w:rPr>
            </w:pPr>
            <w:r>
              <w:rPr>
                <w:sz w:val="21"/>
                <w:lang w:val="en-US" w:bidi="en-US"/>
              </w:rPr>
              <w:t>系统对用户修改后的信息进行验证，包括但不限于检查邮箱格式是否正确；检查密码是否符合强度要求。</w:t>
            </w:r>
          </w:p>
          <w:p w14:paraId="304B26E6">
            <w:pPr>
              <w:widowControl/>
              <w:numPr>
                <w:ilvl w:val="0"/>
                <w:numId w:val="28"/>
              </w:numPr>
              <w:pBdr>
                <w:top w:val="none" w:color="000000" w:sz="0" w:space="0"/>
                <w:left w:val="none" w:color="000000" w:sz="0" w:space="0"/>
                <w:bottom w:val="none" w:color="000000" w:sz="0" w:space="0"/>
                <w:right w:val="none" w:color="000000" w:sz="0" w:space="0"/>
              </w:pBdr>
              <w:jc w:val="left"/>
              <w:rPr>
                <w:rFonts w:cs="微软雅黑 Light"/>
                <w:sz w:val="21"/>
                <w:lang w:val="en-US" w:bidi="en-US"/>
              </w:rPr>
            </w:pPr>
            <w:r>
              <w:rPr>
                <w:sz w:val="21"/>
                <w:lang w:val="en-US" w:bidi="en-US"/>
              </w:rPr>
              <w:t>如果验证通过，系统将修改后的信息更新到数据库中。</w:t>
            </w:r>
          </w:p>
          <w:p w14:paraId="6D3A69E5">
            <w:pPr>
              <w:widowControl/>
              <w:numPr>
                <w:ilvl w:val="0"/>
                <w:numId w:val="28"/>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系统刷新个人中心页面，显示用户更新后的个人信息。</w:t>
            </w:r>
          </w:p>
        </w:tc>
      </w:tr>
      <w:tr w14:paraId="29675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1751BF7D">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69A1D186">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rPr>
            </w:pPr>
            <w:r>
              <w:t>用户修改信息中途决定不修改信息并选择“取消”，系统不保存任何修改内容，返回个人中心页面。</w:t>
            </w:r>
          </w:p>
        </w:tc>
      </w:tr>
      <w:tr w14:paraId="39589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383B40E5">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4E91A781">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lang w:val="en-US" w:bidi="en-US"/>
              </w:rPr>
            </w:pPr>
            <w:r>
              <w:rPr>
                <w:lang w:val="en-US" w:bidi="en-US"/>
              </w:rPr>
              <w:t>用户输入的邮箱格式不正确：系统提示邮箱格式错误，用户需重新输入正确的邮箱地址。</w:t>
            </w:r>
          </w:p>
          <w:p w14:paraId="301BB05F">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用户输入的密码不符合强度要求：系统提示密码强度不足，用户需重新输入符合要求的密码。</w:t>
            </w:r>
          </w:p>
          <w:p w14:paraId="76F223DE">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系统由于网络或服务器问题无法保存用户修改：系统提示用户稍后再试，并保留用户输入的数据，待网络恢复后再尝试提交。</w:t>
            </w:r>
          </w:p>
        </w:tc>
      </w:tr>
      <w:tr w14:paraId="144E7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420FF4C6">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276F8C8C">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如果用户信息修改成功，系统将记录修改时间并更新用户个人信息。</w:t>
            </w:r>
          </w:p>
          <w:p w14:paraId="78D6347E">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如果修改失败，系统保留用户输入的数据，允许用户稍后再次尝试。</w:t>
            </w:r>
          </w:p>
        </w:tc>
      </w:tr>
    </w:tbl>
    <w:p w14:paraId="2F0B97EA">
      <w:pPr>
        <w:pStyle w:val="5"/>
        <w:rPr>
          <w:rFonts w:ascii="宋体" w:hAnsi="宋体"/>
        </w:rPr>
      </w:pPr>
    </w:p>
    <w:p w14:paraId="6D293DDB">
      <w:pPr>
        <w:pStyle w:val="7"/>
        <w:tabs>
          <w:tab w:val="left" w:pos="2891"/>
        </w:tabs>
        <w:rPr>
          <w:rFonts w:ascii="宋体" w:hAnsi="宋体"/>
        </w:rPr>
      </w:pPr>
      <w:bookmarkStart w:id="50" w:name="_Toc_76"/>
      <w:bookmarkEnd w:id="50"/>
      <w:r>
        <w:t>1.1.4</w:t>
      </w:r>
      <w:r>
        <w:rPr>
          <w:rFonts w:hint="eastAsia" w:ascii="宋体" w:hAnsi="宋体"/>
        </w:rPr>
        <w:t>、注销账户用例描述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3CE0F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0359A117">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6438F89E">
            <w:pPr>
              <w:widowControl/>
              <w:jc w:val="left"/>
            </w:pPr>
            <w:r>
              <w:t>User-00104</w:t>
            </w:r>
          </w:p>
        </w:tc>
      </w:tr>
      <w:tr w14:paraId="7E422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0" w:hRule="atLeast"/>
        </w:trPr>
        <w:tc>
          <w:tcPr>
            <w:tcW w:w="1520" w:type="dxa"/>
            <w:shd w:val="clear" w:color="auto" w:fill="auto"/>
            <w:vAlign w:val="bottom"/>
          </w:tcPr>
          <w:p w14:paraId="111ABC1D">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17928EB8">
            <w:pPr>
              <w:widowControl/>
              <w:jc w:val="left"/>
              <w:rPr>
                <w:lang w:val="en-US" w:bidi="en-US"/>
              </w:rPr>
            </w:pPr>
            <w:r>
              <w:rPr>
                <w:lang w:val="en-US" w:bidi="en-US"/>
              </w:rPr>
              <w:t>注销账户</w:t>
            </w:r>
          </w:p>
        </w:tc>
      </w:tr>
      <w:tr w14:paraId="1702B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057E6921">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2C67BD2C">
            <w:pPr>
              <w:widowControl/>
              <w:jc w:val="left"/>
            </w:pPr>
            <w:r>
              <w:t>User-001（账户管理功能）</w:t>
            </w:r>
          </w:p>
        </w:tc>
      </w:tr>
      <w:tr w14:paraId="14D03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296AD24B">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50793A17">
            <w:pPr>
              <w:widowControl/>
              <w:jc w:val="left"/>
              <w:rPr>
                <w:lang w:val="en-US" w:bidi="en-US"/>
              </w:rPr>
            </w:pPr>
            <w:r>
              <w:rPr>
                <w:lang w:val="en-US" w:bidi="en-US"/>
              </w:rPr>
              <w:t>用户</w:t>
            </w:r>
          </w:p>
        </w:tc>
      </w:tr>
      <w:tr w14:paraId="12026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DEF6CAD">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6D5BED25">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用户已成功登录系统。</w:t>
            </w:r>
          </w:p>
          <w:p w14:paraId="3C0294AA">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用户已进入个人中心页面。</w:t>
            </w:r>
          </w:p>
        </w:tc>
      </w:tr>
      <w:tr w14:paraId="699FB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6BA4C4C2">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3417138D">
            <w:pPr>
              <w:widowControl/>
              <w:numPr>
                <w:ilvl w:val="0"/>
                <w:numId w:val="29"/>
              </w:numPr>
              <w:pBdr>
                <w:top w:val="none" w:color="000000" w:sz="0" w:space="0"/>
                <w:left w:val="none" w:color="000000" w:sz="0" w:space="0"/>
                <w:bottom w:val="none" w:color="000000" w:sz="0" w:space="0"/>
                <w:right w:val="none" w:color="000000" w:sz="0" w:space="0"/>
              </w:pBdr>
              <w:jc w:val="left"/>
              <w:rPr>
                <w:rFonts w:ascii="宋体" w:hAnsi="宋体" w:eastAsia="宋体" w:cs="宋体"/>
                <w:color w:val="000000"/>
                <w:kern w:val="0"/>
                <w:sz w:val="21"/>
                <w:szCs w:val="18"/>
                <w:lang w:val="en-US" w:bidi="en-US"/>
              </w:rPr>
            </w:pPr>
            <w:r>
              <w:rPr>
                <w:rFonts w:ascii="宋体" w:hAnsi="宋体" w:eastAsia="宋体"/>
                <w:sz w:val="21"/>
                <w:lang w:val="en-US" w:bidi="en-US"/>
              </w:rPr>
              <w:t>用户在个人中心页面找到“注销账户”按钮或链接，并点击进入注销账户页面。</w:t>
            </w:r>
          </w:p>
          <w:p w14:paraId="34658BB3">
            <w:pPr>
              <w:widowControl/>
              <w:numPr>
                <w:ilvl w:val="0"/>
                <w:numId w:val="29"/>
              </w:numPr>
              <w:pBdr>
                <w:top w:val="none" w:color="000000" w:sz="0" w:space="0"/>
                <w:left w:val="none" w:color="000000" w:sz="0" w:space="0"/>
                <w:bottom w:val="none" w:color="000000" w:sz="0" w:space="0"/>
                <w:right w:val="none" w:color="000000" w:sz="0" w:space="0"/>
              </w:pBdr>
              <w:jc w:val="left"/>
              <w:rPr>
                <w:rFonts w:ascii="宋体" w:hAnsi="宋体" w:eastAsia="宋体" w:cs="微软雅黑 Light"/>
                <w:sz w:val="21"/>
                <w:lang w:val="en-US" w:bidi="en-US"/>
              </w:rPr>
            </w:pPr>
            <w:r>
              <w:rPr>
                <w:rFonts w:ascii="宋体" w:hAnsi="宋体" w:eastAsia="宋体"/>
                <w:sz w:val="21"/>
                <w:lang w:val="en-US" w:bidi="en-US"/>
              </w:rPr>
              <w:t>系统提示用户确认是否要注销账户，并显示注销账户后的后果（如：所有数据将被删除，无法恢复等）。</w:t>
            </w:r>
          </w:p>
          <w:p w14:paraId="66CC2257">
            <w:pPr>
              <w:widowControl/>
              <w:numPr>
                <w:ilvl w:val="0"/>
                <w:numId w:val="29"/>
              </w:numPr>
              <w:pBdr>
                <w:top w:val="none" w:color="000000" w:sz="0" w:space="0"/>
                <w:left w:val="none" w:color="000000" w:sz="0" w:space="0"/>
                <w:bottom w:val="none" w:color="000000" w:sz="0" w:space="0"/>
                <w:right w:val="none" w:color="000000" w:sz="0" w:space="0"/>
              </w:pBdr>
              <w:jc w:val="left"/>
              <w:rPr>
                <w:rFonts w:ascii="宋体" w:hAnsi="宋体" w:eastAsia="宋体" w:cs="微软雅黑 Light"/>
                <w:sz w:val="21"/>
                <w:lang w:val="en-US" w:bidi="en-US"/>
              </w:rPr>
            </w:pPr>
            <w:r>
              <w:rPr>
                <w:rFonts w:ascii="宋体" w:hAnsi="宋体" w:eastAsia="宋体"/>
                <w:sz w:val="21"/>
                <w:lang w:val="en-US" w:bidi="en-US"/>
              </w:rPr>
              <w:t>用户阅读确认信息后，选择“确认注销”按钮。</w:t>
            </w:r>
          </w:p>
          <w:p w14:paraId="3D59F646">
            <w:pPr>
              <w:widowControl/>
              <w:numPr>
                <w:ilvl w:val="0"/>
                <w:numId w:val="29"/>
              </w:numPr>
              <w:pBdr>
                <w:top w:val="none" w:color="000000" w:sz="0" w:space="0"/>
                <w:left w:val="none" w:color="000000" w:sz="0" w:space="0"/>
                <w:bottom w:val="none" w:color="000000" w:sz="0" w:space="0"/>
                <w:right w:val="none" w:color="000000" w:sz="0" w:space="0"/>
              </w:pBdr>
              <w:jc w:val="left"/>
              <w:rPr>
                <w:rFonts w:ascii="宋体" w:hAnsi="宋体" w:eastAsia="宋体" w:cs="微软雅黑 Light"/>
                <w:sz w:val="21"/>
                <w:lang w:val="en-US" w:bidi="en-US"/>
              </w:rPr>
            </w:pPr>
            <w:r>
              <w:rPr>
                <w:rFonts w:ascii="宋体" w:hAnsi="宋体" w:eastAsia="宋体"/>
                <w:sz w:val="21"/>
                <w:lang w:val="en-US" w:bidi="en-US"/>
              </w:rPr>
              <w:t>系统接收到用户的确认请求，开始执行注销操作。</w:t>
            </w:r>
          </w:p>
          <w:p w14:paraId="5F04B438">
            <w:pPr>
              <w:widowControl/>
              <w:numPr>
                <w:ilvl w:val="0"/>
                <w:numId w:val="29"/>
              </w:numPr>
              <w:pBdr>
                <w:top w:val="none" w:color="000000" w:sz="0" w:space="0"/>
                <w:left w:val="none" w:color="000000" w:sz="0" w:space="0"/>
                <w:bottom w:val="none" w:color="000000" w:sz="0" w:space="0"/>
                <w:right w:val="none" w:color="000000" w:sz="0" w:space="0"/>
              </w:pBdr>
              <w:jc w:val="left"/>
              <w:rPr>
                <w:rFonts w:ascii="宋体" w:hAnsi="宋体" w:eastAsia="宋体" w:cs="微软雅黑 Light"/>
                <w:sz w:val="21"/>
                <w:lang w:val="en-US" w:bidi="en-US"/>
              </w:rPr>
            </w:pPr>
            <w:r>
              <w:rPr>
                <w:rFonts w:ascii="宋体" w:hAnsi="宋体" w:eastAsia="宋体"/>
                <w:sz w:val="21"/>
                <w:lang w:val="en-US" w:bidi="en-US"/>
              </w:rPr>
              <w:t>系统从数据库中删除用户账户及所有相关信息。</w:t>
            </w:r>
          </w:p>
          <w:p w14:paraId="7E96FAFD">
            <w:pPr>
              <w:widowControl/>
              <w:numPr>
                <w:ilvl w:val="0"/>
                <w:numId w:val="29"/>
              </w:numPr>
              <w:pBdr>
                <w:top w:val="none" w:color="000000" w:sz="0" w:space="0"/>
                <w:left w:val="none" w:color="000000" w:sz="0" w:space="0"/>
                <w:bottom w:val="none" w:color="000000" w:sz="0" w:space="0"/>
                <w:right w:val="none" w:color="000000" w:sz="0" w:space="0"/>
              </w:pBdr>
              <w:jc w:val="left"/>
              <w:rPr>
                <w:rFonts w:ascii="宋体" w:hAnsi="宋体" w:eastAsia="宋体" w:cs="微软雅黑 Light"/>
                <w:sz w:val="21"/>
                <w:lang w:val="en-US" w:bidi="en-US"/>
              </w:rPr>
            </w:pPr>
            <w:r>
              <w:rPr>
                <w:rFonts w:ascii="宋体" w:hAnsi="宋体" w:eastAsia="宋体"/>
                <w:sz w:val="21"/>
                <w:lang w:val="en-US" w:bidi="en-US"/>
              </w:rPr>
              <w:t>系统将用户从登录状态中退出，用户被重定向到登录页面或注册页面，并显示注销成功的消息。</w:t>
            </w:r>
          </w:p>
        </w:tc>
      </w:tr>
      <w:tr w14:paraId="1F405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8B0B467">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4995C042">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用户在确认注销时选择“取消”，系统不执行注销操作，返回个人中心页面。</w:t>
            </w:r>
          </w:p>
        </w:tc>
      </w:tr>
      <w:tr w14:paraId="2095A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768FD36E">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3DC545B5">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lang w:val="en-US" w:bidi="en-US"/>
              </w:rPr>
            </w:pPr>
            <w:r>
              <w:rPr>
                <w:lang w:val="en-US" w:bidi="en-US"/>
              </w:rPr>
              <w:t>系统由于网络或服务器问题无法完成账户注销：系统提示用户稍后再试，并暂时中止注销操作，用户仍保持登录状态。</w:t>
            </w:r>
          </w:p>
          <w:p w14:paraId="02E379B2">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用户因权限问题（如账户处于冻结状态）无法注销：系统提示用户当前账户无法注销，并提供联系支持的选项。</w:t>
            </w:r>
          </w:p>
        </w:tc>
      </w:tr>
      <w:tr w14:paraId="103D4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4F02653D">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4BCD17F1">
            <w:pPr>
              <w:widowControl/>
              <w:jc w:val="left"/>
              <w:rPr>
                <w:lang w:val="en-US" w:bidi="en-US"/>
              </w:rPr>
            </w:pPr>
            <w:r>
              <w:rPr>
                <w:lang w:val="en-US" w:bidi="en-US"/>
              </w:rPr>
              <w:t>无</w:t>
            </w:r>
          </w:p>
        </w:tc>
      </w:tr>
    </w:tbl>
    <w:p w14:paraId="0C64AE99">
      <w:pPr>
        <w:pStyle w:val="6"/>
        <w:rPr>
          <w:rFonts w:ascii="宋体" w:hAnsi="宋体"/>
        </w:rPr>
      </w:pPr>
    </w:p>
    <w:p w14:paraId="157F6E1E">
      <w:pPr>
        <w:pStyle w:val="7"/>
        <w:tabs>
          <w:tab w:val="left" w:pos="2891"/>
        </w:tabs>
        <w:rPr>
          <w:rFonts w:ascii="宋体" w:hAnsi="宋体"/>
        </w:rPr>
      </w:pPr>
      <w:bookmarkStart w:id="51" w:name="_Toc_212"/>
      <w:bookmarkEnd w:id="51"/>
      <w:r>
        <w:t>1.1.5</w:t>
      </w:r>
      <w:r>
        <w:rPr>
          <w:rFonts w:hint="eastAsia" w:ascii="宋体" w:hAnsi="宋体"/>
        </w:rPr>
        <w:t>、账户充值用例描述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44E04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6F48CDDA">
            <w:pPr>
              <w:widowControl/>
              <w:jc w:val="left"/>
            </w:pPr>
            <w:r>
              <w:rPr>
                <w:rFonts w:hint="eastAsia" w:ascii="Times New Roman" w:hAnsi="Times New Roman" w:eastAsia="宋体" w:cs="Times New Roman"/>
              </w:rPr>
              <w:t>ID</w:t>
            </w:r>
          </w:p>
        </w:tc>
        <w:tc>
          <w:tcPr>
            <w:tcW w:w="7480" w:type="dxa"/>
            <w:shd w:val="clear" w:color="000000" w:fill="FF0000"/>
            <w:vAlign w:val="bottom"/>
          </w:tcPr>
          <w:p w14:paraId="754C7A1D">
            <w:pPr>
              <w:widowControl/>
              <w:jc w:val="left"/>
            </w:pPr>
            <w:r>
              <w:t>User-00105</w:t>
            </w:r>
          </w:p>
        </w:tc>
      </w:tr>
      <w:tr w14:paraId="0D7DF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E694484">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6D916A01">
            <w:pPr>
              <w:widowControl/>
              <w:jc w:val="left"/>
            </w:pPr>
            <w:r>
              <w:t>账户充值</w:t>
            </w:r>
          </w:p>
        </w:tc>
      </w:tr>
      <w:tr w14:paraId="5C371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567D94BD">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1739AB55">
            <w:pPr>
              <w:widowControl/>
              <w:jc w:val="left"/>
            </w:pPr>
            <w:r>
              <w:t>User-001（账户管理功能）</w:t>
            </w:r>
          </w:p>
        </w:tc>
      </w:tr>
      <w:tr w14:paraId="4CF0A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B57E550">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1F4578F2">
            <w:pPr>
              <w:widowControl/>
              <w:jc w:val="left"/>
            </w:pPr>
            <w:r>
              <w:t>用户</w:t>
            </w:r>
          </w:p>
        </w:tc>
      </w:tr>
      <w:tr w14:paraId="0CB27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4DA3ED4E">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299B03B9">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30"/>
              </w:rPr>
            </w:pPr>
            <w:r>
              <w:t>用户已登录系统。</w:t>
            </w:r>
          </w:p>
          <w:p w14:paraId="3ADB8B20">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30"/>
              </w:rPr>
            </w:pPr>
            <w:r>
              <w:t>用户希望为自己的账户充值。</w:t>
            </w:r>
          </w:p>
        </w:tc>
      </w:tr>
      <w:tr w14:paraId="79C05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194E6059">
            <w:pPr>
              <w:widowControl/>
              <w:jc w:val="left"/>
            </w:pPr>
            <w:r>
              <w:rPr>
                <w:rFonts w:hint="eastAsia" w:ascii="Times New Roman" w:hAnsi="Times New Roman" w:eastAsia="宋体" w:cs="Times New Roman"/>
              </w:rPr>
              <w:t>事件流</w:t>
            </w:r>
          </w:p>
        </w:tc>
        <w:tc>
          <w:tcPr>
            <w:tcW w:w="7480" w:type="dxa"/>
            <w:shd w:val="clear" w:color="auto" w:fill="auto"/>
          </w:tcPr>
          <w:p w14:paraId="21D626E4">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用</w:t>
            </w:r>
            <w:r>
              <w:rPr>
                <w:rFonts w:ascii="宋体" w:hAnsi="宋体" w:eastAsia="宋体"/>
                <w:sz w:val="21"/>
                <w:szCs w:val="21"/>
                <w:lang w:val="en-US" w:bidi="en-US"/>
              </w:rPr>
              <w:t>户在账户页面找到“账户充值”选项或链接，并点击进入账户充值页面。</w:t>
            </w:r>
          </w:p>
          <w:p w14:paraId="048956FC">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用</w:t>
            </w:r>
            <w:r>
              <w:rPr>
                <w:rFonts w:ascii="宋体" w:hAnsi="宋体" w:eastAsia="宋体"/>
                <w:sz w:val="21"/>
                <w:szCs w:val="21"/>
                <w:lang w:val="en-US" w:bidi="en-US"/>
              </w:rPr>
              <w:t>户在充值页面选择合适的充值方式，例如：支付宝充值、微信支付充值、银联充值等。</w:t>
            </w:r>
          </w:p>
          <w:p w14:paraId="15C744F4">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用</w:t>
            </w:r>
            <w:r>
              <w:rPr>
                <w:rFonts w:ascii="宋体" w:hAnsi="宋体" w:eastAsia="宋体"/>
                <w:sz w:val="21"/>
                <w:szCs w:val="21"/>
                <w:lang w:val="en-US" w:bidi="en-US"/>
              </w:rPr>
              <w:t>户在指定的输入框中输入想要充值的金额。</w:t>
            </w:r>
          </w:p>
          <w:p w14:paraId="4ABCE6D4">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用</w:t>
            </w:r>
            <w:r>
              <w:rPr>
                <w:rFonts w:ascii="宋体" w:hAnsi="宋体" w:eastAsia="宋体"/>
                <w:sz w:val="21"/>
                <w:szCs w:val="21"/>
                <w:lang w:val="en-US" w:bidi="en-US"/>
              </w:rPr>
              <w:t>户确认所选择的充值方式和输入的充值金额无误后，点击“确认充值”按钮。</w:t>
            </w:r>
          </w:p>
          <w:p w14:paraId="3067121C">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系</w:t>
            </w:r>
            <w:r>
              <w:rPr>
                <w:rFonts w:ascii="宋体" w:hAnsi="宋体" w:eastAsia="宋体"/>
                <w:sz w:val="21"/>
                <w:szCs w:val="21"/>
                <w:lang w:val="en-US" w:bidi="en-US"/>
              </w:rPr>
              <w:t>统根据用户选择的充值方式跳转到相应的支付页面。</w:t>
            </w:r>
          </w:p>
          <w:p w14:paraId="4C6F4BC2">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用</w:t>
            </w:r>
            <w:r>
              <w:rPr>
                <w:rFonts w:ascii="宋体" w:hAnsi="宋体" w:eastAsia="宋体"/>
                <w:sz w:val="21"/>
                <w:szCs w:val="21"/>
                <w:lang w:val="en-US" w:bidi="en-US"/>
              </w:rPr>
              <w:t>户在支付页面按照提示完成支付操作，支付页面显示支付成功信息。</w:t>
            </w:r>
          </w:p>
          <w:p w14:paraId="4CBD8BBC">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支</w:t>
            </w:r>
            <w:r>
              <w:rPr>
                <w:rFonts w:ascii="宋体" w:hAnsi="宋体" w:eastAsia="宋体"/>
                <w:sz w:val="21"/>
                <w:szCs w:val="21"/>
                <w:lang w:val="en-US" w:bidi="en-US"/>
              </w:rPr>
              <w:t>付成功后，用户点击“返回账户页面”按钮，系统将用户带回到账户页面。</w:t>
            </w:r>
          </w:p>
          <w:p w14:paraId="34C5BFC1">
            <w:pPr>
              <w:pStyle w:val="51"/>
              <w:numPr>
                <w:ilvl w:val="0"/>
                <w:numId w:val="30"/>
              </w:numPr>
              <w:ind w:firstLineChars="0"/>
              <w:rPr>
                <w:rFonts w:ascii="宋体" w:hAnsi="宋体" w:eastAsia="宋体" w:cs="微软雅黑 Light"/>
                <w:sz w:val="21"/>
                <w:szCs w:val="21"/>
                <w:lang w:val="en-US" w:bidi="en-US"/>
              </w:rPr>
            </w:pPr>
            <w:r>
              <w:rPr>
                <w:rFonts w:ascii="宋体" w:hAnsi="宋体" w:eastAsia="宋体"/>
                <w:sz w:val="21"/>
                <w:szCs w:val="21"/>
              </w:rPr>
              <w:t>系</w:t>
            </w:r>
            <w:r>
              <w:rPr>
                <w:rFonts w:ascii="宋体" w:hAnsi="宋体" w:eastAsia="宋体"/>
                <w:sz w:val="21"/>
                <w:szCs w:val="21"/>
                <w:lang w:val="en-US" w:bidi="en-US"/>
              </w:rPr>
              <w:t>统接收到支付成功的确认后，更新用户的账户余额，并在账户页面显示更新后的余额信息。</w:t>
            </w:r>
          </w:p>
        </w:tc>
      </w:tr>
      <w:tr w14:paraId="5B7F9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BFC4AE8">
            <w:pPr>
              <w:widowControl/>
              <w:jc w:val="left"/>
            </w:pPr>
            <w:r>
              <w:rPr>
                <w:rFonts w:hint="eastAsia" w:ascii="Times New Roman" w:hAnsi="Times New Roman" w:eastAsia="宋体" w:cs="Times New Roman"/>
              </w:rPr>
              <w:t>可选事件流</w:t>
            </w:r>
          </w:p>
        </w:tc>
        <w:tc>
          <w:tcPr>
            <w:tcW w:w="7480" w:type="dxa"/>
            <w:shd w:val="clear" w:color="auto" w:fill="auto"/>
          </w:tcPr>
          <w:p w14:paraId="6E5F5AF1">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rPr>
            </w:pPr>
            <w:r>
              <w:t>用户可以在充值过程中取消支付操作，系统会返回到账户充值页面，但不会更新账户余额。</w:t>
            </w:r>
          </w:p>
        </w:tc>
      </w:tr>
      <w:tr w14:paraId="779B5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C600984">
            <w:pPr>
              <w:widowControl/>
              <w:jc w:val="left"/>
            </w:pPr>
            <w:r>
              <w:rPr>
                <w:rFonts w:hint="eastAsia" w:ascii="Times New Roman" w:hAnsi="Times New Roman" w:eastAsia="宋体" w:cs="Times New Roman"/>
              </w:rPr>
              <w:t>异常事件流</w:t>
            </w:r>
          </w:p>
        </w:tc>
        <w:tc>
          <w:tcPr>
            <w:tcW w:w="7480" w:type="dxa"/>
            <w:shd w:val="clear" w:color="auto" w:fill="auto"/>
          </w:tcPr>
          <w:p w14:paraId="1E944A3C">
            <w:pPr>
              <w:numPr>
                <w:ilvl w:val="0"/>
                <w:numId w:val="31"/>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30"/>
              </w:rPr>
            </w:pPr>
            <w:r>
              <w:t>支付操作未成功：支付页面显示支付失败信息，用户可以选择重新支付或返回充值页面修改充值信息。</w:t>
            </w:r>
          </w:p>
          <w:p w14:paraId="5E669361">
            <w:pPr>
              <w:numPr>
                <w:ilvl w:val="0"/>
                <w:numId w:val="32"/>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30"/>
              </w:rPr>
            </w:pPr>
            <w:r>
              <w:t>在支付过程中发生网络中断：系统提示用户网络连接问题，并建议用户检查网络后重试支付。</w:t>
            </w:r>
          </w:p>
          <w:p w14:paraId="4CDAF24F">
            <w:pPr>
              <w:numPr>
                <w:ilvl w:val="0"/>
                <w:numId w:val="33"/>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30"/>
              </w:rPr>
            </w:pPr>
            <w:r>
              <w:t>系统未能成功更新用户的账户余额：系统应提示用户联系客户支持并保留支付凭证以便后续处理。</w:t>
            </w:r>
          </w:p>
        </w:tc>
      </w:tr>
      <w:tr w14:paraId="1EEE1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6BF95298">
            <w:pPr>
              <w:widowControl/>
              <w:jc w:val="left"/>
            </w:pPr>
            <w:r>
              <w:rPr>
                <w:rFonts w:hint="eastAsia" w:ascii="Times New Roman" w:hAnsi="Times New Roman" w:eastAsia="宋体" w:cs="Times New Roman"/>
              </w:rPr>
              <w:t>后置条件</w:t>
            </w:r>
          </w:p>
        </w:tc>
        <w:tc>
          <w:tcPr>
            <w:tcW w:w="7480" w:type="dxa"/>
            <w:shd w:val="clear" w:color="auto" w:fill="auto"/>
          </w:tcPr>
          <w:p w14:paraId="6ADA48EA">
            <w:pPr>
              <w:widowControl/>
              <w:jc w:val="left"/>
            </w:pPr>
            <w:r>
              <w:t>无</w:t>
            </w:r>
          </w:p>
        </w:tc>
      </w:tr>
    </w:tbl>
    <w:p w14:paraId="100DD300"/>
    <w:p w14:paraId="26027074">
      <w:pPr>
        <w:pStyle w:val="6"/>
        <w:rPr>
          <w:rFonts w:ascii="宋体" w:hAnsi="宋体"/>
        </w:rPr>
      </w:pPr>
    </w:p>
    <w:p w14:paraId="2D29619A">
      <w:pPr>
        <w:pStyle w:val="6"/>
        <w:rPr>
          <w:rFonts w:ascii="宋体" w:hAnsi="宋体"/>
        </w:rPr>
      </w:pPr>
      <w:bookmarkStart w:id="52" w:name="_Toc_214"/>
      <w:bookmarkEnd w:id="52"/>
      <w:r>
        <w:t>1.2</w:t>
      </w:r>
      <w:r>
        <w:rPr>
          <w:rFonts w:hint="eastAsia" w:ascii="宋体" w:hAnsi="宋体"/>
        </w:rPr>
        <w:t>、支持与帮助功能用例描述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2D706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549AA439">
            <w:pPr>
              <w:widowControl/>
              <w:jc w:val="left"/>
            </w:pPr>
            <w:r>
              <w:rPr>
                <w:rFonts w:hint="eastAsia" w:ascii="Times New Roman" w:hAnsi="Times New Roman" w:eastAsia="宋体" w:cs="Times New Roman"/>
              </w:rPr>
              <w:t>ID</w:t>
            </w:r>
          </w:p>
        </w:tc>
        <w:tc>
          <w:tcPr>
            <w:tcW w:w="7480" w:type="dxa"/>
            <w:shd w:val="clear" w:color="000000" w:fill="FF0000"/>
            <w:vAlign w:val="bottom"/>
          </w:tcPr>
          <w:p w14:paraId="76633750">
            <w:pPr>
              <w:widowControl/>
              <w:jc w:val="left"/>
            </w:pPr>
            <w:r>
              <w:t>User-002</w:t>
            </w:r>
          </w:p>
        </w:tc>
      </w:tr>
      <w:tr w14:paraId="12578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32FFA652">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4FC21528">
            <w:pPr>
              <w:widowControl/>
              <w:jc w:val="left"/>
            </w:pPr>
            <w:r>
              <w:t>检索结果功能</w:t>
            </w:r>
          </w:p>
        </w:tc>
      </w:tr>
      <w:tr w14:paraId="4D7FA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32F27F94">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0AD89551">
            <w:pPr>
              <w:widowControl/>
              <w:jc w:val="left"/>
            </w:pPr>
            <w:r>
              <w:t>-</w:t>
            </w:r>
          </w:p>
        </w:tc>
      </w:tr>
      <w:tr w14:paraId="4A297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B3F737E">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7DF3EFE3">
            <w:pPr>
              <w:widowControl/>
              <w:jc w:val="left"/>
            </w:pPr>
            <w:r>
              <w:t>用户</w:t>
            </w:r>
          </w:p>
        </w:tc>
      </w:tr>
      <w:tr w14:paraId="31A7D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1520" w:type="dxa"/>
            <w:shd w:val="clear" w:color="auto" w:fill="auto"/>
            <w:vAlign w:val="bottom"/>
          </w:tcPr>
          <w:p w14:paraId="545DA4A6">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41DD63A2">
            <w:pPr>
              <w:widowControl/>
              <w:jc w:val="left"/>
            </w:pPr>
            <w:r>
              <w:t>用户在使用系统过程中遇到问题或疑问。</w:t>
            </w:r>
          </w:p>
        </w:tc>
      </w:tr>
      <w:tr w14:paraId="40D53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6" w:hRule="atLeast"/>
        </w:trPr>
        <w:tc>
          <w:tcPr>
            <w:tcW w:w="1520" w:type="dxa"/>
            <w:shd w:val="clear" w:color="auto" w:fill="auto"/>
          </w:tcPr>
          <w:p w14:paraId="3B1318EE">
            <w:pPr>
              <w:widowControl/>
              <w:jc w:val="left"/>
            </w:pPr>
            <w:r>
              <w:rPr>
                <w:rFonts w:hint="eastAsia" w:ascii="Times New Roman" w:hAnsi="Times New Roman" w:eastAsia="宋体" w:cs="Times New Roman"/>
              </w:rPr>
              <w:t>事件流</w:t>
            </w:r>
          </w:p>
        </w:tc>
        <w:tc>
          <w:tcPr>
            <w:tcW w:w="7480" w:type="dxa"/>
            <w:shd w:val="clear" w:color="auto" w:fill="auto"/>
          </w:tcPr>
          <w:p w14:paraId="414F8C20">
            <w:pPr>
              <w:widowControl/>
              <w:numPr>
                <w:ilvl w:val="0"/>
                <w:numId w:val="34"/>
              </w:numPr>
              <w:jc w:val="left"/>
              <w:rPr>
                <w:sz w:val="21"/>
              </w:rPr>
            </w:pPr>
            <w:r>
              <w:rPr>
                <w:sz w:val="21"/>
              </w:rPr>
              <w:t>常见问题解答</w:t>
            </w:r>
          </w:p>
          <w:p w14:paraId="0586B5A4">
            <w:pPr>
              <w:widowControl/>
              <w:numPr>
                <w:ilvl w:val="0"/>
                <w:numId w:val="34"/>
              </w:numPr>
              <w:jc w:val="left"/>
              <w:rPr>
                <w:sz w:val="21"/>
              </w:rPr>
            </w:pPr>
            <w:r>
              <w:rPr>
                <w:sz w:val="21"/>
              </w:rPr>
              <w:t>反馈与建议</w:t>
            </w:r>
          </w:p>
        </w:tc>
      </w:tr>
      <w:tr w14:paraId="5E504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4C23D88D">
            <w:pPr>
              <w:widowControl/>
              <w:jc w:val="left"/>
            </w:pPr>
            <w:r>
              <w:rPr>
                <w:rFonts w:hint="eastAsia" w:ascii="Times New Roman" w:hAnsi="Times New Roman" w:eastAsia="宋体" w:cs="Times New Roman"/>
              </w:rPr>
              <w:t>可选事件流</w:t>
            </w:r>
          </w:p>
        </w:tc>
        <w:tc>
          <w:tcPr>
            <w:tcW w:w="7480" w:type="dxa"/>
            <w:shd w:val="clear" w:color="auto" w:fill="auto"/>
          </w:tcPr>
          <w:p w14:paraId="2C82BDA0">
            <w:pPr>
              <w:widowControl/>
              <w:jc w:val="left"/>
            </w:pPr>
            <w:r>
              <w:t>无</w:t>
            </w:r>
          </w:p>
        </w:tc>
      </w:tr>
      <w:tr w14:paraId="3F06F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35CF051D">
            <w:pPr>
              <w:widowControl/>
              <w:jc w:val="left"/>
            </w:pPr>
            <w:r>
              <w:rPr>
                <w:rFonts w:hint="eastAsia" w:ascii="Times New Roman" w:hAnsi="Times New Roman" w:eastAsia="宋体" w:cs="Times New Roman"/>
              </w:rPr>
              <w:t>异常事件流</w:t>
            </w:r>
          </w:p>
        </w:tc>
        <w:tc>
          <w:tcPr>
            <w:tcW w:w="7480" w:type="dxa"/>
            <w:shd w:val="clear" w:color="auto" w:fill="auto"/>
          </w:tcPr>
          <w:p w14:paraId="5B688AF2">
            <w:pPr>
              <w:widowControl/>
              <w:jc w:val="left"/>
            </w:pPr>
            <w:r>
              <w:t>无</w:t>
            </w:r>
          </w:p>
        </w:tc>
      </w:tr>
      <w:tr w14:paraId="68ACA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651619EB">
            <w:pPr>
              <w:widowControl/>
              <w:jc w:val="left"/>
            </w:pPr>
            <w:r>
              <w:rPr>
                <w:rFonts w:hint="eastAsia" w:ascii="Times New Roman" w:hAnsi="Times New Roman" w:eastAsia="宋体" w:cs="Times New Roman"/>
              </w:rPr>
              <w:t>后置条件</w:t>
            </w:r>
          </w:p>
        </w:tc>
        <w:tc>
          <w:tcPr>
            <w:tcW w:w="7480" w:type="dxa"/>
            <w:shd w:val="clear" w:color="auto" w:fill="auto"/>
          </w:tcPr>
          <w:p w14:paraId="37BE251A">
            <w:pPr>
              <w:widowControl/>
              <w:jc w:val="left"/>
            </w:pPr>
            <w:r>
              <w:t>无</w:t>
            </w:r>
          </w:p>
        </w:tc>
      </w:tr>
    </w:tbl>
    <w:p w14:paraId="01AB737D">
      <w:pPr>
        <w:pStyle w:val="5"/>
        <w:rPr>
          <w:rFonts w:ascii="宋体" w:hAnsi="宋体"/>
        </w:rPr>
      </w:pPr>
    </w:p>
    <w:p w14:paraId="09B791A3">
      <w:pPr>
        <w:pStyle w:val="7"/>
        <w:tabs>
          <w:tab w:val="left" w:pos="2891"/>
        </w:tabs>
        <w:rPr>
          <w:rFonts w:ascii="宋体" w:hAnsi="宋体"/>
        </w:rPr>
      </w:pPr>
      <w:bookmarkStart w:id="53" w:name="_Toc_92"/>
      <w:bookmarkEnd w:id="53"/>
      <w:r>
        <w:t>1.2.1</w:t>
      </w:r>
      <w:r>
        <w:rPr>
          <w:rFonts w:hint="eastAsia" w:ascii="宋体" w:hAnsi="宋体"/>
        </w:rPr>
        <w:t>、</w:t>
      </w:r>
      <w:r>
        <w:t>常见问题解答</w:t>
      </w:r>
      <w:r>
        <w:rPr>
          <w:rFonts w:hint="eastAsia" w:ascii="宋体" w:hAnsi="宋体"/>
        </w:rPr>
        <w:t>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4DBB0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780FA671">
            <w:pPr>
              <w:widowControl/>
              <w:jc w:val="left"/>
            </w:pPr>
            <w:r>
              <w:rPr>
                <w:rFonts w:hint="eastAsia" w:ascii="Times New Roman" w:hAnsi="Times New Roman" w:eastAsia="宋体" w:cs="Times New Roman"/>
              </w:rPr>
              <w:t>ID</w:t>
            </w:r>
          </w:p>
        </w:tc>
        <w:tc>
          <w:tcPr>
            <w:tcW w:w="7480" w:type="dxa"/>
            <w:shd w:val="clear" w:color="000000" w:fill="FF0000"/>
            <w:vAlign w:val="bottom"/>
          </w:tcPr>
          <w:p w14:paraId="022BE109">
            <w:pPr>
              <w:widowControl/>
              <w:jc w:val="left"/>
            </w:pPr>
            <w:r>
              <w:t>User-00201</w:t>
            </w:r>
          </w:p>
        </w:tc>
      </w:tr>
      <w:tr w14:paraId="2E994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D549E1F">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2495055F">
            <w:pPr>
              <w:widowControl/>
              <w:jc w:val="left"/>
            </w:pPr>
            <w:r>
              <w:t>常见问题解答</w:t>
            </w:r>
          </w:p>
        </w:tc>
      </w:tr>
      <w:tr w14:paraId="6E605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43B922AB">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644CF610">
            <w:pPr>
              <w:widowControl/>
              <w:jc w:val="left"/>
            </w:pPr>
            <w:r>
              <w:t xml:space="preserve">User-002（支持与帮助功能） </w:t>
            </w:r>
          </w:p>
        </w:tc>
      </w:tr>
      <w:tr w14:paraId="3B52F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81B340E">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526B4924">
            <w:pPr>
              <w:widowControl/>
              <w:jc w:val="left"/>
            </w:pPr>
            <w:r>
              <w:t>用户</w:t>
            </w:r>
          </w:p>
        </w:tc>
      </w:tr>
      <w:tr w14:paraId="7487F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68A1B25">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6120EE78">
            <w:pPr>
              <w:widowControl/>
              <w:jc w:val="left"/>
            </w:pPr>
            <w:r>
              <w:t>用户在使用系统过程中遇到问题或疑问。</w:t>
            </w:r>
          </w:p>
        </w:tc>
      </w:tr>
      <w:tr w14:paraId="4DEA8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15112D14">
            <w:pPr>
              <w:widowControl/>
              <w:jc w:val="left"/>
            </w:pPr>
            <w:r>
              <w:rPr>
                <w:rFonts w:hint="eastAsia" w:ascii="Times New Roman" w:hAnsi="Times New Roman" w:eastAsia="宋体" w:cs="Times New Roman"/>
              </w:rPr>
              <w:t>事件流</w:t>
            </w:r>
          </w:p>
        </w:tc>
        <w:tc>
          <w:tcPr>
            <w:tcW w:w="7480" w:type="dxa"/>
            <w:shd w:val="clear" w:color="auto" w:fill="auto"/>
          </w:tcPr>
          <w:p w14:paraId="1A80031D">
            <w:pPr>
              <w:pStyle w:val="51"/>
              <w:widowControl/>
              <w:numPr>
                <w:ilvl w:val="0"/>
                <w:numId w:val="35"/>
              </w:numPr>
              <w:pBdr>
                <w:top w:val="none" w:color="000000" w:sz="0" w:space="0"/>
                <w:left w:val="none" w:color="000000" w:sz="0" w:space="0"/>
                <w:bottom w:val="none" w:color="000000" w:sz="0" w:space="0"/>
                <w:right w:val="none" w:color="000000" w:sz="0" w:space="0"/>
              </w:pBdr>
              <w:ind w:firstLineChars="0"/>
              <w:jc w:val="left"/>
              <w:rPr>
                <w:rFonts w:ascii="宋体" w:hAnsi="宋体" w:eastAsia="宋体"/>
                <w:sz w:val="21"/>
                <w:szCs w:val="21"/>
                <w:lang w:val="en-US" w:bidi="en-US"/>
              </w:rPr>
            </w:pPr>
            <w:r>
              <w:rPr>
                <w:rFonts w:ascii="宋体" w:hAnsi="宋体" w:eastAsia="宋体"/>
                <w:sz w:val="21"/>
                <w:szCs w:val="21"/>
                <w:lang w:val="en-US" w:bidi="en-US"/>
              </w:rPr>
              <w:t>用户在系统的主界面或帮助菜单中找到“常见问题解答”链接或按钮，并点击进入常见问题解答页面。</w:t>
            </w:r>
          </w:p>
          <w:p w14:paraId="29536CBC">
            <w:pPr>
              <w:pStyle w:val="51"/>
              <w:widowControl/>
              <w:numPr>
                <w:ilvl w:val="0"/>
                <w:numId w:val="35"/>
              </w:numPr>
              <w:pBdr>
                <w:top w:val="none" w:color="000000" w:sz="0" w:space="0"/>
                <w:left w:val="none" w:color="000000" w:sz="0" w:space="0"/>
                <w:bottom w:val="none" w:color="000000" w:sz="0" w:space="0"/>
                <w:right w:val="none" w:color="000000" w:sz="0" w:space="0"/>
              </w:pBdr>
              <w:ind w:firstLineChars="0"/>
              <w:jc w:val="left"/>
              <w:rPr>
                <w:rFonts w:ascii="宋体" w:hAnsi="宋体" w:eastAsia="宋体"/>
                <w:sz w:val="21"/>
                <w:szCs w:val="21"/>
                <w:lang w:val="en-US" w:bidi="en-US"/>
              </w:rPr>
            </w:pPr>
            <w:r>
              <w:rPr>
                <w:rFonts w:ascii="宋体" w:hAnsi="宋体" w:eastAsia="宋体"/>
                <w:sz w:val="21"/>
                <w:szCs w:val="21"/>
              </w:rPr>
              <w:t>用</w:t>
            </w:r>
            <w:r>
              <w:rPr>
                <w:rFonts w:ascii="宋体" w:hAnsi="宋体" w:eastAsia="宋体"/>
                <w:sz w:val="21"/>
                <w:szCs w:val="21"/>
                <w:lang w:val="en-US" w:bidi="en-US"/>
              </w:rPr>
              <w:t>户在常见问题解答页面上浏览问题列表，寻找与自己遇到的问题相关的解答。</w:t>
            </w:r>
          </w:p>
          <w:p w14:paraId="466DD029">
            <w:pPr>
              <w:pStyle w:val="51"/>
              <w:widowControl/>
              <w:numPr>
                <w:ilvl w:val="0"/>
                <w:numId w:val="35"/>
              </w:numPr>
              <w:pBdr>
                <w:top w:val="none" w:color="000000" w:sz="0" w:space="0"/>
                <w:left w:val="none" w:color="000000" w:sz="0" w:space="0"/>
                <w:bottom w:val="none" w:color="000000" w:sz="0" w:space="0"/>
                <w:right w:val="none" w:color="000000" w:sz="0" w:space="0"/>
              </w:pBdr>
              <w:ind w:firstLineChars="0"/>
              <w:jc w:val="left"/>
              <w:rPr>
                <w:lang w:val="en-US" w:bidi="en-US"/>
              </w:rPr>
            </w:pPr>
            <w:r>
              <w:rPr>
                <w:rFonts w:ascii="宋体" w:hAnsi="宋体" w:eastAsia="宋体"/>
                <w:sz w:val="21"/>
                <w:szCs w:val="21"/>
              </w:rPr>
              <w:t>用</w:t>
            </w:r>
            <w:r>
              <w:rPr>
                <w:rFonts w:ascii="宋体" w:hAnsi="宋体" w:eastAsia="宋体"/>
                <w:sz w:val="21"/>
                <w:szCs w:val="21"/>
                <w:lang w:val="en-US" w:bidi="en-US"/>
              </w:rPr>
              <w:t>户点击与自己问题相关的问题标题，展开并阅读解答内容，获取解决问题的方法和步骤。</w:t>
            </w:r>
          </w:p>
        </w:tc>
      </w:tr>
      <w:tr w14:paraId="0CDE3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044B7F61">
            <w:pPr>
              <w:widowControl/>
              <w:jc w:val="left"/>
            </w:pPr>
            <w:r>
              <w:rPr>
                <w:rFonts w:hint="eastAsia" w:ascii="Times New Roman" w:hAnsi="Times New Roman" w:eastAsia="宋体" w:cs="Times New Roman"/>
              </w:rPr>
              <w:t>可选事件流</w:t>
            </w:r>
          </w:p>
        </w:tc>
        <w:tc>
          <w:tcPr>
            <w:tcW w:w="7480" w:type="dxa"/>
            <w:shd w:val="clear" w:color="auto" w:fill="auto"/>
          </w:tcPr>
          <w:p w14:paraId="06654454">
            <w:pPr>
              <w:widowControl/>
              <w:jc w:val="left"/>
            </w:pPr>
            <w:r>
              <w:t>用户可以使用页面上的搜索功能，输入关键词以更快地找到相关问题的解答。</w:t>
            </w:r>
          </w:p>
        </w:tc>
      </w:tr>
      <w:tr w14:paraId="5C459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E82A879">
            <w:pPr>
              <w:widowControl/>
              <w:jc w:val="left"/>
            </w:pPr>
            <w:r>
              <w:rPr>
                <w:rFonts w:hint="eastAsia" w:ascii="Times New Roman" w:hAnsi="Times New Roman" w:eastAsia="宋体" w:cs="Times New Roman"/>
              </w:rPr>
              <w:t>异常事件流</w:t>
            </w:r>
          </w:p>
        </w:tc>
        <w:tc>
          <w:tcPr>
            <w:tcW w:w="7480" w:type="dxa"/>
            <w:shd w:val="clear" w:color="auto" w:fill="auto"/>
          </w:tcPr>
          <w:p w14:paraId="583D68DE">
            <w:pPr>
              <w:widowControl/>
              <w:numPr>
                <w:ilvl w:val="0"/>
                <w:numId w:val="26"/>
              </w:numPr>
              <w:pBdr>
                <w:top w:val="none" w:color="000000" w:sz="0" w:space="0"/>
                <w:left w:val="none" w:color="000000" w:sz="0" w:space="0"/>
                <w:bottom w:val="none" w:color="000000" w:sz="0" w:space="0"/>
                <w:right w:val="none" w:color="000000" w:sz="0" w:space="0"/>
              </w:pBdr>
              <w:jc w:val="left"/>
              <w:rPr>
                <w:lang w:val="en-US" w:bidi="en-US"/>
              </w:rPr>
            </w:pPr>
            <w:r>
              <w:rPr>
                <w:lang w:val="en-US" w:bidi="en-US"/>
              </w:rPr>
              <w:t>页面加载失败或链接无效：系统提示用户页面无法访问，并建议稍后再试或联系支持人员。</w:t>
            </w:r>
          </w:p>
          <w:p w14:paraId="66075444">
            <w:pPr>
              <w:widowControl/>
              <w:numPr>
                <w:ilvl w:val="0"/>
                <w:numId w:val="26"/>
              </w:numPr>
              <w:pBdr>
                <w:top w:val="none" w:color="000000" w:sz="0" w:space="0"/>
                <w:left w:val="none" w:color="000000" w:sz="0" w:space="0"/>
                <w:bottom w:val="none" w:color="000000" w:sz="0" w:space="0"/>
                <w:right w:val="none" w:color="000000" w:sz="0" w:space="0"/>
              </w:pBdr>
              <w:jc w:val="left"/>
              <w:rPr>
                <w:lang w:val="en-US" w:bidi="en-US"/>
              </w:rPr>
            </w:pPr>
            <w:r>
              <w:rPr>
                <w:lang w:val="en-US" w:bidi="en-US"/>
              </w:rPr>
              <w:t>用户未在常见问题解答页面找到相关问题的解答：系统建议用户尝试其他搜索关键词或联系客户支持获取帮助。</w:t>
            </w:r>
          </w:p>
        </w:tc>
      </w:tr>
      <w:tr w14:paraId="71BC3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25406EA3">
            <w:pPr>
              <w:widowControl/>
              <w:jc w:val="left"/>
            </w:pPr>
            <w:r>
              <w:rPr>
                <w:rFonts w:hint="eastAsia" w:ascii="Times New Roman" w:hAnsi="Times New Roman" w:eastAsia="宋体" w:cs="Times New Roman"/>
              </w:rPr>
              <w:t>后置条件</w:t>
            </w:r>
          </w:p>
        </w:tc>
        <w:tc>
          <w:tcPr>
            <w:tcW w:w="7480" w:type="dxa"/>
            <w:shd w:val="clear" w:color="auto" w:fill="auto"/>
          </w:tcPr>
          <w:p w14:paraId="3473EACD">
            <w:pPr>
              <w:widowControl/>
              <w:jc w:val="left"/>
            </w:pPr>
            <w:r>
              <w:t>用户找到并阅读了相关问题的解答内容，解决了遇到的问题或疑问，从而提升了使用系统的体验。</w:t>
            </w:r>
          </w:p>
        </w:tc>
      </w:tr>
    </w:tbl>
    <w:p w14:paraId="18F56CD1">
      <w:pPr>
        <w:pStyle w:val="5"/>
        <w:rPr>
          <w:rFonts w:ascii="宋体" w:hAnsi="宋体"/>
        </w:rPr>
      </w:pPr>
    </w:p>
    <w:p w14:paraId="6784D3B8">
      <w:pPr>
        <w:pStyle w:val="7"/>
        <w:tabs>
          <w:tab w:val="left" w:pos="2891"/>
        </w:tabs>
        <w:rPr>
          <w:rFonts w:ascii="宋体" w:hAnsi="宋体"/>
        </w:rPr>
      </w:pPr>
      <w:bookmarkStart w:id="54" w:name="_Toc_94"/>
      <w:bookmarkEnd w:id="54"/>
      <w:r>
        <w:t>1.2.2</w:t>
      </w:r>
      <w:r>
        <w:rPr>
          <w:rFonts w:hint="eastAsia" w:ascii="宋体" w:hAnsi="宋体"/>
        </w:rPr>
        <w:t>、</w:t>
      </w:r>
      <w:r>
        <w:t>提交反馈与建议</w:t>
      </w:r>
      <w:r>
        <w:rPr>
          <w:rFonts w:hint="eastAsia" w:ascii="宋体" w:hAnsi="宋体"/>
        </w:rPr>
        <w:t>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63A10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0A4DB929">
            <w:pPr>
              <w:widowControl/>
              <w:jc w:val="left"/>
            </w:pPr>
            <w:r>
              <w:rPr>
                <w:rFonts w:hint="eastAsia" w:ascii="Times New Roman" w:hAnsi="Times New Roman" w:eastAsia="宋体" w:cs="Times New Roman"/>
              </w:rPr>
              <w:t>ID</w:t>
            </w:r>
          </w:p>
        </w:tc>
        <w:tc>
          <w:tcPr>
            <w:tcW w:w="7480" w:type="dxa"/>
            <w:shd w:val="clear" w:color="000000" w:fill="FF0000"/>
            <w:vAlign w:val="bottom"/>
          </w:tcPr>
          <w:p w14:paraId="358B92FC">
            <w:pPr>
              <w:widowControl/>
              <w:jc w:val="left"/>
            </w:pPr>
            <w:r>
              <w:t>User-00202</w:t>
            </w:r>
          </w:p>
        </w:tc>
      </w:tr>
      <w:tr w14:paraId="63F3A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D7D5E66">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5DFB06D5">
            <w:pPr>
              <w:widowControl/>
              <w:jc w:val="left"/>
            </w:pPr>
            <w:r>
              <w:t>提交反馈与建议</w:t>
            </w:r>
          </w:p>
        </w:tc>
      </w:tr>
      <w:tr w14:paraId="5E31E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7842A584">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070DBA52">
            <w:pPr>
              <w:widowControl/>
              <w:jc w:val="left"/>
            </w:pPr>
            <w:r>
              <w:t>User-002（支持与帮助功能）</w:t>
            </w:r>
          </w:p>
        </w:tc>
      </w:tr>
      <w:tr w14:paraId="0796A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4058D622">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2571AF47">
            <w:pPr>
              <w:widowControl/>
              <w:jc w:val="left"/>
            </w:pPr>
            <w:r>
              <w:t>用户</w:t>
            </w:r>
          </w:p>
        </w:tc>
      </w:tr>
      <w:tr w14:paraId="4E504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58AA669">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0E538922">
            <w:pPr>
              <w:widowControl/>
              <w:jc w:val="left"/>
            </w:pPr>
            <w:r>
              <w:t>用户在使用系统过程中遇到问题或希望提出改进建议。</w:t>
            </w:r>
          </w:p>
        </w:tc>
      </w:tr>
      <w:tr w14:paraId="54D43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0F93244C">
            <w:pPr>
              <w:widowControl/>
              <w:jc w:val="left"/>
            </w:pPr>
            <w:r>
              <w:rPr>
                <w:rFonts w:hint="eastAsia" w:ascii="Times New Roman" w:hAnsi="Times New Roman" w:eastAsia="宋体" w:cs="Times New Roman"/>
              </w:rPr>
              <w:t>事件流</w:t>
            </w:r>
          </w:p>
        </w:tc>
        <w:tc>
          <w:tcPr>
            <w:tcW w:w="7480" w:type="dxa"/>
            <w:shd w:val="clear" w:color="auto" w:fill="auto"/>
          </w:tcPr>
          <w:p w14:paraId="1CCC1B9A">
            <w:pPr>
              <w:widowControl/>
              <w:numPr>
                <w:ilvl w:val="0"/>
                <w:numId w:val="3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rPr>
            </w:pPr>
            <w:r>
              <w:rPr>
                <w:sz w:val="21"/>
              </w:rPr>
              <w:t>用户在系统的主界面或帮助菜单中找到“反馈与建议”链接或按钮，并点击进入反馈与建议页面。</w:t>
            </w:r>
          </w:p>
          <w:p w14:paraId="2FEAC27E">
            <w:pPr>
              <w:widowControl/>
              <w:numPr>
                <w:ilvl w:val="0"/>
                <w:numId w:val="3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rPr>
            </w:pPr>
            <w:r>
              <w:rPr>
                <w:sz w:val="21"/>
              </w:rPr>
              <w:t>用户在反馈与建议页面填写反馈表单，详细描述遇到的问题或提出改进建议，并提供联系方式以便后续沟通。</w:t>
            </w:r>
          </w:p>
          <w:p w14:paraId="7B7AB513">
            <w:pPr>
              <w:widowControl/>
              <w:numPr>
                <w:ilvl w:val="0"/>
                <w:numId w:val="3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rPr>
            </w:pPr>
            <w:r>
              <w:rPr>
                <w:sz w:val="21"/>
              </w:rPr>
              <w:t>用户检查填写的反馈信息，确认无误后提交表单，将反馈信息发送给系统管理员。</w:t>
            </w:r>
          </w:p>
          <w:p w14:paraId="2FD76E5C">
            <w:pPr>
              <w:widowControl/>
              <w:numPr>
                <w:ilvl w:val="0"/>
                <w:numId w:val="3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rPr>
            </w:pPr>
            <w:r>
              <w:rPr>
                <w:sz w:val="21"/>
              </w:rPr>
              <w:t>系统管理员收到用户提交的反馈信息，查看并记录问题描述或改进建议。</w:t>
            </w:r>
          </w:p>
          <w:p w14:paraId="6D567D7E">
            <w:pPr>
              <w:widowControl/>
              <w:numPr>
                <w:ilvl w:val="0"/>
                <w:numId w:val="3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rPr>
            </w:pPr>
            <w:r>
              <w:rPr>
                <w:sz w:val="21"/>
              </w:rPr>
              <w:t>管理员根据反馈内容，采取相应的措施进行问题处理或将改进建议提交给相关部门。</w:t>
            </w:r>
          </w:p>
          <w:p w14:paraId="143B31F1">
            <w:pPr>
              <w:widowControl/>
              <w:numPr>
                <w:ilvl w:val="0"/>
                <w:numId w:val="3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rPr>
            </w:pPr>
            <w:r>
              <w:rPr>
                <w:sz w:val="21"/>
              </w:rPr>
              <w:t>系统管理员根据反馈的处理情况，通过用户提供的联系方式回复用户，告知处理结果或感谢用户的建议。</w:t>
            </w:r>
          </w:p>
        </w:tc>
      </w:tr>
      <w:tr w14:paraId="694AB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199959D0">
            <w:pPr>
              <w:widowControl/>
              <w:jc w:val="left"/>
            </w:pPr>
            <w:r>
              <w:rPr>
                <w:rFonts w:hint="eastAsia" w:ascii="Times New Roman" w:hAnsi="Times New Roman" w:eastAsia="宋体" w:cs="Times New Roman"/>
              </w:rPr>
              <w:t>可选事件流</w:t>
            </w:r>
          </w:p>
        </w:tc>
        <w:tc>
          <w:tcPr>
            <w:tcW w:w="7480" w:type="dxa"/>
            <w:shd w:val="clear" w:color="auto" w:fill="auto"/>
          </w:tcPr>
          <w:p w14:paraId="4A3831F7">
            <w:pPr>
              <w:widowControl/>
              <w:jc w:val="left"/>
            </w:pPr>
            <w:r>
              <w:t>用户可以选择匿名提交反馈，管理员在回复时会通过系统内部消息告知用户处理结果。</w:t>
            </w:r>
          </w:p>
        </w:tc>
      </w:tr>
      <w:tr w14:paraId="76050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6E37173">
            <w:pPr>
              <w:widowControl/>
              <w:jc w:val="left"/>
            </w:pPr>
            <w:r>
              <w:rPr>
                <w:rFonts w:hint="eastAsia" w:ascii="Times New Roman" w:hAnsi="Times New Roman" w:eastAsia="宋体" w:cs="Times New Roman"/>
              </w:rPr>
              <w:t>异常事件流</w:t>
            </w:r>
          </w:p>
        </w:tc>
        <w:tc>
          <w:tcPr>
            <w:tcW w:w="7480" w:type="dxa"/>
            <w:shd w:val="clear" w:color="auto" w:fill="auto"/>
          </w:tcPr>
          <w:p w14:paraId="4F49A488">
            <w:pPr>
              <w:widowControl/>
              <w:numPr>
                <w:ilvl w:val="0"/>
                <w:numId w:val="26"/>
              </w:numPr>
              <w:pBdr>
                <w:top w:val="none" w:color="000000" w:sz="0" w:space="0"/>
                <w:left w:val="none" w:color="000000" w:sz="0" w:space="0"/>
                <w:bottom w:val="none" w:color="000000" w:sz="0" w:space="0"/>
                <w:right w:val="none" w:color="000000" w:sz="0" w:space="0"/>
              </w:pBdr>
              <w:jc w:val="left"/>
              <w:rPr>
                <w:lang w:val="en-US" w:bidi="en-US"/>
              </w:rPr>
            </w:pPr>
            <w:r>
              <w:rPr>
                <w:lang w:val="en-US" w:bidi="en-US"/>
              </w:rPr>
              <w:t>因网络或系统问题导致反馈表单提交失败：系统提示用户提交失败，并建议稍后重试。</w:t>
            </w:r>
          </w:p>
          <w:p w14:paraId="40857F99">
            <w:pPr>
              <w:widowControl/>
              <w:numPr>
                <w:ilvl w:val="0"/>
                <w:numId w:val="26"/>
              </w:numPr>
              <w:pBdr>
                <w:top w:val="none" w:color="000000" w:sz="0" w:space="0"/>
                <w:left w:val="none" w:color="000000" w:sz="0" w:space="0"/>
                <w:bottom w:val="none" w:color="000000" w:sz="0" w:space="0"/>
                <w:right w:val="none" w:color="000000" w:sz="0" w:space="0"/>
              </w:pBdr>
              <w:jc w:val="left"/>
              <w:rPr>
                <w:lang w:val="en-US" w:bidi="en-US"/>
              </w:rPr>
            </w:pPr>
            <w:r>
              <w:rPr>
                <w:lang w:val="en-US" w:bidi="en-US"/>
              </w:rPr>
              <w:t>管理员未能在规定时间内处理用户反馈：系统可能会发送自动消息提醒管理员处理。</w:t>
            </w:r>
          </w:p>
        </w:tc>
      </w:tr>
      <w:tr w14:paraId="17DF4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5EB7B123">
            <w:pPr>
              <w:widowControl/>
              <w:jc w:val="left"/>
            </w:pPr>
            <w:r>
              <w:rPr>
                <w:rFonts w:hint="eastAsia" w:ascii="Times New Roman" w:hAnsi="Times New Roman" w:eastAsia="宋体" w:cs="Times New Roman"/>
              </w:rPr>
              <w:t>后置条件</w:t>
            </w:r>
          </w:p>
        </w:tc>
        <w:tc>
          <w:tcPr>
            <w:tcW w:w="7480" w:type="dxa"/>
            <w:shd w:val="clear" w:color="auto" w:fill="auto"/>
          </w:tcPr>
          <w:p w14:paraId="05E9831B">
            <w:pPr>
              <w:widowControl/>
              <w:jc w:val="left"/>
            </w:pPr>
            <w:r>
              <w:t>用户的问题得到解决，或用户的改进建议被记录并可能被采纳，从而提升用户体验和系统质量。</w:t>
            </w:r>
          </w:p>
        </w:tc>
      </w:tr>
    </w:tbl>
    <w:p w14:paraId="0EF731FA">
      <w:pPr>
        <w:pStyle w:val="6"/>
        <w:rPr>
          <w:rFonts w:ascii="宋体" w:hAnsi="宋体"/>
        </w:rPr>
      </w:pPr>
    </w:p>
    <w:p w14:paraId="5F5E4B1C">
      <w:pPr>
        <w:pStyle w:val="6"/>
        <w:rPr>
          <w:rFonts w:ascii="宋体" w:hAnsi="宋体"/>
        </w:rPr>
      </w:pPr>
      <w:bookmarkStart w:id="55" w:name="_Toc_216"/>
      <w:bookmarkEnd w:id="55"/>
      <w:r>
        <w:t>1.3</w:t>
      </w:r>
      <w:r>
        <w:rPr>
          <w:rFonts w:hint="eastAsia" w:ascii="宋体" w:hAnsi="宋体"/>
        </w:rPr>
        <w:t>、搜索功能用例描述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0EE87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080A7C83">
            <w:pPr>
              <w:widowControl/>
              <w:jc w:val="left"/>
              <w:rPr>
                <w:rFonts w:ascii="Times New Roman" w:hAnsi="Times New Roman" w:eastAsia="宋体" w:cs="Times New Roman"/>
                <w:color w:val="auto"/>
              </w:rPr>
            </w:pPr>
            <w:r>
              <w:rPr>
                <w:rFonts w:hint="eastAsia" w:ascii="Times New Roman" w:hAnsi="Times New Roman" w:eastAsia="宋体" w:cs="Times New Roman"/>
              </w:rPr>
              <w:t>ID</w:t>
            </w:r>
          </w:p>
        </w:tc>
        <w:tc>
          <w:tcPr>
            <w:tcW w:w="7480" w:type="dxa"/>
            <w:shd w:val="clear" w:color="000000" w:fill="FF0000"/>
            <w:vAlign w:val="bottom"/>
          </w:tcPr>
          <w:p w14:paraId="1475A55F">
            <w:pPr>
              <w:widowControl/>
              <w:jc w:val="left"/>
            </w:pPr>
            <w:r>
              <w:t>User-003</w:t>
            </w:r>
          </w:p>
        </w:tc>
      </w:tr>
      <w:tr w14:paraId="223C4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09731B6">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6A9D55A2">
            <w:pPr>
              <w:widowControl/>
              <w:jc w:val="left"/>
            </w:pPr>
            <w:r>
              <w:t>搜索功能</w:t>
            </w:r>
          </w:p>
        </w:tc>
      </w:tr>
      <w:tr w14:paraId="2E31F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0673B498">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69B6EF47">
            <w:pPr>
              <w:widowControl/>
              <w:jc w:val="left"/>
            </w:pPr>
            <w:r>
              <w:t>-</w:t>
            </w:r>
          </w:p>
        </w:tc>
      </w:tr>
      <w:tr w14:paraId="39CF0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9579259">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0FB4C12E">
            <w:pPr>
              <w:widowControl/>
              <w:jc w:val="left"/>
            </w:pPr>
            <w:r>
              <w:t>用户、大模型</w:t>
            </w:r>
          </w:p>
        </w:tc>
      </w:tr>
      <w:tr w14:paraId="616BC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3912284">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37EAF07C">
            <w:pPr>
              <w:widowControl/>
              <w:jc w:val="left"/>
            </w:pPr>
            <w:r>
              <w:t>用户已登录系统</w:t>
            </w:r>
          </w:p>
        </w:tc>
      </w:tr>
      <w:tr w14:paraId="72519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3D503713">
            <w:pPr>
              <w:widowControl/>
              <w:jc w:val="left"/>
            </w:pPr>
            <w:r>
              <w:rPr>
                <w:rFonts w:hint="eastAsia" w:ascii="Times New Roman" w:hAnsi="Times New Roman" w:eastAsia="宋体" w:cs="Times New Roman"/>
              </w:rPr>
              <w:t>事件流</w:t>
            </w:r>
          </w:p>
        </w:tc>
        <w:tc>
          <w:tcPr>
            <w:tcW w:w="7480" w:type="dxa"/>
            <w:shd w:val="clear" w:color="auto" w:fill="auto"/>
          </w:tcPr>
          <w:p w14:paraId="1F73CD33">
            <w:pPr>
              <w:widowControl/>
              <w:numPr>
                <w:ilvl w:val="0"/>
                <w:numId w:val="37"/>
              </w:numPr>
              <w:jc w:val="left"/>
              <w:rPr>
                <w:sz w:val="21"/>
              </w:rPr>
            </w:pPr>
            <w:r>
              <w:rPr>
                <w:sz w:val="21"/>
              </w:rPr>
              <w:t>文本检索图片</w:t>
            </w:r>
          </w:p>
          <w:p w14:paraId="45C31724">
            <w:pPr>
              <w:widowControl/>
              <w:numPr>
                <w:ilvl w:val="0"/>
                <w:numId w:val="37"/>
              </w:numPr>
              <w:jc w:val="left"/>
              <w:rPr>
                <w:sz w:val="21"/>
              </w:rPr>
            </w:pPr>
            <w:r>
              <w:rPr>
                <w:sz w:val="21"/>
              </w:rPr>
              <w:t>图片检索文本</w:t>
            </w:r>
          </w:p>
          <w:p w14:paraId="2EBE153B">
            <w:pPr>
              <w:widowControl/>
              <w:numPr>
                <w:ilvl w:val="0"/>
                <w:numId w:val="37"/>
              </w:numPr>
              <w:jc w:val="left"/>
              <w:rPr>
                <w:sz w:val="21"/>
              </w:rPr>
            </w:pPr>
            <w:r>
              <w:rPr>
                <w:sz w:val="21"/>
              </w:rPr>
              <w:t>高级检索</w:t>
            </w:r>
          </w:p>
          <w:p w14:paraId="2988C7ED">
            <w:pPr>
              <w:widowControl/>
              <w:numPr>
                <w:ilvl w:val="0"/>
                <w:numId w:val="37"/>
              </w:numPr>
              <w:jc w:val="left"/>
              <w:rPr>
                <w:sz w:val="21"/>
              </w:rPr>
            </w:pPr>
            <w:r>
              <w:rPr>
                <w:sz w:val="21"/>
              </w:rPr>
              <w:t>检索历史</w:t>
            </w:r>
          </w:p>
        </w:tc>
      </w:tr>
      <w:tr w14:paraId="73E4D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701E0F3">
            <w:pPr>
              <w:widowControl/>
              <w:jc w:val="left"/>
            </w:pPr>
            <w:r>
              <w:rPr>
                <w:rFonts w:hint="eastAsia" w:ascii="Times New Roman" w:hAnsi="Times New Roman" w:eastAsia="宋体" w:cs="Times New Roman"/>
              </w:rPr>
              <w:t>可选事件流</w:t>
            </w:r>
          </w:p>
        </w:tc>
        <w:tc>
          <w:tcPr>
            <w:tcW w:w="7480" w:type="dxa"/>
            <w:shd w:val="clear" w:color="auto" w:fill="auto"/>
          </w:tcPr>
          <w:p w14:paraId="2AD11026">
            <w:pPr>
              <w:widowControl/>
              <w:jc w:val="left"/>
            </w:pPr>
            <w:r>
              <w:t>无</w:t>
            </w:r>
          </w:p>
        </w:tc>
      </w:tr>
      <w:tr w14:paraId="3827C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A8AA49F">
            <w:pPr>
              <w:widowControl/>
              <w:jc w:val="left"/>
            </w:pPr>
            <w:r>
              <w:rPr>
                <w:rFonts w:hint="eastAsia" w:ascii="Times New Roman" w:hAnsi="Times New Roman" w:eastAsia="宋体" w:cs="Times New Roman"/>
              </w:rPr>
              <w:t>异常事件流</w:t>
            </w:r>
          </w:p>
        </w:tc>
        <w:tc>
          <w:tcPr>
            <w:tcW w:w="7480" w:type="dxa"/>
            <w:shd w:val="clear" w:color="auto" w:fill="auto"/>
          </w:tcPr>
          <w:p w14:paraId="2C67AAA8">
            <w:pPr>
              <w:widowControl/>
              <w:jc w:val="left"/>
            </w:pPr>
            <w:r>
              <w:t>无</w:t>
            </w:r>
          </w:p>
        </w:tc>
      </w:tr>
      <w:tr w14:paraId="5553A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0A18A2ED">
            <w:pPr>
              <w:widowControl/>
              <w:jc w:val="left"/>
            </w:pPr>
            <w:r>
              <w:rPr>
                <w:rFonts w:hint="eastAsia" w:ascii="Times New Roman" w:hAnsi="Times New Roman" w:eastAsia="宋体" w:cs="Times New Roman"/>
              </w:rPr>
              <w:t>后置条件</w:t>
            </w:r>
          </w:p>
        </w:tc>
        <w:tc>
          <w:tcPr>
            <w:tcW w:w="7480" w:type="dxa"/>
            <w:shd w:val="clear" w:color="auto" w:fill="auto"/>
          </w:tcPr>
          <w:p w14:paraId="177E9908">
            <w:pPr>
              <w:widowControl/>
              <w:jc w:val="left"/>
            </w:pPr>
            <w:r>
              <w:t>无</w:t>
            </w:r>
          </w:p>
        </w:tc>
      </w:tr>
    </w:tbl>
    <w:p w14:paraId="15691D8E">
      <w:pPr>
        <w:pStyle w:val="5"/>
        <w:rPr>
          <w:rFonts w:ascii="宋体" w:hAnsi="宋体"/>
        </w:rPr>
      </w:pPr>
    </w:p>
    <w:p w14:paraId="3B55DCC7">
      <w:pPr>
        <w:pStyle w:val="7"/>
        <w:tabs>
          <w:tab w:val="left" w:pos="2891"/>
        </w:tabs>
        <w:rPr>
          <w:rFonts w:ascii="宋体" w:hAnsi="宋体"/>
        </w:rPr>
      </w:pPr>
      <w:bookmarkStart w:id="56" w:name="_Toc_78"/>
      <w:bookmarkEnd w:id="56"/>
      <w:r>
        <w:t>1.3.1</w:t>
      </w:r>
      <w:r>
        <w:rPr>
          <w:rFonts w:hint="eastAsia" w:ascii="宋体" w:hAnsi="宋体"/>
        </w:rPr>
        <w:t>、</w:t>
      </w:r>
      <w:r>
        <w:t>文本检索图片</w:t>
      </w:r>
      <w:r>
        <w:rPr>
          <w:rFonts w:hint="eastAsia" w:ascii="宋体" w:hAnsi="宋体"/>
        </w:rPr>
        <w:t>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337BB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5C07DA6A">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6E41E37A">
            <w:pPr>
              <w:widowControl/>
              <w:jc w:val="left"/>
            </w:pPr>
            <w:r>
              <w:t>User-00301</w:t>
            </w:r>
          </w:p>
        </w:tc>
      </w:tr>
      <w:tr w14:paraId="2A104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5BCBB08">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79975FC1">
            <w:pPr>
              <w:widowControl/>
              <w:jc w:val="left"/>
              <w:rPr>
                <w:lang w:val="en-US" w:bidi="en-US"/>
              </w:rPr>
            </w:pPr>
            <w:r>
              <w:rPr>
                <w:lang w:val="en-US" w:bidi="en-US"/>
              </w:rPr>
              <w:t>文本检索图片</w:t>
            </w:r>
          </w:p>
        </w:tc>
      </w:tr>
      <w:tr w14:paraId="50BFD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1C641AD8">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05AAA905">
            <w:pPr>
              <w:widowControl/>
              <w:jc w:val="left"/>
              <w:rPr>
                <w:lang w:val="en-US" w:bidi="en-US"/>
              </w:rPr>
            </w:pPr>
            <w:r>
              <w:t xml:space="preserve">User-003（搜索功能） </w:t>
            </w:r>
          </w:p>
        </w:tc>
      </w:tr>
      <w:tr w14:paraId="754C5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27657FA1">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1A72767A">
            <w:pPr>
              <w:widowControl/>
              <w:jc w:val="left"/>
              <w:rPr>
                <w:lang w:val="en-US" w:bidi="en-US"/>
              </w:rPr>
            </w:pPr>
            <w:r>
              <w:rPr>
                <w:lang w:val="en-US" w:bidi="en-US"/>
              </w:rPr>
              <w:t>用户</w:t>
            </w:r>
            <w:r>
              <w:t>、大模型</w:t>
            </w:r>
          </w:p>
        </w:tc>
      </w:tr>
      <w:tr w14:paraId="31264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403423A4">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46C29256">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用户已成功登录系统。</w:t>
            </w:r>
          </w:p>
          <w:p w14:paraId="5DF9FD11">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用户在文本检索框中输入了检索文本</w:t>
            </w:r>
          </w:p>
        </w:tc>
      </w:tr>
      <w:tr w14:paraId="2B8C4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6C580FD4">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788CB569">
            <w:pPr>
              <w:widowControl/>
              <w:numPr>
                <w:ilvl w:val="0"/>
                <w:numId w:val="38"/>
              </w:numPr>
              <w:pBdr>
                <w:top w:val="none" w:color="000000" w:sz="0" w:space="0"/>
                <w:left w:val="none" w:color="000000" w:sz="0" w:space="0"/>
                <w:bottom w:val="none" w:color="000000" w:sz="0" w:space="0"/>
                <w:right w:val="none" w:color="000000" w:sz="0" w:space="0"/>
              </w:pBdr>
              <w:jc w:val="left"/>
              <w:rPr>
                <w:rFonts w:ascii="宋体" w:hAnsi="宋体" w:cs="宋体"/>
                <w:color w:val="000000"/>
                <w:kern w:val="0"/>
                <w:sz w:val="21"/>
                <w:szCs w:val="18"/>
                <w:lang w:val="en-US" w:bidi="en-US"/>
              </w:rPr>
            </w:pPr>
            <w:r>
              <w:rPr>
                <w:sz w:val="21"/>
                <w:lang w:val="en-US" w:bidi="en-US"/>
              </w:rPr>
              <w:t>用户在文本检索框中输入检索文本，并点击“搜索”按钮。</w:t>
            </w:r>
          </w:p>
          <w:p w14:paraId="28CD709A">
            <w:pPr>
              <w:widowControl/>
              <w:numPr>
                <w:ilvl w:val="0"/>
                <w:numId w:val="3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系统后端程序接收到用户输入的检索文本。</w:t>
            </w:r>
          </w:p>
          <w:p w14:paraId="6B1E80F7">
            <w:pPr>
              <w:widowControl/>
              <w:numPr>
                <w:ilvl w:val="0"/>
                <w:numId w:val="3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系统对检索文本进行预处理操作，包括分词、去除停用词、词性标注等，将处理后的文本转换为向量表示。</w:t>
            </w:r>
          </w:p>
          <w:p w14:paraId="5B40E04C">
            <w:pPr>
              <w:widowControl/>
              <w:numPr>
                <w:ilvl w:val="0"/>
                <w:numId w:val="3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系统利用预训练的跨模态模型，将文本向量转换为与图片特征相似的向量，以便进行相似度计算。</w:t>
            </w:r>
          </w:p>
          <w:p w14:paraId="5421F7C1">
            <w:pPr>
              <w:widowControl/>
              <w:numPr>
                <w:ilvl w:val="0"/>
                <w:numId w:val="3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系统计算转换后的文本向量与数据库中所有图片特征的相似度。</w:t>
            </w:r>
          </w:p>
          <w:p w14:paraId="1DED0EB6">
            <w:pPr>
              <w:widowControl/>
              <w:numPr>
                <w:ilvl w:val="0"/>
                <w:numId w:val="3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系统根据相似度进行排序，生成初步的检索结果。</w:t>
            </w:r>
          </w:p>
          <w:p w14:paraId="1673E78C">
            <w:pPr>
              <w:widowControl/>
              <w:numPr>
                <w:ilvl w:val="0"/>
                <w:numId w:val="3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系统根据用户设定的筛选条件（如日期、图片类型）和排序方式（如相关性、时间）对检索结果进行筛选和排序。</w:t>
            </w:r>
          </w:p>
          <w:p w14:paraId="406040DB">
            <w:pPr>
              <w:widowControl/>
              <w:numPr>
                <w:ilvl w:val="0"/>
                <w:numId w:val="3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系统将排序后的图片结果展示给用户，并提供下载功能，允许用户下载感兴趣的图片。</w:t>
            </w:r>
          </w:p>
        </w:tc>
      </w:tr>
      <w:tr w14:paraId="73430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7B25BB97">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0EF3449B">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用户修改筛选条件或排序方式，系统重新筛选和排序检索结果，并更新展示。</w:t>
            </w:r>
          </w:p>
        </w:tc>
      </w:tr>
      <w:tr w14:paraId="17963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3190FBD6">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066B5196">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lang w:val="en-US" w:bidi="en-US"/>
              </w:rPr>
            </w:pPr>
            <w:r>
              <w:rPr>
                <w:lang w:val="en-US" w:bidi="en-US"/>
              </w:rPr>
              <w:t>用户输入的检索文本为空或不符合格式：系统提示用户输入有效的检索文本，并要求重新输入。</w:t>
            </w:r>
          </w:p>
          <w:p w14:paraId="5575C718">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系统由于网络或服务器问题无法完成检索：系统提示用户稍后再试，并保留用户输入的检索文本以供后续操作。</w:t>
            </w:r>
          </w:p>
          <w:p w14:paraId="46BB492A">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未能找到与检索文本匹配的图片结果：系统提示用户未找到相关结果，并建议用户修改检索条件。</w:t>
            </w:r>
          </w:p>
        </w:tc>
      </w:tr>
      <w:tr w14:paraId="096D9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1E04DFFE">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07C0A459">
            <w:pPr>
              <w:widowControl/>
              <w:jc w:val="left"/>
              <w:rPr>
                <w:lang w:val="en-US" w:bidi="en-US"/>
              </w:rPr>
            </w:pPr>
            <w:r>
              <w:rPr>
                <w:lang w:val="en-US" w:bidi="en-US"/>
              </w:rPr>
              <w:t>用户成功获取到与输入文本相关的图片结果，并可以选择下载图片。</w:t>
            </w:r>
          </w:p>
        </w:tc>
      </w:tr>
    </w:tbl>
    <w:p w14:paraId="7F5769FF">
      <w:pPr>
        <w:pStyle w:val="5"/>
        <w:rPr>
          <w:rFonts w:ascii="宋体" w:hAnsi="宋体"/>
        </w:rPr>
      </w:pPr>
    </w:p>
    <w:p w14:paraId="2A71F79A">
      <w:pPr>
        <w:pStyle w:val="7"/>
        <w:tabs>
          <w:tab w:val="left" w:pos="2891"/>
        </w:tabs>
        <w:rPr>
          <w:rFonts w:ascii="宋体" w:hAnsi="宋体"/>
        </w:rPr>
      </w:pPr>
      <w:bookmarkStart w:id="57" w:name="_Toc_80"/>
      <w:bookmarkEnd w:id="57"/>
      <w:r>
        <w:t>1.3.2</w:t>
      </w:r>
      <w:r>
        <w:rPr>
          <w:rFonts w:hint="eastAsia" w:ascii="宋体" w:hAnsi="宋体"/>
        </w:rPr>
        <w:t>、</w:t>
      </w:r>
      <w:r>
        <w:t>图片检索文本</w:t>
      </w:r>
      <w:r>
        <w:rPr>
          <w:rFonts w:hint="eastAsia" w:ascii="宋体" w:hAnsi="宋体"/>
        </w:rPr>
        <w:t>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7B956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1037E521">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03D12552">
            <w:pPr>
              <w:widowControl/>
              <w:jc w:val="left"/>
              <w:rPr>
                <w:lang w:val="en-US" w:bidi="en-US"/>
              </w:rPr>
            </w:pPr>
            <w:r>
              <w:t>User-00302</w:t>
            </w:r>
          </w:p>
        </w:tc>
      </w:tr>
      <w:tr w14:paraId="3B441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4E69C30A">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66BA5C36">
            <w:pPr>
              <w:widowControl/>
              <w:jc w:val="left"/>
              <w:rPr>
                <w:lang w:val="en-US" w:bidi="en-US"/>
              </w:rPr>
            </w:pPr>
            <w:r>
              <w:rPr>
                <w:lang w:val="en-US" w:bidi="en-US"/>
              </w:rPr>
              <w:t>图片检索文本</w:t>
            </w:r>
          </w:p>
        </w:tc>
      </w:tr>
      <w:tr w14:paraId="6C85E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6F92A872">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02AF244E">
            <w:pPr>
              <w:widowControl/>
              <w:jc w:val="left"/>
              <w:rPr>
                <w:lang w:val="en-US" w:bidi="en-US"/>
              </w:rPr>
            </w:pPr>
            <w:r>
              <w:t>User-003（搜索功能）</w:t>
            </w:r>
          </w:p>
        </w:tc>
      </w:tr>
      <w:tr w14:paraId="7DD28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698A7B9">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0DE9B184">
            <w:pPr>
              <w:widowControl/>
              <w:jc w:val="left"/>
              <w:rPr>
                <w:lang w:val="en-US" w:bidi="en-US"/>
              </w:rPr>
            </w:pPr>
            <w:r>
              <w:rPr>
                <w:lang w:val="en-US" w:bidi="en-US"/>
              </w:rPr>
              <w:t>用户</w:t>
            </w:r>
            <w:r>
              <w:t>、大模型</w:t>
            </w:r>
          </w:p>
        </w:tc>
      </w:tr>
      <w:tr w14:paraId="02BC2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4EEF507">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4C078FE6">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用户已成功登录系统。</w:t>
            </w:r>
          </w:p>
          <w:p w14:paraId="56F251E5">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用户已准备好要上传的图片或输入的图片 URL。</w:t>
            </w:r>
          </w:p>
        </w:tc>
      </w:tr>
      <w:tr w14:paraId="48EAF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5A09680F">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476256A4">
            <w:pPr>
              <w:widowControl/>
              <w:numPr>
                <w:ilvl w:val="0"/>
                <w:numId w:val="39"/>
              </w:numPr>
              <w:pBdr>
                <w:top w:val="none" w:color="000000" w:sz="0" w:space="0"/>
                <w:left w:val="none" w:color="000000" w:sz="0" w:space="0"/>
                <w:bottom w:val="none" w:color="000000" w:sz="0" w:space="0"/>
                <w:right w:val="none" w:color="000000" w:sz="0" w:space="0"/>
              </w:pBdr>
              <w:jc w:val="left"/>
              <w:rPr>
                <w:rFonts w:ascii="宋体" w:hAnsi="宋体" w:cs="宋体"/>
                <w:color w:val="000000"/>
                <w:kern w:val="0"/>
                <w:sz w:val="21"/>
                <w:szCs w:val="18"/>
                <w:lang w:val="en-US" w:bidi="en-US"/>
              </w:rPr>
            </w:pPr>
            <w:r>
              <w:rPr>
                <w:sz w:val="21"/>
                <w:lang w:val="en-US" w:bidi="en-US"/>
              </w:rPr>
              <w:t>用户选择上传图片或输入图片 URL，并点击“搜索”按钮。</w:t>
            </w:r>
          </w:p>
          <w:p w14:paraId="2ACC4D88">
            <w:pPr>
              <w:widowControl/>
              <w:numPr>
                <w:ilvl w:val="0"/>
                <w:numId w:val="39"/>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系统后端程序接收到用户上传的图片或输入的图片 URL。</w:t>
            </w:r>
          </w:p>
          <w:p w14:paraId="3568D8DF">
            <w:pPr>
              <w:widowControl/>
              <w:numPr>
                <w:ilvl w:val="0"/>
                <w:numId w:val="39"/>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系统对图片进行预处理操作，包括图像增强、大小调整等，并提取图片的特征向量。</w:t>
            </w:r>
          </w:p>
          <w:p w14:paraId="29F55DF1">
            <w:pPr>
              <w:widowControl/>
              <w:numPr>
                <w:ilvl w:val="0"/>
                <w:numId w:val="39"/>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系统利用预训练的跨模态模型，将图片特征向量转换为与文本特征具有相似结构的向量，以便进行相似度计算。</w:t>
            </w:r>
          </w:p>
          <w:p w14:paraId="37B0068A">
            <w:pPr>
              <w:widowControl/>
              <w:numPr>
                <w:ilvl w:val="0"/>
                <w:numId w:val="39"/>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系统计算转换后的图片向量与数据库中所有文本特征的相似度。</w:t>
            </w:r>
          </w:p>
          <w:p w14:paraId="6443D7D7">
            <w:pPr>
              <w:widowControl/>
              <w:numPr>
                <w:ilvl w:val="0"/>
                <w:numId w:val="39"/>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系统根据相似度进行排序，生成初步的检索结果。</w:t>
            </w:r>
          </w:p>
          <w:p w14:paraId="2681A638">
            <w:pPr>
              <w:widowControl/>
              <w:numPr>
                <w:ilvl w:val="0"/>
                <w:numId w:val="39"/>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系统根据用户设定的筛选条件（如文本类别、时间）和排序方式（如相关性、时间）对检索结果进行筛选和排序。</w:t>
            </w:r>
          </w:p>
          <w:p w14:paraId="3600C676">
            <w:pPr>
              <w:widowControl/>
              <w:numPr>
                <w:ilvl w:val="0"/>
                <w:numId w:val="39"/>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系统将排序后的文本结果展示给用户，并提供查看文本详情的功能。</w:t>
            </w:r>
          </w:p>
        </w:tc>
      </w:tr>
      <w:tr w14:paraId="1CD16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3904D50">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06080FCC">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用户修改筛选条件或排序方式，系统重新筛选和排序检索结果，并更新展示。</w:t>
            </w:r>
          </w:p>
          <w:p w14:paraId="33CC4877">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用户点击“查看更多结果”，系统加载更多文本结果并展示给用户。</w:t>
            </w:r>
          </w:p>
        </w:tc>
      </w:tr>
      <w:tr w14:paraId="01F46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A0A73BA">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3B236E9A">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lang w:val="en-US" w:bidi="en-US"/>
              </w:rPr>
            </w:pPr>
            <w:r>
              <w:rPr>
                <w:lang w:val="en-US" w:bidi="en-US"/>
              </w:rPr>
              <w:t>用户上传的图片格式不支持或 URL 无效：系统提示用户选择有效的图片文件或输入有效的 URL，并要求重新输入或上传。</w:t>
            </w:r>
          </w:p>
          <w:p w14:paraId="51857280">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系统由于网络或服务器问题无法完成检索：系统提示用户稍后再试，并保留用户上传的图片或输入的 URL 以供后续操作。</w:t>
            </w:r>
          </w:p>
          <w:p w14:paraId="4C0577F2">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未能找到与图片匹配的文本结果：系统提示用户未找到相关结果，并建议用户上传不同的图片或调整检索条件。</w:t>
            </w:r>
          </w:p>
        </w:tc>
      </w:tr>
      <w:tr w14:paraId="13B8F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474BE9CE">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3D07D9FD">
            <w:pPr>
              <w:widowControl/>
              <w:jc w:val="left"/>
              <w:rPr>
                <w:lang w:val="en-US" w:bidi="en-US"/>
              </w:rPr>
            </w:pPr>
            <w:r>
              <w:rPr>
                <w:lang w:val="en-US" w:bidi="en-US"/>
              </w:rPr>
              <w:t>无</w:t>
            </w:r>
          </w:p>
        </w:tc>
      </w:tr>
    </w:tbl>
    <w:p w14:paraId="02D2D70B">
      <w:pPr>
        <w:pStyle w:val="5"/>
        <w:rPr>
          <w:rFonts w:ascii="宋体" w:hAnsi="宋体"/>
        </w:rPr>
      </w:pPr>
    </w:p>
    <w:p w14:paraId="4A6A42BE">
      <w:pPr>
        <w:pStyle w:val="7"/>
        <w:tabs>
          <w:tab w:val="left" w:pos="2891"/>
        </w:tabs>
        <w:rPr>
          <w:rFonts w:ascii="宋体" w:hAnsi="宋体"/>
        </w:rPr>
      </w:pPr>
      <w:bookmarkStart w:id="58" w:name="_Toc_82"/>
      <w:bookmarkEnd w:id="58"/>
      <w:r>
        <w:t>1.3.3</w:t>
      </w:r>
      <w:r>
        <w:rPr>
          <w:rFonts w:hint="eastAsia" w:ascii="宋体" w:hAnsi="宋体"/>
        </w:rPr>
        <w:t>、高级检索用例描述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2AADD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4AD6C3A9">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618FE68C">
            <w:pPr>
              <w:widowControl/>
              <w:jc w:val="left"/>
              <w:rPr>
                <w:lang w:val="en-US" w:bidi="en-US"/>
              </w:rPr>
            </w:pPr>
            <w:r>
              <w:t>User-00303</w:t>
            </w:r>
          </w:p>
        </w:tc>
      </w:tr>
      <w:tr w14:paraId="533ED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25186D5">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32091B75">
            <w:pPr>
              <w:widowControl/>
              <w:jc w:val="left"/>
              <w:rPr>
                <w:lang w:val="en-US" w:bidi="en-US"/>
              </w:rPr>
            </w:pPr>
            <w:r>
              <w:rPr>
                <w:lang w:val="en-US" w:bidi="en-US"/>
              </w:rPr>
              <w:t>高级检索</w:t>
            </w:r>
          </w:p>
        </w:tc>
      </w:tr>
      <w:tr w14:paraId="14C21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2C30A13D">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44225716">
            <w:pPr>
              <w:widowControl/>
              <w:jc w:val="left"/>
              <w:rPr>
                <w:lang w:val="en-US" w:bidi="en-US"/>
              </w:rPr>
            </w:pPr>
            <w:r>
              <w:t>User-003（搜索功能）</w:t>
            </w:r>
          </w:p>
        </w:tc>
      </w:tr>
      <w:tr w14:paraId="5050D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2DD3387">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63DC999E">
            <w:pPr>
              <w:widowControl/>
              <w:jc w:val="left"/>
              <w:rPr>
                <w:lang w:val="en-US" w:bidi="en-US"/>
              </w:rPr>
            </w:pPr>
            <w:r>
              <w:rPr>
                <w:lang w:val="en-US" w:bidi="en-US"/>
              </w:rPr>
              <w:t>用户</w:t>
            </w:r>
            <w:r>
              <w:t>、大模型</w:t>
            </w:r>
          </w:p>
        </w:tc>
      </w:tr>
      <w:tr w14:paraId="1B4BA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23DC5A13">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38D34DB0">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用户已成功登录系统。</w:t>
            </w:r>
          </w:p>
          <w:p w14:paraId="41118D71">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用户希望进行更精确的检索，已进入高级检索页面。</w:t>
            </w:r>
          </w:p>
        </w:tc>
      </w:tr>
      <w:tr w14:paraId="3AAF4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1B05E341">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5C4EAD12">
            <w:pPr>
              <w:widowControl/>
              <w:numPr>
                <w:ilvl w:val="0"/>
                <w:numId w:val="40"/>
              </w:numPr>
              <w:pBdr>
                <w:top w:val="none" w:color="000000" w:sz="0" w:space="0"/>
                <w:left w:val="none" w:color="000000" w:sz="0" w:space="0"/>
                <w:bottom w:val="none" w:color="000000" w:sz="0" w:space="0"/>
                <w:right w:val="none" w:color="000000" w:sz="0" w:space="0"/>
              </w:pBdr>
              <w:jc w:val="left"/>
              <w:rPr>
                <w:rFonts w:ascii="宋体" w:hAnsi="宋体" w:cs="宋体"/>
                <w:color w:val="000000"/>
                <w:kern w:val="0"/>
                <w:sz w:val="21"/>
                <w:szCs w:val="18"/>
                <w:lang w:val="en-US" w:bidi="en-US"/>
              </w:rPr>
            </w:pPr>
            <w:r>
              <w:rPr>
                <w:sz w:val="21"/>
                <w:lang w:val="en-US" w:bidi="en-US"/>
              </w:rPr>
              <w:t>用户在高级检索页面选择文本或图片检索方式，并输入检索文本或上传图片。</w:t>
            </w:r>
          </w:p>
          <w:p w14:paraId="048A1A22">
            <w:pPr>
              <w:widowControl/>
              <w:numPr>
                <w:ilvl w:val="0"/>
                <w:numId w:val="4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用户设置高级检索条件，例如：图片类型、颜色、场景、情感等。</w:t>
            </w:r>
          </w:p>
          <w:p w14:paraId="19618C39">
            <w:pPr>
              <w:widowControl/>
              <w:numPr>
                <w:ilvl w:val="0"/>
                <w:numId w:val="4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系统对输入的文本或图片进行预处理操作，类似于普通检索流程，进行分词、去除停用词、图片大小调整等，并提取特征向量。</w:t>
            </w:r>
          </w:p>
          <w:p w14:paraId="4903B63C">
            <w:pPr>
              <w:widowControl/>
              <w:numPr>
                <w:ilvl w:val="0"/>
                <w:numId w:val="4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系统利用预训练的跨模态模型，将文本或图片特征向量转换为与数据库中文本或图片特征相似的向量，以便进行相似度计算。</w:t>
            </w:r>
          </w:p>
          <w:p w14:paraId="1E25F11D">
            <w:pPr>
              <w:widowControl/>
              <w:numPr>
                <w:ilvl w:val="0"/>
                <w:numId w:val="4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系统计算转换后的文本或图片向量与数据库中所有相关特征的相似度。</w:t>
            </w:r>
          </w:p>
          <w:p w14:paraId="7F88D151">
            <w:pPr>
              <w:widowControl/>
              <w:numPr>
                <w:ilvl w:val="0"/>
                <w:numId w:val="4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系统根据用户设置的高级检索条件，对检索结果进行筛选，例如：过滤掉不符合条件的图片或文本。</w:t>
            </w:r>
          </w:p>
          <w:p w14:paraId="6DE9AC8C">
            <w:pPr>
              <w:widowControl/>
              <w:numPr>
                <w:ilvl w:val="0"/>
                <w:numId w:val="4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系统根据用户选择的排序方式（如相似度、时间）对筛选后的结果进行排序。</w:t>
            </w:r>
          </w:p>
          <w:p w14:paraId="569082E6">
            <w:pPr>
              <w:widowControl/>
              <w:numPr>
                <w:ilvl w:val="0"/>
                <w:numId w:val="4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系统将排序后的检索结果展示给用户，并提供查看详细信息和进行进一步操作的选项（如下载图片或查看文本详情）。</w:t>
            </w:r>
          </w:p>
        </w:tc>
      </w:tr>
      <w:tr w14:paraId="774DC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02D382EA">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580C8E20">
            <w:pPr>
              <w:widowControl/>
              <w:jc w:val="left"/>
              <w:rPr>
                <w:lang w:val="en-US" w:bidi="en-US"/>
              </w:rPr>
            </w:pPr>
            <w:r>
              <w:rPr>
                <w:lang w:val="en-US" w:bidi="en-US"/>
              </w:rPr>
              <w:t>用户在高级检索过程中，调整检索条件或排序方式，系统重新筛选和排序检索结果并更新展示。</w:t>
            </w:r>
          </w:p>
        </w:tc>
      </w:tr>
      <w:tr w14:paraId="2D6E9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0550EA5">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0148B723">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lang w:val="en-US" w:bidi="en-US"/>
              </w:rPr>
            </w:pPr>
            <w:r>
              <w:rPr>
                <w:lang w:val="en-US" w:bidi="en-US"/>
              </w:rPr>
              <w:t>用户输入的检索条件不完整或不符合格式：系统提示用户输入有效的条件，并要求完善或修正条件。</w:t>
            </w:r>
          </w:p>
          <w:p w14:paraId="02BCBAC0">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系统由于网络或服务器问题无法完成高级检索：系统提示用户稍后再试，并保留用户输入的文本或图片和设置的检索条件，以供后续操作。</w:t>
            </w:r>
          </w:p>
          <w:p w14:paraId="613D2588">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系统未找到符合条件的结果：系统提示用户未找到相关结果，并建议用户修改或放宽检索条件。</w:t>
            </w:r>
          </w:p>
        </w:tc>
      </w:tr>
      <w:tr w14:paraId="599F0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37D9168F">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66CEB4BE">
            <w:pPr>
              <w:widowControl/>
              <w:jc w:val="left"/>
              <w:rPr>
                <w:lang w:val="en-US" w:bidi="en-US"/>
              </w:rPr>
            </w:pPr>
            <w:r>
              <w:rPr>
                <w:lang w:val="en-US" w:bidi="en-US"/>
              </w:rPr>
              <w:t>无</w:t>
            </w:r>
          </w:p>
        </w:tc>
      </w:tr>
    </w:tbl>
    <w:p w14:paraId="68913CF4">
      <w:pPr>
        <w:pStyle w:val="5"/>
        <w:rPr>
          <w:rFonts w:ascii="宋体" w:hAnsi="宋体"/>
        </w:rPr>
      </w:pPr>
    </w:p>
    <w:p w14:paraId="4AC0E5B4">
      <w:pPr>
        <w:pStyle w:val="7"/>
        <w:tabs>
          <w:tab w:val="left" w:pos="2891"/>
        </w:tabs>
        <w:rPr>
          <w:rFonts w:ascii="宋体" w:hAnsi="宋体"/>
        </w:rPr>
      </w:pPr>
      <w:bookmarkStart w:id="59" w:name="_Toc_84"/>
      <w:bookmarkEnd w:id="59"/>
      <w:r>
        <w:t>1.3.4</w:t>
      </w:r>
      <w:r>
        <w:rPr>
          <w:rFonts w:hint="eastAsia" w:ascii="宋体" w:hAnsi="宋体"/>
        </w:rPr>
        <w:t>、</w:t>
      </w:r>
      <w:r>
        <w:t>查看检索历史记录</w:t>
      </w:r>
      <w:r>
        <w:rPr>
          <w:rFonts w:hint="eastAsia" w:ascii="宋体" w:hAnsi="宋体"/>
        </w:rPr>
        <w:t>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155BA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48FEF049">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21A7C01D">
            <w:pPr>
              <w:widowControl/>
              <w:jc w:val="left"/>
              <w:rPr>
                <w:lang w:val="en-US" w:bidi="en-US"/>
              </w:rPr>
            </w:pPr>
            <w:r>
              <w:t>User-00304</w:t>
            </w:r>
          </w:p>
        </w:tc>
      </w:tr>
      <w:tr w14:paraId="50B4F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7A3478F">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196A7534">
            <w:pPr>
              <w:widowControl/>
              <w:jc w:val="left"/>
              <w:rPr>
                <w:lang w:val="en-US" w:bidi="en-US"/>
              </w:rPr>
            </w:pPr>
            <w:r>
              <w:rPr>
                <w:lang w:val="en-US" w:bidi="en-US"/>
              </w:rPr>
              <w:t>查看检索历史记录</w:t>
            </w:r>
          </w:p>
        </w:tc>
      </w:tr>
      <w:tr w14:paraId="5AA19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01E75DEE">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77305E06">
            <w:pPr>
              <w:widowControl/>
              <w:jc w:val="left"/>
              <w:rPr>
                <w:lang w:val="en-US" w:bidi="en-US"/>
              </w:rPr>
            </w:pPr>
            <w:r>
              <w:t>User-003（搜索功能）</w:t>
            </w:r>
          </w:p>
        </w:tc>
      </w:tr>
      <w:tr w14:paraId="48B90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FF67038">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146040F8">
            <w:pPr>
              <w:widowControl/>
              <w:jc w:val="left"/>
              <w:rPr>
                <w:lang w:val="en-US" w:bidi="en-US"/>
              </w:rPr>
            </w:pPr>
            <w:r>
              <w:rPr>
                <w:lang w:val="en-US" w:bidi="en-US"/>
              </w:rPr>
              <w:t>用户</w:t>
            </w:r>
            <w:r>
              <w:t>、大模型</w:t>
            </w:r>
          </w:p>
        </w:tc>
      </w:tr>
      <w:tr w14:paraId="06C3A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E5B9BE0">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2AF5599E">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用户已成功登录系统。</w:t>
            </w:r>
          </w:p>
          <w:p w14:paraId="4B356133">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系统已记录用户的检索历史。</w:t>
            </w:r>
          </w:p>
        </w:tc>
      </w:tr>
      <w:tr w14:paraId="21FCF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298BC574">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60BE30F7">
            <w:pPr>
              <w:widowControl/>
              <w:numPr>
                <w:ilvl w:val="0"/>
                <w:numId w:val="41"/>
              </w:numPr>
              <w:pBdr>
                <w:top w:val="none" w:color="000000" w:sz="0" w:space="0"/>
                <w:left w:val="none" w:color="000000" w:sz="0" w:space="0"/>
                <w:bottom w:val="none" w:color="000000" w:sz="0" w:space="0"/>
                <w:right w:val="none" w:color="000000" w:sz="0" w:space="0"/>
              </w:pBdr>
              <w:jc w:val="left"/>
              <w:rPr>
                <w:rFonts w:ascii="宋体" w:hAnsi="宋体" w:cs="宋体"/>
                <w:color w:val="000000"/>
                <w:kern w:val="0"/>
                <w:sz w:val="21"/>
                <w:szCs w:val="18"/>
                <w:lang w:val="en-US" w:bidi="en-US"/>
              </w:rPr>
            </w:pPr>
            <w:r>
              <w:rPr>
                <w:sz w:val="21"/>
                <w:lang w:val="en-US" w:bidi="en-US"/>
              </w:rPr>
              <w:t>用户点击系统界面的“检索历史”按钮，进入检索历史页面。</w:t>
            </w:r>
          </w:p>
          <w:p w14:paraId="1A4A6984">
            <w:pPr>
              <w:widowControl/>
              <w:numPr>
                <w:ilvl w:val="0"/>
                <w:numId w:val="41"/>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系统后端根据用户的身份信息，从数据库中查询该用户的检索历史记录。</w:t>
            </w:r>
          </w:p>
          <w:p w14:paraId="21C39705">
            <w:pPr>
              <w:widowControl/>
              <w:numPr>
                <w:ilvl w:val="0"/>
                <w:numId w:val="41"/>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系统将查询到的检索历史记录展示给用户，包括以下信息：检索时间、检索内容（文本或图片）、检索结果数量</w:t>
            </w:r>
          </w:p>
          <w:p w14:paraId="6F5630DD">
            <w:pPr>
              <w:widowControl/>
              <w:numPr>
                <w:ilvl w:val="0"/>
                <w:numId w:val="41"/>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用户浏览检索历史记录，并可以查看每条记录的详细结果。</w:t>
            </w:r>
          </w:p>
        </w:tc>
      </w:tr>
      <w:tr w14:paraId="5AAD2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42652CEF">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3CA1468A">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lang w:val="en-US" w:bidi="en-US"/>
              </w:rPr>
            </w:pPr>
            <w:r>
              <w:rPr>
                <w:lang w:val="en-US" w:bidi="en-US"/>
              </w:rPr>
              <w:t>用户选择删除一条或多条检索历史记录：系统确认删除操作后，从数据库中删除相应的历史记录，并更新展示页面。</w:t>
            </w:r>
          </w:p>
          <w:p w14:paraId="474C8EAF">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用户点击某条检索记录的“查看详细结果”按钮，系统展示该次检索的具体结果列表。</w:t>
            </w:r>
          </w:p>
        </w:tc>
      </w:tr>
      <w:tr w14:paraId="23811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6CE3C32">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72CE5912">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30"/>
                <w:szCs w:val="18"/>
                <w:lang w:val="en-US" w:bidi="en-US"/>
              </w:rPr>
            </w:pPr>
            <w:r>
              <w:rPr>
                <w:lang w:val="en-US" w:bidi="en-US"/>
              </w:rPr>
              <w:t>系统由于网络或数据库问题无法查询到检索历史：系统提示用户稍后再试，并保留用户当前页面的状态。</w:t>
            </w:r>
          </w:p>
          <w:p w14:paraId="0D5F2D9D">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系统未找到用户的任何检索历史记录：系统提示用户尚未进行任何检索操作，建议用户进行首次检索。</w:t>
            </w:r>
          </w:p>
        </w:tc>
      </w:tr>
      <w:tr w14:paraId="47456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04D28AA8">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657CF72B">
            <w:pPr>
              <w:widowControl/>
              <w:jc w:val="left"/>
              <w:rPr>
                <w:lang w:val="en-US" w:bidi="en-US"/>
              </w:rPr>
            </w:pPr>
            <w:r>
              <w:rPr>
                <w:lang w:val="en-US" w:bidi="en-US"/>
              </w:rPr>
              <w:t>无</w:t>
            </w:r>
          </w:p>
        </w:tc>
      </w:tr>
    </w:tbl>
    <w:p w14:paraId="0ACF4034">
      <w:pPr>
        <w:pStyle w:val="6"/>
        <w:rPr>
          <w:rFonts w:ascii="宋体" w:hAnsi="宋体"/>
        </w:rPr>
      </w:pPr>
    </w:p>
    <w:p w14:paraId="6B7F75AC">
      <w:pPr>
        <w:pStyle w:val="6"/>
        <w:rPr>
          <w:rFonts w:ascii="宋体" w:hAnsi="宋体"/>
        </w:rPr>
      </w:pPr>
      <w:bookmarkStart w:id="60" w:name="_Toc_218"/>
      <w:bookmarkEnd w:id="60"/>
      <w:r>
        <w:t>1.4</w:t>
      </w:r>
      <w:r>
        <w:rPr>
          <w:rFonts w:hint="eastAsia" w:ascii="宋体" w:hAnsi="宋体"/>
        </w:rPr>
        <w:t>、检索结果功能用例描述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6F932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3CD049C7">
            <w:pPr>
              <w:widowControl/>
              <w:jc w:val="left"/>
            </w:pPr>
            <w:r>
              <w:rPr>
                <w:rFonts w:hint="eastAsia" w:ascii="Times New Roman" w:hAnsi="Times New Roman" w:eastAsia="宋体" w:cs="Times New Roman"/>
              </w:rPr>
              <w:t>ID</w:t>
            </w:r>
          </w:p>
        </w:tc>
        <w:tc>
          <w:tcPr>
            <w:tcW w:w="7480" w:type="dxa"/>
            <w:shd w:val="clear" w:color="000000" w:fill="FF0000"/>
            <w:vAlign w:val="bottom"/>
          </w:tcPr>
          <w:p w14:paraId="01E4A18E">
            <w:pPr>
              <w:widowControl/>
              <w:jc w:val="left"/>
            </w:pPr>
            <w:r>
              <w:t>User-004</w:t>
            </w:r>
          </w:p>
        </w:tc>
      </w:tr>
      <w:tr w14:paraId="72297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D02E513">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7380E340">
            <w:pPr>
              <w:widowControl/>
              <w:jc w:val="left"/>
            </w:pPr>
            <w:r>
              <w:t>检索结果功能</w:t>
            </w:r>
          </w:p>
        </w:tc>
      </w:tr>
      <w:tr w14:paraId="07F3F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50DBC9EC">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64EE307B">
            <w:pPr>
              <w:widowControl/>
              <w:jc w:val="left"/>
            </w:pPr>
            <w:r>
              <w:t>-</w:t>
            </w:r>
          </w:p>
        </w:tc>
      </w:tr>
      <w:tr w14:paraId="6A7DD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F229B93">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689BEF00">
            <w:pPr>
              <w:widowControl/>
              <w:jc w:val="left"/>
            </w:pPr>
            <w:r>
              <w:t>用户、大模型</w:t>
            </w:r>
          </w:p>
        </w:tc>
      </w:tr>
      <w:tr w14:paraId="731D7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 w:hRule="atLeast"/>
        </w:trPr>
        <w:tc>
          <w:tcPr>
            <w:tcW w:w="1520" w:type="dxa"/>
            <w:shd w:val="clear" w:color="auto" w:fill="auto"/>
            <w:vAlign w:val="bottom"/>
          </w:tcPr>
          <w:p w14:paraId="608FBBCC">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48DD87A9">
            <w:pPr>
              <w:widowControl/>
              <w:jc w:val="left"/>
            </w:pPr>
            <w:r>
              <w:t>用户已进行检索操作并获得检索结果列表。</w:t>
            </w:r>
          </w:p>
        </w:tc>
      </w:tr>
      <w:tr w14:paraId="32A96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516D8125">
            <w:pPr>
              <w:widowControl/>
              <w:jc w:val="left"/>
            </w:pPr>
            <w:r>
              <w:rPr>
                <w:rFonts w:hint="eastAsia" w:ascii="Times New Roman" w:hAnsi="Times New Roman" w:eastAsia="宋体" w:cs="Times New Roman"/>
              </w:rPr>
              <w:t>事件流</w:t>
            </w:r>
          </w:p>
        </w:tc>
        <w:tc>
          <w:tcPr>
            <w:tcW w:w="7480" w:type="dxa"/>
            <w:shd w:val="clear" w:color="auto" w:fill="auto"/>
          </w:tcPr>
          <w:p w14:paraId="56CD27FF">
            <w:pPr>
              <w:widowControl/>
              <w:numPr>
                <w:ilvl w:val="0"/>
                <w:numId w:val="42"/>
              </w:numPr>
              <w:jc w:val="left"/>
              <w:rPr>
                <w:sz w:val="21"/>
              </w:rPr>
            </w:pPr>
            <w:r>
              <w:rPr>
                <w:sz w:val="21"/>
              </w:rPr>
              <w:t>结果排序</w:t>
            </w:r>
          </w:p>
          <w:p w14:paraId="74F8356D">
            <w:pPr>
              <w:widowControl/>
              <w:numPr>
                <w:ilvl w:val="0"/>
                <w:numId w:val="42"/>
              </w:numPr>
              <w:jc w:val="left"/>
              <w:rPr>
                <w:sz w:val="21"/>
              </w:rPr>
            </w:pPr>
            <w:r>
              <w:rPr>
                <w:sz w:val="21"/>
              </w:rPr>
              <w:t>结果筛选</w:t>
            </w:r>
          </w:p>
          <w:p w14:paraId="49168A05">
            <w:pPr>
              <w:widowControl/>
              <w:numPr>
                <w:ilvl w:val="0"/>
                <w:numId w:val="42"/>
              </w:numPr>
              <w:jc w:val="left"/>
              <w:rPr>
                <w:sz w:val="21"/>
              </w:rPr>
            </w:pPr>
            <w:r>
              <w:rPr>
                <w:sz w:val="21"/>
              </w:rPr>
              <w:t>下载图片</w:t>
            </w:r>
          </w:p>
        </w:tc>
      </w:tr>
      <w:tr w14:paraId="550C2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85F5ED1">
            <w:pPr>
              <w:widowControl/>
              <w:jc w:val="left"/>
            </w:pPr>
            <w:r>
              <w:rPr>
                <w:rFonts w:hint="eastAsia" w:ascii="Times New Roman" w:hAnsi="Times New Roman" w:eastAsia="宋体" w:cs="Times New Roman"/>
              </w:rPr>
              <w:t>可选事件流</w:t>
            </w:r>
          </w:p>
        </w:tc>
        <w:tc>
          <w:tcPr>
            <w:tcW w:w="7480" w:type="dxa"/>
            <w:shd w:val="clear" w:color="auto" w:fill="auto"/>
          </w:tcPr>
          <w:p w14:paraId="5EB20DAF">
            <w:pPr>
              <w:widowControl/>
              <w:jc w:val="left"/>
            </w:pPr>
            <w:r>
              <w:t>无</w:t>
            </w:r>
          </w:p>
        </w:tc>
      </w:tr>
      <w:tr w14:paraId="64C99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C4236D3">
            <w:pPr>
              <w:widowControl/>
              <w:jc w:val="left"/>
            </w:pPr>
            <w:r>
              <w:rPr>
                <w:rFonts w:hint="eastAsia" w:ascii="Times New Roman" w:hAnsi="Times New Roman" w:eastAsia="宋体" w:cs="Times New Roman"/>
              </w:rPr>
              <w:t>异常事件流</w:t>
            </w:r>
          </w:p>
        </w:tc>
        <w:tc>
          <w:tcPr>
            <w:tcW w:w="7480" w:type="dxa"/>
            <w:shd w:val="clear" w:color="auto" w:fill="auto"/>
          </w:tcPr>
          <w:p w14:paraId="4393C336">
            <w:pPr>
              <w:widowControl/>
              <w:jc w:val="left"/>
            </w:pPr>
            <w:r>
              <w:t>无</w:t>
            </w:r>
          </w:p>
        </w:tc>
      </w:tr>
      <w:tr w14:paraId="05EA8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51A79437">
            <w:pPr>
              <w:widowControl/>
              <w:jc w:val="left"/>
            </w:pPr>
            <w:r>
              <w:rPr>
                <w:rFonts w:hint="eastAsia" w:ascii="Times New Roman" w:hAnsi="Times New Roman" w:eastAsia="宋体" w:cs="Times New Roman"/>
              </w:rPr>
              <w:t>后置条件</w:t>
            </w:r>
          </w:p>
        </w:tc>
        <w:tc>
          <w:tcPr>
            <w:tcW w:w="7480" w:type="dxa"/>
            <w:shd w:val="clear" w:color="auto" w:fill="auto"/>
          </w:tcPr>
          <w:p w14:paraId="76942F67">
            <w:pPr>
              <w:widowControl/>
              <w:jc w:val="left"/>
            </w:pPr>
            <w:r>
              <w:t>无</w:t>
            </w:r>
          </w:p>
        </w:tc>
      </w:tr>
    </w:tbl>
    <w:p w14:paraId="76643344">
      <w:pPr>
        <w:pStyle w:val="5"/>
        <w:rPr>
          <w:rFonts w:ascii="宋体" w:hAnsi="宋体"/>
        </w:rPr>
      </w:pPr>
    </w:p>
    <w:p w14:paraId="42782554">
      <w:pPr>
        <w:pStyle w:val="7"/>
        <w:tabs>
          <w:tab w:val="left" w:pos="2891"/>
        </w:tabs>
        <w:rPr>
          <w:rFonts w:ascii="宋体" w:hAnsi="宋体"/>
        </w:rPr>
      </w:pPr>
      <w:bookmarkStart w:id="61" w:name="_Toc_86"/>
      <w:bookmarkEnd w:id="61"/>
      <w:r>
        <w:t>1.4.1</w:t>
      </w:r>
      <w:r>
        <w:rPr>
          <w:rFonts w:hint="eastAsia" w:ascii="宋体" w:hAnsi="宋体"/>
        </w:rPr>
        <w:t>、检索结果排序用例描述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31A87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473061C5">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25EB6B87">
            <w:pPr>
              <w:widowControl/>
              <w:jc w:val="left"/>
              <w:rPr>
                <w:lang w:val="en-US" w:bidi="en-US"/>
              </w:rPr>
            </w:pPr>
            <w:r>
              <w:t>User-00401</w:t>
            </w:r>
          </w:p>
        </w:tc>
      </w:tr>
      <w:tr w14:paraId="14BFB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4F2ED46B">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6182FB12">
            <w:pPr>
              <w:widowControl/>
              <w:jc w:val="left"/>
              <w:rPr>
                <w:lang w:val="en-US" w:bidi="en-US"/>
              </w:rPr>
            </w:pPr>
            <w:r>
              <w:rPr>
                <w:lang w:val="en-US" w:bidi="en-US"/>
              </w:rPr>
              <w:t>检索结果排序</w:t>
            </w:r>
          </w:p>
        </w:tc>
      </w:tr>
      <w:tr w14:paraId="6B475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7937F78D">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544BC7BF">
            <w:pPr>
              <w:widowControl/>
              <w:jc w:val="left"/>
              <w:rPr>
                <w:lang w:val="en-US" w:bidi="en-US"/>
              </w:rPr>
            </w:pPr>
            <w:r>
              <w:t xml:space="preserve">User-004（检索结果功能） </w:t>
            </w:r>
          </w:p>
        </w:tc>
      </w:tr>
      <w:tr w14:paraId="35DD1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DD08DB2">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366E52DB">
            <w:pPr>
              <w:widowControl/>
              <w:jc w:val="left"/>
              <w:rPr>
                <w:lang w:val="en-US" w:bidi="en-US"/>
              </w:rPr>
            </w:pPr>
            <w:r>
              <w:rPr>
                <w:lang w:val="en-US" w:bidi="en-US"/>
              </w:rPr>
              <w:t>用户</w:t>
            </w:r>
            <w:r>
              <w:t>、大模型</w:t>
            </w:r>
          </w:p>
        </w:tc>
      </w:tr>
      <w:tr w14:paraId="77E28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5172A66">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77B132E6">
            <w:pPr>
              <w:widowControl/>
              <w:jc w:val="left"/>
              <w:rPr>
                <w:lang w:val="en-US" w:bidi="en-US"/>
              </w:rPr>
            </w:pPr>
            <w:r>
              <w:rPr>
                <w:lang w:val="en-US" w:bidi="en-US"/>
              </w:rPr>
              <w:t>用户已进行检索操作并获得检索结果列表。</w:t>
            </w:r>
          </w:p>
        </w:tc>
      </w:tr>
      <w:tr w14:paraId="01527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5E3C7720">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5B5199A3">
            <w:pPr>
              <w:widowControl/>
              <w:numPr>
                <w:ilvl w:val="0"/>
                <w:numId w:val="43"/>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用户点击排序选项，并在下拉菜单中选择排序方式，例如：按相似度、时间、热度等。</w:t>
            </w:r>
          </w:p>
          <w:p w14:paraId="5217C070">
            <w:pPr>
              <w:widowControl/>
              <w:numPr>
                <w:ilvl w:val="0"/>
                <w:numId w:val="43"/>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后端系统根据用户选择的排序方式（如相似度、时间、点击量等）重新排序检索结果，排序逻辑可能涉及相似度计算、时间戳排序、点击量统计等。</w:t>
            </w:r>
          </w:p>
          <w:p w14:paraId="0BDECCA1">
            <w:pPr>
              <w:widowControl/>
              <w:numPr>
                <w:ilvl w:val="0"/>
                <w:numId w:val="43"/>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将排序后的检索结果列表展示给用户</w:t>
            </w:r>
          </w:p>
          <w:p w14:paraId="5B3E491E">
            <w:pPr>
              <w:widowControl/>
              <w:numPr>
                <w:ilvl w:val="0"/>
                <w:numId w:val="43"/>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前端界面更新并显示排序后的检索结果列表。</w:t>
            </w:r>
          </w:p>
        </w:tc>
      </w:tr>
      <w:tr w14:paraId="32121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703C49F">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48C3CCE0">
            <w:pPr>
              <w:widowControl/>
              <w:jc w:val="left"/>
              <w:rPr>
                <w:lang w:val="en-US" w:bidi="en-US"/>
              </w:rPr>
            </w:pPr>
            <w:r>
              <w:rPr>
                <w:lang w:val="en-US" w:bidi="en-US"/>
              </w:rPr>
              <w:t>用户可以多次改变排序方式，系统每次根据新的排序方式重新排列并展示结果。</w:t>
            </w:r>
          </w:p>
        </w:tc>
      </w:tr>
      <w:tr w14:paraId="6ACBA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92A14E7">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72F03680">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系统无法提供所选排序方式：系统提示用户当前排序方式不可用，并提供默认排序或其他可用排序方式供用户选择。</w:t>
            </w:r>
          </w:p>
          <w:p w14:paraId="186F1F5E">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排序后的检索结果为空：系统提示用户没有符合条件的结果，并建议修改检索条件或排序方式。</w:t>
            </w:r>
          </w:p>
        </w:tc>
      </w:tr>
      <w:tr w14:paraId="1694B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4EEF4D38">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09044345">
            <w:pPr>
              <w:widowControl/>
              <w:jc w:val="left"/>
              <w:rPr>
                <w:lang w:val="en-US" w:bidi="en-US"/>
              </w:rPr>
            </w:pPr>
            <w:r>
              <w:rPr>
                <w:lang w:val="en-US" w:bidi="en-US"/>
              </w:rPr>
              <w:t>无</w:t>
            </w:r>
          </w:p>
        </w:tc>
      </w:tr>
    </w:tbl>
    <w:p w14:paraId="1F97A225">
      <w:pPr>
        <w:pStyle w:val="5"/>
        <w:rPr>
          <w:rFonts w:ascii="宋体" w:hAnsi="宋体"/>
        </w:rPr>
      </w:pPr>
    </w:p>
    <w:p w14:paraId="593A343D">
      <w:pPr>
        <w:pStyle w:val="7"/>
        <w:tabs>
          <w:tab w:val="left" w:pos="2891"/>
        </w:tabs>
        <w:rPr>
          <w:rFonts w:ascii="宋体" w:hAnsi="宋体"/>
        </w:rPr>
      </w:pPr>
      <w:bookmarkStart w:id="62" w:name="_Toc_88"/>
      <w:bookmarkEnd w:id="62"/>
      <w:r>
        <w:t>1.4.2</w:t>
      </w:r>
      <w:r>
        <w:rPr>
          <w:rFonts w:hint="eastAsia" w:ascii="宋体" w:hAnsi="宋体"/>
        </w:rPr>
        <w:t>、</w:t>
      </w:r>
      <w:r>
        <w:t>检索结果筛选</w:t>
      </w:r>
      <w:r>
        <w:rPr>
          <w:rFonts w:hint="eastAsia" w:ascii="宋体" w:hAnsi="宋体"/>
        </w:rPr>
        <w:t>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146F5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4F1EAAF5">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6861F241">
            <w:pPr>
              <w:widowControl/>
              <w:jc w:val="left"/>
              <w:rPr>
                <w:lang w:val="en-US" w:bidi="en-US"/>
              </w:rPr>
            </w:pPr>
            <w:r>
              <w:t>User-00402</w:t>
            </w:r>
          </w:p>
        </w:tc>
      </w:tr>
      <w:tr w14:paraId="22A0C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1D15EEF">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07DC687F">
            <w:pPr>
              <w:widowControl/>
              <w:jc w:val="left"/>
              <w:rPr>
                <w:lang w:val="en-US" w:bidi="en-US"/>
              </w:rPr>
            </w:pPr>
            <w:r>
              <w:rPr>
                <w:lang w:val="en-US" w:bidi="en-US"/>
              </w:rPr>
              <w:t>检索结果筛选</w:t>
            </w:r>
          </w:p>
        </w:tc>
      </w:tr>
      <w:tr w14:paraId="1CE6F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32932C7C">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7BBBCC8D">
            <w:pPr>
              <w:widowControl/>
              <w:jc w:val="left"/>
              <w:rPr>
                <w:lang w:val="en-US" w:bidi="en-US"/>
              </w:rPr>
            </w:pPr>
            <w:r>
              <w:t>User-004（检索结果功能）</w:t>
            </w:r>
          </w:p>
        </w:tc>
      </w:tr>
      <w:tr w14:paraId="6EE08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18EE650">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3FB7C310">
            <w:pPr>
              <w:widowControl/>
              <w:jc w:val="left"/>
              <w:rPr>
                <w:lang w:val="en-US" w:bidi="en-US"/>
              </w:rPr>
            </w:pPr>
            <w:r>
              <w:rPr>
                <w:lang w:val="en-US" w:bidi="en-US"/>
              </w:rPr>
              <w:t>用户</w:t>
            </w:r>
            <w:r>
              <w:t>、大模型</w:t>
            </w:r>
          </w:p>
        </w:tc>
      </w:tr>
      <w:tr w14:paraId="73BA0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422F820">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6592DCD3">
            <w:pPr>
              <w:widowControl/>
              <w:jc w:val="left"/>
              <w:rPr>
                <w:lang w:val="en-US" w:bidi="en-US"/>
              </w:rPr>
            </w:pPr>
            <w:r>
              <w:rPr>
                <w:lang w:val="en-US" w:bidi="en-US"/>
              </w:rPr>
              <w:t>用户已进行检索操作并获得检索结果列表。</w:t>
            </w:r>
          </w:p>
        </w:tc>
      </w:tr>
      <w:tr w14:paraId="4A9B4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7137B55E">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59F28569">
            <w:pPr>
              <w:widowControl/>
              <w:numPr>
                <w:ilvl w:val="0"/>
                <w:numId w:val="44"/>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kern w:val="0"/>
                <w:sz w:val="21"/>
                <w:szCs w:val="18"/>
                <w:lang w:val="en-US" w:bidi="en-US"/>
              </w:rPr>
            </w:pPr>
            <w:r>
              <w:rPr>
                <w:sz w:val="21"/>
                <w:lang w:val="en-US" w:bidi="en-US"/>
              </w:rPr>
              <w:t>用户在检索结果页面选择筛选条件：用户点击筛选选项，并选择具体的筛选条件，如图片类型、颜色、场景、情感等。</w:t>
            </w:r>
          </w:p>
          <w:p w14:paraId="677FA9E9">
            <w:pPr>
              <w:widowControl/>
              <w:numPr>
                <w:ilvl w:val="0"/>
                <w:numId w:val="44"/>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后端程序根据用户选择的筛选条件对检索结果进行筛选</w:t>
            </w:r>
          </w:p>
          <w:p w14:paraId="34057FF3">
            <w:pPr>
              <w:widowControl/>
              <w:numPr>
                <w:ilvl w:val="0"/>
                <w:numId w:val="44"/>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将筛选后的检索结果列表展示给用户</w:t>
            </w:r>
          </w:p>
          <w:p w14:paraId="78F4A2C9">
            <w:pPr>
              <w:widowControl/>
              <w:numPr>
                <w:ilvl w:val="0"/>
                <w:numId w:val="44"/>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前端界面更新并显示筛选后的检索结果列表。</w:t>
            </w:r>
          </w:p>
        </w:tc>
      </w:tr>
      <w:tr w14:paraId="1969D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50D306A5">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6614FFDA">
            <w:pPr>
              <w:widowControl/>
              <w:jc w:val="left"/>
              <w:rPr>
                <w:lang w:val="en-US" w:bidi="en-US"/>
              </w:rPr>
            </w:pPr>
            <w:r>
              <w:rPr>
                <w:lang w:val="en-US" w:bidi="en-US"/>
              </w:rPr>
              <w:t>用户可以多次调整筛选条件，系统每次根据新的筛选条件重新过滤并展示结果。</w:t>
            </w:r>
          </w:p>
        </w:tc>
      </w:tr>
      <w:tr w14:paraId="25483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08C36703">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2EED123C">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系统提示用户当前筛选条件不可用：建议使用其他筛选条件或恢复默认结果列表。</w:t>
            </w:r>
          </w:p>
          <w:p w14:paraId="5744CDF3">
            <w:pPr>
              <w:widowControl/>
              <w:numPr>
                <w:ilvl w:val="0"/>
                <w:numId w:val="2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筛选后无检索结果：系统提示用户没有符合条件的结果，并建议修改筛选条件或取消部分筛选条件。</w:t>
            </w:r>
          </w:p>
        </w:tc>
      </w:tr>
      <w:tr w14:paraId="518A6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2A0F96E4">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08118551">
            <w:pPr>
              <w:widowControl/>
              <w:jc w:val="left"/>
              <w:rPr>
                <w:lang w:val="en-US" w:bidi="en-US"/>
              </w:rPr>
            </w:pPr>
            <w:r>
              <w:rPr>
                <w:lang w:val="en-US" w:bidi="en-US"/>
              </w:rPr>
              <w:t>无</w:t>
            </w:r>
          </w:p>
        </w:tc>
      </w:tr>
    </w:tbl>
    <w:p w14:paraId="0822B5FA">
      <w:pPr>
        <w:pStyle w:val="5"/>
        <w:rPr>
          <w:rFonts w:ascii="宋体" w:hAnsi="宋体"/>
        </w:rPr>
      </w:pPr>
    </w:p>
    <w:p w14:paraId="77797925">
      <w:pPr>
        <w:pStyle w:val="7"/>
        <w:tabs>
          <w:tab w:val="left" w:pos="2891"/>
        </w:tabs>
        <w:rPr>
          <w:rFonts w:ascii="宋体" w:hAnsi="宋体"/>
        </w:rPr>
      </w:pPr>
      <w:bookmarkStart w:id="63" w:name="_Toc_90"/>
      <w:bookmarkEnd w:id="63"/>
      <w:r>
        <w:t>1.4.3</w:t>
      </w:r>
      <w:r>
        <w:rPr>
          <w:rFonts w:hint="eastAsia" w:ascii="宋体" w:hAnsi="宋体"/>
        </w:rPr>
        <w:t>、</w:t>
      </w:r>
      <w:r>
        <w:t>图片下载</w:t>
      </w:r>
      <w:r>
        <w:rPr>
          <w:rFonts w:hint="eastAsia" w:ascii="宋体" w:hAnsi="宋体"/>
        </w:rPr>
        <w:t>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61946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2D7193B8">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178BAF6D">
            <w:pPr>
              <w:widowControl/>
              <w:jc w:val="left"/>
              <w:rPr>
                <w:lang w:val="en-US" w:bidi="en-US"/>
              </w:rPr>
            </w:pPr>
            <w:r>
              <w:t>User-00403</w:t>
            </w:r>
          </w:p>
        </w:tc>
      </w:tr>
      <w:tr w14:paraId="50907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50D8F78">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03C96A2A">
            <w:pPr>
              <w:widowControl/>
              <w:jc w:val="left"/>
              <w:rPr>
                <w:lang w:val="en-US" w:bidi="en-US"/>
              </w:rPr>
            </w:pPr>
            <w:r>
              <w:rPr>
                <w:lang w:val="en-US" w:bidi="en-US"/>
              </w:rPr>
              <w:t>图片下载</w:t>
            </w:r>
          </w:p>
        </w:tc>
      </w:tr>
      <w:tr w14:paraId="2B969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3CCA3645">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34EF4557">
            <w:pPr>
              <w:widowControl/>
              <w:jc w:val="left"/>
              <w:rPr>
                <w:lang w:val="en-US" w:bidi="en-US"/>
              </w:rPr>
            </w:pPr>
            <w:r>
              <w:t>User-004（检索结果功能）</w:t>
            </w:r>
          </w:p>
        </w:tc>
      </w:tr>
      <w:tr w14:paraId="1A2E8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EE7F7A7">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66E52AA7">
            <w:pPr>
              <w:widowControl/>
              <w:jc w:val="left"/>
              <w:rPr>
                <w:lang w:val="en-US" w:bidi="en-US"/>
              </w:rPr>
            </w:pPr>
            <w:r>
              <w:rPr>
                <w:lang w:val="en-US" w:bidi="en-US"/>
              </w:rPr>
              <w:t>用户</w:t>
            </w:r>
            <w:r>
              <w:t>、大模型</w:t>
            </w:r>
          </w:p>
        </w:tc>
      </w:tr>
      <w:tr w14:paraId="37CB5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ED5AFBF">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10D1BBE5">
            <w:pPr>
              <w:widowControl/>
              <w:pBdr>
                <w:top w:val="none" w:color="000000" w:sz="0" w:space="0"/>
                <w:left w:val="none" w:color="000000" w:sz="0" w:space="0"/>
                <w:bottom w:val="none" w:color="000000" w:sz="0" w:space="0"/>
                <w:right w:val="none" w:color="000000" w:sz="0" w:space="0"/>
              </w:pBdr>
              <w:jc w:val="left"/>
              <w:rPr>
                <w:rFonts w:ascii="宋体" w:hAnsi="宋体" w:cs="宋体"/>
                <w:color w:val="000000"/>
                <w:kern w:val="0"/>
                <w:sz w:val="18"/>
                <w:szCs w:val="18"/>
                <w:lang w:val="en-US" w:bidi="en-US"/>
              </w:rPr>
            </w:pPr>
            <w:r>
              <w:rPr>
                <w:lang w:val="en-US" w:bidi="en-US"/>
              </w:rPr>
              <w:t>用户已进行检索操作并获得检索结果列表。</w:t>
            </w:r>
          </w:p>
          <w:p w14:paraId="6781E696">
            <w:pPr>
              <w:widowControl/>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30"/>
                <w:lang w:val="en-US" w:bidi="en-US"/>
              </w:rPr>
            </w:pPr>
            <w:r>
              <w:rPr>
                <w:lang w:val="en-US" w:bidi="en-US"/>
              </w:rPr>
              <w:t>用户对某张图片感兴趣。</w:t>
            </w:r>
          </w:p>
        </w:tc>
      </w:tr>
      <w:tr w14:paraId="7EE26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3822ACFF">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4E672F42">
            <w:pPr>
              <w:widowControl/>
              <w:numPr>
                <w:ilvl w:val="0"/>
                <w:numId w:val="45"/>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用户浏览检索结果列表，找到感兴趣的图片，并点击对应的下载按钮。</w:t>
            </w:r>
          </w:p>
          <w:p w14:paraId="53007C37">
            <w:pPr>
              <w:widowControl/>
              <w:numPr>
                <w:ilvl w:val="0"/>
                <w:numId w:val="45"/>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后端系统接收用户的下载请求，检查用户是否具有下载该图片的权限（例如，用户是否已登录或具备相应的权限级别）。</w:t>
            </w:r>
          </w:p>
          <w:p w14:paraId="7314EB07">
            <w:pPr>
              <w:widowControl/>
              <w:numPr>
                <w:ilvl w:val="0"/>
                <w:numId w:val="45"/>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验证通过后，后端系统从图片库中检索出用户请求的图片原始文件。</w:t>
            </w:r>
          </w:p>
          <w:p w14:paraId="5215BF2A">
            <w:pPr>
              <w:widowControl/>
              <w:numPr>
                <w:ilvl w:val="0"/>
                <w:numId w:val="45"/>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后端程序将图片文件打包并通过HTTP协议传输给用户的设备。</w:t>
            </w:r>
          </w:p>
          <w:p w14:paraId="3DE442CD">
            <w:pPr>
              <w:widowControl/>
              <w:numPr>
                <w:ilvl w:val="0"/>
                <w:numId w:val="45"/>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用户选择保存路径，并将下载的图片文件存储到本地。</w:t>
            </w:r>
          </w:p>
        </w:tc>
      </w:tr>
      <w:tr w14:paraId="58876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1FFD04B1">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69C6ED78">
            <w:pPr>
              <w:widowControl/>
              <w:jc w:val="left"/>
              <w:rPr>
                <w:lang w:val="en-US" w:bidi="en-US"/>
              </w:rPr>
            </w:pPr>
            <w:r>
              <w:rPr>
                <w:lang w:val="en-US" w:bidi="en-US"/>
              </w:rPr>
              <w:t>用户在下载后可以选择重新下载相同的图片，系统将再次进行权限验证并重复传输过程。</w:t>
            </w:r>
          </w:p>
        </w:tc>
      </w:tr>
      <w:tr w14:paraId="019FF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57125B89">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5E2FC9F5">
            <w:pPr>
              <w:widowControl/>
              <w:numPr>
                <w:ilvl w:val="0"/>
                <w:numId w:val="26"/>
              </w:numPr>
              <w:pBdr>
                <w:top w:val="none" w:color="000000" w:sz="0" w:space="0"/>
                <w:left w:val="none" w:color="000000" w:sz="0" w:space="0"/>
                <w:bottom w:val="none" w:color="000000" w:sz="0" w:space="0"/>
                <w:right w:val="none" w:color="000000" w:sz="0" w:space="0"/>
              </w:pBdr>
              <w:jc w:val="left"/>
              <w:rPr>
                <w:color w:val="000000"/>
                <w:kern w:val="0"/>
                <w:lang w:val="en-US" w:bidi="en-US"/>
              </w:rPr>
            </w:pPr>
            <w:r>
              <w:rPr>
                <w:lang w:val="en-US" w:bidi="en-US"/>
              </w:rPr>
              <w:t>用户无下载权限：系统提示用户权限不足，并可能引导用户进行相关权限申请或购买。</w:t>
            </w:r>
          </w:p>
          <w:p w14:paraId="5EA9AF61">
            <w:pPr>
              <w:widowControl/>
              <w:numPr>
                <w:ilvl w:val="0"/>
                <w:numId w:val="26"/>
              </w:numPr>
              <w:pBdr>
                <w:top w:val="none" w:color="000000" w:sz="0" w:space="0"/>
                <w:left w:val="none" w:color="000000" w:sz="0" w:space="0"/>
                <w:bottom w:val="none" w:color="000000" w:sz="0" w:space="0"/>
                <w:right w:val="none" w:color="000000" w:sz="0" w:space="0"/>
              </w:pBdr>
              <w:jc w:val="left"/>
              <w:rPr>
                <w:lang w:val="en-US" w:bidi="en-US"/>
              </w:rPr>
            </w:pPr>
            <w:r>
              <w:rPr>
                <w:lang w:val="en-US" w:bidi="en-US"/>
              </w:rPr>
              <w:t>图片文件不存在或不可用：系统提示用户下载失败，并建议用户稍后再试或联系支持人员。</w:t>
            </w:r>
          </w:p>
          <w:p w14:paraId="22FC35F1">
            <w:pPr>
              <w:widowControl/>
              <w:numPr>
                <w:ilvl w:val="0"/>
                <w:numId w:val="26"/>
              </w:numPr>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sz w:val="21"/>
                <w:szCs w:val="24"/>
                <w:u w:val="none"/>
                <w:vertAlign w:val="baseline"/>
                <w:lang w:val="en-US" w:bidi="en-US"/>
              </w:rPr>
            </w:pPr>
            <w:r>
              <w:rPr>
                <w:lang w:val="en-US" w:bidi="en-US"/>
              </w:rPr>
              <w:t>文件传输过程中发生网络连接问题导致下载中断：系统提示用户网络异常，并提供重试选项。</w:t>
            </w:r>
          </w:p>
        </w:tc>
      </w:tr>
      <w:tr w14:paraId="6D4C2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376E05AE">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7D5F529E">
            <w:pPr>
              <w:widowControl/>
              <w:jc w:val="left"/>
              <w:rPr>
                <w:lang w:val="en-US" w:bidi="en-US"/>
              </w:rPr>
            </w:pPr>
            <w:r>
              <w:rPr>
                <w:lang w:val="en-US" w:bidi="en-US"/>
              </w:rPr>
              <w:t>无</w:t>
            </w:r>
          </w:p>
        </w:tc>
      </w:tr>
    </w:tbl>
    <w:p w14:paraId="28D0235F">
      <w:pPr>
        <w:pStyle w:val="5"/>
        <w:rPr>
          <w:rFonts w:ascii="宋体" w:hAnsi="宋体"/>
        </w:rPr>
      </w:pPr>
      <w:bookmarkStart w:id="64" w:name="_Toc_96"/>
      <w:bookmarkEnd w:id="64"/>
    </w:p>
    <w:p w14:paraId="671601E9">
      <w:pPr>
        <w:pStyle w:val="5"/>
        <w:rPr>
          <w:rFonts w:ascii="宋体" w:hAnsi="宋体"/>
        </w:rPr>
      </w:pPr>
      <w:bookmarkStart w:id="65" w:name="_Toc_220"/>
      <w:bookmarkEnd w:id="65"/>
      <w:r>
        <w:t>2</w:t>
      </w:r>
      <w:r>
        <w:rPr>
          <w:rFonts w:hint="eastAsia" w:ascii="宋体" w:hAnsi="宋体"/>
        </w:rPr>
        <w:t>、</w:t>
      </w:r>
      <w:r>
        <w:rPr>
          <w:rFonts w:ascii="宋体" w:hAnsi="宋体"/>
        </w:rPr>
        <w:t xml:space="preserve"> 管理员用例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646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7" w:hRule="atLeast"/>
        </w:trPr>
        <w:tc>
          <w:tcPr>
            <w:tcW w:w="9216" w:type="dxa"/>
          </w:tcPr>
          <w:p w14:paraId="3E343442">
            <w:pPr>
              <w:spacing w:before="156" w:beforeAutospacing="0" w:after="156" w:afterAutospacing="0" w:line="360" w:lineRule="auto"/>
              <w:jc w:val="center"/>
              <w:rPr>
                <w:rFonts w:ascii="宋体" w:hAnsi="宋体" w:cs="Arial"/>
                <w:kern w:val="0"/>
                <w:sz w:val="20"/>
              </w:rPr>
            </w:pPr>
            <w:r>
              <w:rPr>
                <w:kern w:val="0"/>
                <w:sz w:val="20"/>
              </w:rPr>
              <w:drawing>
                <wp:inline distT="0" distB="0" distL="0" distR="0">
                  <wp:extent cx="5648960" cy="3597275"/>
                  <wp:effectExtent l="3175" t="3175" r="3174" b="3174"/>
                  <wp:docPr id="12"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pic:cNvPicPr>
                            <a:picLocks noChangeAspect="1"/>
                          </pic:cNvPicPr>
                        </pic:nvPicPr>
                        <pic:blipFill>
                          <a:blip r:embed="rId12"/>
                          <a:stretch>
                            <a:fillRect/>
                          </a:stretch>
                        </pic:blipFill>
                        <pic:spPr>
                          <a:xfrm>
                            <a:off x="0" y="0"/>
                            <a:ext cx="5649310" cy="3597470"/>
                          </a:xfrm>
                          <a:prstGeom prst="rect">
                            <a:avLst/>
                          </a:prstGeom>
                        </pic:spPr>
                      </pic:pic>
                    </a:graphicData>
                  </a:graphic>
                </wp:inline>
              </w:drawing>
            </w:r>
          </w:p>
        </w:tc>
      </w:tr>
    </w:tbl>
    <w:p w14:paraId="6567D17A">
      <w:pPr>
        <w:spacing w:before="156" w:beforeAutospacing="0" w:after="156" w:afterAutospacing="0" w:line="360" w:lineRule="auto"/>
        <w:jc w:val="center"/>
        <w:rPr>
          <w:rFonts w:ascii="宋体" w:hAnsi="宋体" w:cs="Arial"/>
        </w:rPr>
      </w:pPr>
    </w:p>
    <w:p w14:paraId="5C8B2CFF">
      <w:pPr>
        <w:spacing w:before="156" w:beforeAutospacing="0" w:after="156" w:afterAutospacing="0" w:line="360" w:lineRule="auto"/>
        <w:rPr>
          <w:rFonts w:ascii="宋体" w:hAnsi="宋体" w:cs="Arial"/>
          <w:b/>
        </w:rPr>
      </w:pPr>
      <w:r>
        <w:rPr>
          <w:rFonts w:hint="eastAsia" w:ascii="宋体" w:hAnsi="宋体" w:cs="Arial"/>
          <w:b/>
        </w:rPr>
        <w:t>管理员</w:t>
      </w:r>
      <w:r>
        <w:rPr>
          <w:rFonts w:ascii="宋体" w:hAnsi="宋体" w:cs="Arial"/>
          <w:b/>
        </w:rPr>
        <w:t>用例说明：</w:t>
      </w:r>
    </w:p>
    <w:p w14:paraId="63CEBD6F">
      <w:pPr>
        <w:pStyle w:val="6"/>
        <w:rPr>
          <w:rFonts w:ascii="宋体" w:hAnsi="宋体"/>
        </w:rPr>
      </w:pPr>
      <w:bookmarkStart w:id="66" w:name="_Toc_98"/>
      <w:bookmarkEnd w:id="66"/>
      <w:r>
        <w:t>2.1</w:t>
      </w:r>
      <w:r>
        <w:rPr>
          <w:rFonts w:hint="eastAsia" w:ascii="宋体" w:hAnsi="宋体"/>
        </w:rPr>
        <w:t>、添加新账户用例描述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01212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23456BBA">
            <w:pPr>
              <w:widowControl/>
              <w:jc w:val="left"/>
            </w:pPr>
            <w:r>
              <w:rPr>
                <w:rFonts w:hint="eastAsia" w:ascii="Times New Roman" w:hAnsi="Times New Roman" w:eastAsia="宋体" w:cs="Times New Roman"/>
              </w:rPr>
              <w:t>ID</w:t>
            </w:r>
          </w:p>
        </w:tc>
        <w:tc>
          <w:tcPr>
            <w:tcW w:w="7480" w:type="dxa"/>
            <w:shd w:val="clear" w:color="000000" w:fill="FF0000"/>
            <w:vAlign w:val="bottom"/>
          </w:tcPr>
          <w:p w14:paraId="5AAE2F94">
            <w:pPr>
              <w:widowControl/>
              <w:jc w:val="left"/>
            </w:pPr>
            <w:r>
              <w:t>Administrator-001</w:t>
            </w:r>
          </w:p>
        </w:tc>
      </w:tr>
      <w:tr w14:paraId="32823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426981CB">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279B458B">
            <w:pPr>
              <w:widowControl/>
              <w:jc w:val="left"/>
            </w:pPr>
            <w:r>
              <w:rPr>
                <w:rFonts w:hint="eastAsia" w:ascii="宋体" w:hAnsi="宋体"/>
              </w:rPr>
              <w:t>添加新账户</w:t>
            </w:r>
          </w:p>
        </w:tc>
      </w:tr>
      <w:tr w14:paraId="60D64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2038805D">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4769D903">
            <w:pPr>
              <w:widowControl/>
              <w:jc w:val="left"/>
            </w:pPr>
            <w:r>
              <w:t>-</w:t>
            </w:r>
          </w:p>
        </w:tc>
      </w:tr>
      <w:tr w14:paraId="58E27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D891139">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5CF44A0F">
            <w:pPr>
              <w:widowControl/>
              <w:jc w:val="left"/>
            </w:pPr>
            <w:r>
              <w:t>系统管理员</w:t>
            </w:r>
          </w:p>
        </w:tc>
      </w:tr>
      <w:tr w14:paraId="4EC6D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166B734">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43E243B2">
            <w:pPr>
              <w:widowControl/>
              <w:jc w:val="left"/>
            </w:pPr>
            <w:r>
              <w:t>系统管理员已成功登录系统后台，并拥有管理账户的权限。</w:t>
            </w:r>
          </w:p>
        </w:tc>
      </w:tr>
      <w:tr w14:paraId="4E6FB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69936AC3">
            <w:pPr>
              <w:widowControl/>
              <w:jc w:val="left"/>
            </w:pPr>
            <w:r>
              <w:rPr>
                <w:rFonts w:hint="eastAsia" w:ascii="Times New Roman" w:hAnsi="Times New Roman" w:eastAsia="宋体" w:cs="Times New Roman"/>
              </w:rPr>
              <w:t>事件流</w:t>
            </w:r>
          </w:p>
        </w:tc>
        <w:tc>
          <w:tcPr>
            <w:tcW w:w="7480" w:type="dxa"/>
            <w:shd w:val="clear" w:color="auto" w:fill="auto"/>
          </w:tcPr>
          <w:p w14:paraId="6C6B42D8">
            <w:pPr>
              <w:widowControl/>
              <w:numPr>
                <w:ilvl w:val="0"/>
                <w:numId w:val="4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管理员访问用户管理界面。</w:t>
            </w:r>
          </w:p>
          <w:p w14:paraId="6EFA9891">
            <w:pPr>
              <w:widowControl/>
              <w:numPr>
                <w:ilvl w:val="0"/>
                <w:numId w:val="4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管理员选择“添加新账户”操作。</w:t>
            </w:r>
          </w:p>
          <w:p w14:paraId="5668B9B2">
            <w:pPr>
              <w:widowControl/>
              <w:numPr>
                <w:ilvl w:val="0"/>
                <w:numId w:val="4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管理员填写新用户的详细信息，如用户名、密码、权限级别等。</w:t>
            </w:r>
          </w:p>
          <w:p w14:paraId="55FCB2AE">
            <w:pPr>
              <w:widowControl/>
              <w:numPr>
                <w:ilvl w:val="0"/>
                <w:numId w:val="46"/>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管理员提交新账户信息。</w:t>
            </w:r>
          </w:p>
        </w:tc>
      </w:tr>
      <w:tr w14:paraId="0C73E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3DDEC390">
            <w:pPr>
              <w:widowControl/>
              <w:jc w:val="left"/>
            </w:pPr>
            <w:r>
              <w:rPr>
                <w:rFonts w:hint="eastAsia" w:ascii="Times New Roman" w:hAnsi="Times New Roman" w:eastAsia="宋体" w:cs="Times New Roman"/>
              </w:rPr>
              <w:t>可选事件流</w:t>
            </w:r>
          </w:p>
        </w:tc>
        <w:tc>
          <w:tcPr>
            <w:tcW w:w="7480" w:type="dxa"/>
            <w:shd w:val="clear" w:color="auto" w:fill="auto"/>
          </w:tcPr>
          <w:p w14:paraId="08AFC113">
            <w:pPr>
              <w:widowControl/>
              <w:jc w:val="left"/>
            </w:pPr>
            <w:r>
              <w:t>管理员选择批量添加多个新用户。</w:t>
            </w:r>
          </w:p>
        </w:tc>
      </w:tr>
      <w:tr w14:paraId="1334C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4C7A10EC">
            <w:pPr>
              <w:widowControl/>
              <w:jc w:val="left"/>
            </w:pPr>
            <w:r>
              <w:rPr>
                <w:rFonts w:hint="eastAsia" w:ascii="Times New Roman" w:hAnsi="Times New Roman" w:eastAsia="宋体" w:cs="Times New Roman"/>
              </w:rPr>
              <w:t>异常事件流</w:t>
            </w:r>
          </w:p>
        </w:tc>
        <w:tc>
          <w:tcPr>
            <w:tcW w:w="7480" w:type="dxa"/>
            <w:shd w:val="clear" w:color="auto" w:fill="auto"/>
          </w:tcPr>
          <w:p w14:paraId="56984C23">
            <w:pPr>
              <w:numPr>
                <w:ilvl w:val="0"/>
                <w:numId w:val="47"/>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管理员输入的信息无效或不符合要求（例如用户名已存在或密码不符合安全要求）。</w:t>
            </w:r>
          </w:p>
          <w:p w14:paraId="1CC1F5D6">
            <w:pPr>
              <w:numPr>
                <w:ilvl w:val="0"/>
                <w:numId w:val="47"/>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系统无法保存新账户信息，提示错误信息。</w:t>
            </w:r>
          </w:p>
        </w:tc>
      </w:tr>
      <w:tr w14:paraId="017BD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58FA2571">
            <w:pPr>
              <w:widowControl/>
              <w:jc w:val="left"/>
            </w:pPr>
            <w:r>
              <w:rPr>
                <w:rFonts w:hint="eastAsia" w:ascii="Times New Roman" w:hAnsi="Times New Roman" w:eastAsia="宋体" w:cs="Times New Roman"/>
              </w:rPr>
              <w:t>后置条件</w:t>
            </w:r>
          </w:p>
        </w:tc>
        <w:tc>
          <w:tcPr>
            <w:tcW w:w="7480" w:type="dxa"/>
            <w:shd w:val="clear" w:color="auto" w:fill="auto"/>
          </w:tcPr>
          <w:p w14:paraId="23DC42A5">
            <w:pPr>
              <w:widowControl/>
              <w:jc w:val="left"/>
            </w:pPr>
            <w:r>
              <w:t>系统成功创建新账户，并向管理员反馈操作成功或错误提示。</w:t>
            </w:r>
          </w:p>
        </w:tc>
      </w:tr>
    </w:tbl>
    <w:p w14:paraId="2596CE7C">
      <w:pPr>
        <w:pStyle w:val="5"/>
        <w:rPr>
          <w:rFonts w:ascii="宋体" w:hAnsi="宋体"/>
        </w:rPr>
      </w:pPr>
    </w:p>
    <w:p w14:paraId="5CB3FE4B">
      <w:pPr>
        <w:pStyle w:val="6"/>
        <w:rPr>
          <w:rFonts w:ascii="宋体" w:hAnsi="宋体"/>
        </w:rPr>
      </w:pPr>
      <w:bookmarkStart w:id="67" w:name="_Toc_100"/>
      <w:bookmarkEnd w:id="67"/>
      <w:r>
        <w:t>2.2</w:t>
      </w:r>
      <w:r>
        <w:rPr>
          <w:rFonts w:hint="eastAsia" w:ascii="宋体" w:hAnsi="宋体"/>
        </w:rPr>
        <w:t>、删除原有账户用例描述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70188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1B4964F2">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7AD213B9">
            <w:pPr>
              <w:widowControl/>
              <w:jc w:val="left"/>
              <w:rPr>
                <w:lang w:val="en-US" w:bidi="en-US"/>
              </w:rPr>
            </w:pPr>
            <w:r>
              <w:t>Administrator-002</w:t>
            </w:r>
          </w:p>
        </w:tc>
      </w:tr>
      <w:tr w14:paraId="063DA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A549784">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54D12287">
            <w:pPr>
              <w:widowControl/>
              <w:jc w:val="left"/>
              <w:rPr>
                <w:lang w:val="en-US" w:bidi="en-US"/>
              </w:rPr>
            </w:pPr>
            <w:r>
              <w:rPr>
                <w:rFonts w:hint="eastAsia" w:ascii="宋体" w:hAnsi="宋体"/>
              </w:rPr>
              <w:t>删除原有账户</w:t>
            </w:r>
          </w:p>
        </w:tc>
      </w:tr>
      <w:tr w14:paraId="57932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5DBE5800">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6D832A9C">
            <w:pPr>
              <w:widowControl/>
              <w:jc w:val="left"/>
              <w:rPr>
                <w:lang w:val="en-US" w:bidi="en-US"/>
              </w:rPr>
            </w:pPr>
            <w:r>
              <w:t xml:space="preserve">- </w:t>
            </w:r>
          </w:p>
        </w:tc>
      </w:tr>
      <w:tr w14:paraId="3690B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18C9D3B">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242CE2B2">
            <w:pPr>
              <w:widowControl/>
              <w:jc w:val="left"/>
              <w:rPr>
                <w:lang w:val="en-US" w:bidi="en-US"/>
              </w:rPr>
            </w:pPr>
            <w:r>
              <w:rPr>
                <w:lang w:val="en-US" w:bidi="en-US"/>
              </w:rPr>
              <w:t>系统管理员</w:t>
            </w:r>
          </w:p>
        </w:tc>
      </w:tr>
      <w:tr w14:paraId="286BF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AF86F30">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06795C09">
            <w:pPr>
              <w:widowControl/>
              <w:jc w:val="left"/>
              <w:rPr>
                <w:lang w:val="en-US" w:bidi="en-US"/>
              </w:rPr>
            </w:pPr>
            <w:r>
              <w:rPr>
                <w:lang w:val="en-US" w:bidi="en-US"/>
              </w:rPr>
              <w:t>系统管理员已登录系统并拥有查看用户历史记录的权限。</w:t>
            </w:r>
          </w:p>
        </w:tc>
      </w:tr>
      <w:tr w14:paraId="4A29A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79CA83F8">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4860F30D">
            <w:pPr>
              <w:widowControl/>
              <w:numPr>
                <w:ilvl w:val="0"/>
                <w:numId w:val="48"/>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管理员访问用户管理界面。</w:t>
            </w:r>
          </w:p>
          <w:p w14:paraId="59FA56E2">
            <w:pPr>
              <w:widowControl/>
              <w:numPr>
                <w:ilvl w:val="0"/>
                <w:numId w:val="4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管理员浏览现有用户账户信息。</w:t>
            </w:r>
          </w:p>
          <w:p w14:paraId="46267FAF">
            <w:pPr>
              <w:widowControl/>
              <w:numPr>
                <w:ilvl w:val="0"/>
                <w:numId w:val="4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管理员选择要删除的账户。</w:t>
            </w:r>
          </w:p>
          <w:p w14:paraId="188E8EB6">
            <w:pPr>
              <w:widowControl/>
              <w:numPr>
                <w:ilvl w:val="0"/>
                <w:numId w:val="48"/>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管理员确认删除操作。</w:t>
            </w:r>
          </w:p>
        </w:tc>
      </w:tr>
      <w:tr w14:paraId="34E40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5E69CD56">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6EC95F33">
            <w:pPr>
              <w:widowControl/>
              <w:jc w:val="left"/>
              <w:rPr>
                <w:lang w:val="en-US" w:bidi="en-US"/>
              </w:rPr>
            </w:pPr>
            <w:r>
              <w:t>管理员选择批量删除多个账户。</w:t>
            </w:r>
          </w:p>
        </w:tc>
      </w:tr>
      <w:tr w14:paraId="1D821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7FEF144F">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2F897970">
            <w:pPr>
              <w:numPr>
                <w:ilvl w:val="0"/>
                <w:numId w:val="49"/>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管理员选择删除的账户无法删除（例如该账户正在使用中或具有特殊权限）。</w:t>
            </w:r>
          </w:p>
          <w:p w14:paraId="2DFFC579">
            <w:pPr>
              <w:numPr>
                <w:ilvl w:val="0"/>
                <w:numId w:val="49"/>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系统无法完成删除操作，提示错误信息</w:t>
            </w:r>
          </w:p>
        </w:tc>
      </w:tr>
      <w:tr w14:paraId="351EA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4EB39BFD">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38C9E4B9">
            <w:pPr>
              <w:widowControl/>
              <w:jc w:val="left"/>
              <w:rPr>
                <w:lang w:val="en-US" w:bidi="en-US"/>
              </w:rPr>
            </w:pPr>
            <w:r>
              <w:t>系统成功删除选定账户，并向管理员反馈操作成功或错误提示。</w:t>
            </w:r>
          </w:p>
        </w:tc>
      </w:tr>
    </w:tbl>
    <w:p w14:paraId="23CB42CD">
      <w:pPr>
        <w:pStyle w:val="5"/>
        <w:rPr>
          <w:rFonts w:ascii="宋体" w:hAnsi="宋体"/>
        </w:rPr>
      </w:pPr>
    </w:p>
    <w:p w14:paraId="42312380">
      <w:pPr>
        <w:pStyle w:val="6"/>
        <w:rPr>
          <w:rFonts w:ascii="宋体" w:hAnsi="宋体"/>
        </w:rPr>
      </w:pPr>
      <w:bookmarkStart w:id="68" w:name="_Toc_102"/>
      <w:bookmarkEnd w:id="68"/>
      <w:r>
        <w:t>2.3</w:t>
      </w:r>
      <w:r>
        <w:rPr>
          <w:rFonts w:hint="eastAsia" w:ascii="宋体" w:hAnsi="宋体"/>
        </w:rPr>
        <w:t>、修改账户信息用例描述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2E61C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520" w:type="dxa"/>
            <w:shd w:val="clear" w:color="000000" w:fill="FF0000"/>
            <w:vAlign w:val="bottom"/>
          </w:tcPr>
          <w:p w14:paraId="0DCABDA8">
            <w:pPr>
              <w:widowControl/>
              <w:jc w:val="left"/>
              <w:rPr>
                <w:lang w:val="en-US" w:bidi="en-US"/>
              </w:rPr>
            </w:pPr>
            <w:r>
              <w:rPr>
                <w:rFonts w:hint="eastAsia" w:ascii="Times New Roman" w:hAnsi="Times New Roman" w:eastAsia="宋体" w:cs="Times New Roman"/>
                <w:lang w:val="en-US" w:bidi="en-US"/>
              </w:rPr>
              <w:t>ID</w:t>
            </w:r>
          </w:p>
        </w:tc>
        <w:tc>
          <w:tcPr>
            <w:tcW w:w="7480" w:type="dxa"/>
            <w:shd w:val="clear" w:color="000000" w:fill="FF0000"/>
            <w:vAlign w:val="bottom"/>
          </w:tcPr>
          <w:p w14:paraId="0AFCC2C4">
            <w:pPr>
              <w:widowControl/>
              <w:jc w:val="left"/>
              <w:rPr>
                <w:lang w:val="en-US" w:bidi="en-US"/>
              </w:rPr>
            </w:pPr>
            <w:r>
              <w:t>Administrator-003</w:t>
            </w:r>
          </w:p>
        </w:tc>
      </w:tr>
      <w:tr w14:paraId="1F660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B0B81B7">
            <w:pPr>
              <w:widowControl/>
              <w:jc w:val="left"/>
              <w:rPr>
                <w:lang w:val="en-US" w:bidi="en-US"/>
              </w:rPr>
            </w:pPr>
            <w:r>
              <w:rPr>
                <w:rFonts w:hint="eastAsia" w:ascii="Times New Roman" w:hAnsi="Times New Roman" w:eastAsia="宋体" w:cs="Times New Roman"/>
                <w:lang w:val="en-US" w:bidi="en-US"/>
              </w:rPr>
              <w:t>用例名称</w:t>
            </w:r>
          </w:p>
        </w:tc>
        <w:tc>
          <w:tcPr>
            <w:tcW w:w="7480" w:type="dxa"/>
            <w:shd w:val="clear" w:color="auto" w:fill="auto"/>
            <w:vAlign w:val="bottom"/>
          </w:tcPr>
          <w:p w14:paraId="6F79122B">
            <w:pPr>
              <w:widowControl/>
              <w:jc w:val="left"/>
              <w:rPr>
                <w:rFonts w:ascii="宋体" w:hAnsi="宋体" w:cs="宋体"/>
                <w:color w:val="000000"/>
                <w:kern w:val="0"/>
                <w:sz w:val="18"/>
                <w:szCs w:val="18"/>
                <w:lang w:val="en-US" w:bidi="en-US"/>
              </w:rPr>
            </w:pPr>
            <w:r>
              <w:rPr>
                <w:rFonts w:hint="eastAsia" w:ascii="宋体" w:hAnsi="宋体"/>
              </w:rPr>
              <w:t>修改账户信息</w:t>
            </w:r>
          </w:p>
        </w:tc>
      </w:tr>
      <w:tr w14:paraId="35DB3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44E61934">
            <w:pPr>
              <w:widowControl/>
              <w:jc w:val="left"/>
              <w:rPr>
                <w:lang w:val="en-US" w:bidi="en-US"/>
              </w:rPr>
            </w:pPr>
            <w:r>
              <w:rPr>
                <w:rFonts w:hint="eastAsia" w:ascii="Times New Roman" w:hAnsi="Times New Roman" w:eastAsia="宋体" w:cs="Times New Roman"/>
                <w:lang w:val="en-US" w:bidi="en-US"/>
              </w:rPr>
              <w:t>父用例ID</w:t>
            </w:r>
          </w:p>
        </w:tc>
        <w:tc>
          <w:tcPr>
            <w:tcW w:w="7480" w:type="dxa"/>
            <w:shd w:val="clear" w:color="000000" w:fill="66CCFF"/>
            <w:vAlign w:val="bottom"/>
          </w:tcPr>
          <w:p w14:paraId="114A035D">
            <w:pPr>
              <w:widowControl/>
              <w:jc w:val="left"/>
              <w:rPr>
                <w:rFonts w:ascii="宋体" w:hAnsi="宋体" w:cs="宋体"/>
                <w:color w:val="000000"/>
                <w:kern w:val="0"/>
                <w:sz w:val="18"/>
                <w:szCs w:val="18"/>
                <w:lang w:val="en-US" w:bidi="en-US"/>
              </w:rPr>
            </w:pPr>
            <w:r>
              <w:t xml:space="preserve">- </w:t>
            </w:r>
          </w:p>
        </w:tc>
      </w:tr>
      <w:tr w14:paraId="3FC16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BDE1FFB">
            <w:pPr>
              <w:widowControl/>
              <w:jc w:val="left"/>
              <w:rPr>
                <w:lang w:val="en-US" w:bidi="en-US"/>
              </w:rPr>
            </w:pPr>
            <w:r>
              <w:rPr>
                <w:rFonts w:hint="eastAsia" w:ascii="Times New Roman" w:hAnsi="Times New Roman" w:eastAsia="宋体" w:cs="Times New Roman"/>
                <w:lang w:val="en-US" w:bidi="en-US"/>
              </w:rPr>
              <w:t>主要执行者</w:t>
            </w:r>
          </w:p>
        </w:tc>
        <w:tc>
          <w:tcPr>
            <w:tcW w:w="7480" w:type="dxa"/>
            <w:shd w:val="clear" w:color="auto" w:fill="auto"/>
            <w:vAlign w:val="bottom"/>
          </w:tcPr>
          <w:p w14:paraId="70F51D59">
            <w:pPr>
              <w:widowControl/>
              <w:jc w:val="left"/>
              <w:rPr>
                <w:rFonts w:ascii="宋体" w:hAnsi="宋体" w:cs="宋体"/>
                <w:color w:val="000000"/>
                <w:kern w:val="0"/>
                <w:sz w:val="18"/>
                <w:szCs w:val="18"/>
                <w:lang w:val="en-US" w:bidi="en-US"/>
              </w:rPr>
            </w:pPr>
            <w:r>
              <w:rPr>
                <w:lang w:val="en-US" w:bidi="en-US"/>
              </w:rPr>
              <w:t>系统管理员</w:t>
            </w:r>
          </w:p>
        </w:tc>
      </w:tr>
      <w:tr w14:paraId="6DB16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8226E0D">
            <w:pPr>
              <w:widowControl/>
              <w:jc w:val="left"/>
              <w:rPr>
                <w:lang w:val="en-US" w:bidi="en-US"/>
              </w:rPr>
            </w:pPr>
            <w:r>
              <w:rPr>
                <w:rFonts w:hint="eastAsia" w:ascii="Times New Roman" w:hAnsi="Times New Roman" w:eastAsia="宋体" w:cs="Times New Roman"/>
                <w:lang w:val="en-US" w:bidi="en-US"/>
              </w:rPr>
              <w:t>前置条件</w:t>
            </w:r>
          </w:p>
        </w:tc>
        <w:tc>
          <w:tcPr>
            <w:tcW w:w="7480" w:type="dxa"/>
            <w:shd w:val="clear" w:color="auto" w:fill="auto"/>
            <w:vAlign w:val="bottom"/>
          </w:tcPr>
          <w:p w14:paraId="182A0212">
            <w:pPr>
              <w:widowControl/>
              <w:jc w:val="left"/>
              <w:rPr>
                <w:rFonts w:ascii="宋体" w:hAnsi="宋体" w:cs="宋体"/>
                <w:color w:val="000000"/>
                <w:kern w:val="0"/>
                <w:sz w:val="18"/>
                <w:szCs w:val="18"/>
                <w:lang w:val="en-US" w:bidi="en-US"/>
              </w:rPr>
            </w:pPr>
            <w:r>
              <w:rPr>
                <w:lang w:val="en-US" w:bidi="en-US"/>
              </w:rPr>
              <w:t>系统管理员已登录系统后台，并拥有系统备份的权限。</w:t>
            </w:r>
          </w:p>
        </w:tc>
      </w:tr>
      <w:tr w14:paraId="53941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0EC8BD64">
            <w:pPr>
              <w:widowControl/>
              <w:jc w:val="left"/>
              <w:rPr>
                <w:lang w:val="en-US" w:bidi="en-US"/>
              </w:rPr>
            </w:pPr>
            <w:r>
              <w:rPr>
                <w:rFonts w:hint="eastAsia" w:ascii="Times New Roman" w:hAnsi="Times New Roman" w:eastAsia="宋体" w:cs="Times New Roman"/>
                <w:lang w:val="en-US" w:bidi="en-US"/>
              </w:rPr>
              <w:t>事件流</w:t>
            </w:r>
          </w:p>
        </w:tc>
        <w:tc>
          <w:tcPr>
            <w:tcW w:w="7480" w:type="dxa"/>
            <w:shd w:val="clear" w:color="auto" w:fill="auto"/>
          </w:tcPr>
          <w:p w14:paraId="0B9FF26A">
            <w:pPr>
              <w:widowControl/>
              <w:numPr>
                <w:ilvl w:val="0"/>
                <w:numId w:val="50"/>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管理员访问用户管理界面。</w:t>
            </w:r>
          </w:p>
          <w:p w14:paraId="26B287A5">
            <w:pPr>
              <w:widowControl/>
              <w:numPr>
                <w:ilvl w:val="0"/>
                <w:numId w:val="5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管理员浏览现有用户账户信息。</w:t>
            </w:r>
          </w:p>
          <w:p w14:paraId="64879F58">
            <w:pPr>
              <w:widowControl/>
              <w:numPr>
                <w:ilvl w:val="0"/>
                <w:numId w:val="5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管理员选择要修改的账户。</w:t>
            </w:r>
          </w:p>
          <w:p w14:paraId="1DBA481F">
            <w:pPr>
              <w:widowControl/>
              <w:numPr>
                <w:ilvl w:val="0"/>
                <w:numId w:val="5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管理员编辑账户信息，如用户名、密码、权限级别等。</w:t>
            </w:r>
          </w:p>
          <w:p w14:paraId="07EBA8AA">
            <w:pPr>
              <w:widowControl/>
              <w:numPr>
                <w:ilvl w:val="0"/>
                <w:numId w:val="50"/>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管理员提交更改。</w:t>
            </w:r>
          </w:p>
        </w:tc>
      </w:tr>
      <w:tr w14:paraId="79595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105739BB">
            <w:pPr>
              <w:widowControl/>
              <w:jc w:val="left"/>
              <w:rPr>
                <w:lang w:val="en-US" w:bidi="en-US"/>
              </w:rPr>
            </w:pPr>
            <w:r>
              <w:rPr>
                <w:rFonts w:hint="eastAsia" w:ascii="Times New Roman" w:hAnsi="Times New Roman" w:eastAsia="宋体" w:cs="Times New Roman"/>
                <w:lang w:val="en-US" w:bidi="en-US"/>
              </w:rPr>
              <w:t>可选事件流</w:t>
            </w:r>
          </w:p>
        </w:tc>
        <w:tc>
          <w:tcPr>
            <w:tcW w:w="7480" w:type="dxa"/>
            <w:shd w:val="clear" w:color="auto" w:fill="auto"/>
          </w:tcPr>
          <w:p w14:paraId="0C69636F">
            <w:pPr>
              <w:widowControl/>
              <w:jc w:val="left"/>
              <w:rPr>
                <w:rFonts w:ascii="宋体" w:hAnsi="宋体" w:cs="宋体"/>
                <w:color w:val="000000"/>
                <w:kern w:val="0"/>
                <w:sz w:val="18"/>
                <w:szCs w:val="18"/>
                <w:lang w:val="en-US" w:bidi="en-US"/>
              </w:rPr>
            </w:pPr>
            <w:r>
              <w:t>管理员选择批量修改多个账户的信息。</w:t>
            </w:r>
          </w:p>
        </w:tc>
      </w:tr>
      <w:tr w14:paraId="0142A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07FAACAD">
            <w:pPr>
              <w:widowControl/>
              <w:jc w:val="left"/>
              <w:rPr>
                <w:lang w:val="en-US" w:bidi="en-US"/>
              </w:rPr>
            </w:pPr>
            <w:r>
              <w:rPr>
                <w:rFonts w:hint="eastAsia" w:ascii="Times New Roman" w:hAnsi="Times New Roman" w:eastAsia="宋体" w:cs="Times New Roman"/>
                <w:lang w:val="en-US" w:bidi="en-US"/>
              </w:rPr>
              <w:t>异常事件流</w:t>
            </w:r>
          </w:p>
        </w:tc>
        <w:tc>
          <w:tcPr>
            <w:tcW w:w="7480" w:type="dxa"/>
            <w:shd w:val="clear" w:color="auto" w:fill="auto"/>
          </w:tcPr>
          <w:p w14:paraId="07B557E6">
            <w:pPr>
              <w:numPr>
                <w:ilvl w:val="0"/>
                <w:numId w:val="51"/>
              </w:numPr>
              <w:pBdr>
                <w:top w:val="none" w:color="000000" w:sz="0" w:space="0"/>
                <w:left w:val="none" w:color="000000" w:sz="0" w:space="0"/>
                <w:bottom w:val="none" w:color="000000" w:sz="0" w:space="0"/>
                <w:right w:val="none" w:color="000000" w:sz="0" w:space="0"/>
              </w:pBdr>
            </w:pPr>
            <w:r>
              <w:t>管理员输入的信息无效或不符合要求（例如新的用户名与现有用户名冲突）。</w:t>
            </w:r>
          </w:p>
          <w:p w14:paraId="774FBD25">
            <w:pPr>
              <w:numPr>
                <w:ilvl w:val="0"/>
                <w:numId w:val="51"/>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系统无法保存更改，提示错误信息。</w:t>
            </w:r>
          </w:p>
        </w:tc>
      </w:tr>
      <w:tr w14:paraId="502AF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584EDED2">
            <w:pPr>
              <w:widowControl/>
              <w:jc w:val="left"/>
              <w:rPr>
                <w:lang w:val="en-US" w:bidi="en-US"/>
              </w:rPr>
            </w:pPr>
            <w:r>
              <w:rPr>
                <w:rFonts w:hint="eastAsia" w:ascii="Times New Roman" w:hAnsi="Times New Roman" w:eastAsia="宋体" w:cs="Times New Roman"/>
                <w:lang w:val="en-US" w:bidi="en-US"/>
              </w:rPr>
              <w:t>后置条件</w:t>
            </w:r>
          </w:p>
        </w:tc>
        <w:tc>
          <w:tcPr>
            <w:tcW w:w="7480" w:type="dxa"/>
            <w:shd w:val="clear" w:color="auto" w:fill="auto"/>
          </w:tcPr>
          <w:p w14:paraId="75AF1830">
            <w:pPr>
              <w:widowControl/>
              <w:jc w:val="left"/>
              <w:rPr>
                <w:lang w:val="en-US" w:bidi="en-US"/>
              </w:rPr>
            </w:pPr>
            <w:r>
              <w:t>系统成功更新账户信息，并向管理员反馈操作成功或错误提示。</w:t>
            </w:r>
          </w:p>
        </w:tc>
      </w:tr>
    </w:tbl>
    <w:p w14:paraId="69DB0941">
      <w:pPr>
        <w:pStyle w:val="6"/>
        <w:rPr>
          <w:rFonts w:ascii="宋体" w:hAnsi="宋体"/>
        </w:rPr>
      </w:pPr>
      <w:bookmarkStart w:id="69" w:name="_Toc_222"/>
      <w:bookmarkEnd w:id="69"/>
      <w:r>
        <w:t>2.4</w:t>
      </w:r>
      <w:r>
        <w:rPr>
          <w:rFonts w:hint="eastAsia" w:ascii="宋体" w:hAnsi="宋体"/>
        </w:rPr>
        <w:t>、查看账户信息用例描述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7068C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520" w:type="dxa"/>
            <w:shd w:val="clear" w:color="000000" w:fill="FF0000"/>
            <w:vAlign w:val="bottom"/>
          </w:tcPr>
          <w:p w14:paraId="4B3269E6">
            <w:pPr>
              <w:widowControl/>
              <w:jc w:val="left"/>
            </w:pPr>
            <w:r>
              <w:rPr>
                <w:rFonts w:hint="eastAsia" w:ascii="Times New Roman" w:hAnsi="Times New Roman" w:eastAsia="宋体" w:cs="Times New Roman"/>
              </w:rPr>
              <w:t>ID</w:t>
            </w:r>
          </w:p>
        </w:tc>
        <w:tc>
          <w:tcPr>
            <w:tcW w:w="7480" w:type="dxa"/>
            <w:shd w:val="clear" w:color="000000" w:fill="FF0000"/>
            <w:vAlign w:val="bottom"/>
          </w:tcPr>
          <w:p w14:paraId="21FA05B2">
            <w:pPr>
              <w:widowControl/>
              <w:jc w:val="left"/>
            </w:pPr>
            <w:r>
              <w:t>Administrator-004</w:t>
            </w:r>
          </w:p>
        </w:tc>
      </w:tr>
      <w:tr w14:paraId="07271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BECEF0F">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5AD5569F">
            <w:pPr>
              <w:widowControl/>
              <w:jc w:val="left"/>
              <w:rPr>
                <w:rFonts w:ascii="宋体" w:hAnsi="宋体" w:cs="宋体"/>
                <w:color w:val="000000"/>
                <w:kern w:val="0"/>
                <w:sz w:val="18"/>
                <w:szCs w:val="18"/>
              </w:rPr>
            </w:pPr>
            <w:r>
              <w:rPr>
                <w:rFonts w:hint="eastAsia" w:ascii="宋体" w:hAnsi="宋体"/>
              </w:rPr>
              <w:t>查看账户信息</w:t>
            </w:r>
          </w:p>
        </w:tc>
      </w:tr>
      <w:tr w14:paraId="053E6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69E8EF03">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0F6907CF">
            <w:pPr>
              <w:widowControl/>
              <w:jc w:val="left"/>
              <w:rPr>
                <w:rFonts w:ascii="宋体" w:hAnsi="宋体" w:cs="宋体"/>
                <w:color w:val="000000"/>
                <w:kern w:val="0"/>
                <w:sz w:val="18"/>
                <w:szCs w:val="18"/>
              </w:rPr>
            </w:pPr>
            <w:r>
              <w:t xml:space="preserve">- </w:t>
            </w:r>
          </w:p>
        </w:tc>
      </w:tr>
      <w:tr w14:paraId="2AA2A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9DF2AD5">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4CDAB943">
            <w:pPr>
              <w:widowControl/>
              <w:jc w:val="left"/>
              <w:rPr>
                <w:rFonts w:ascii="宋体" w:hAnsi="宋体" w:cs="宋体"/>
                <w:color w:val="000000"/>
                <w:kern w:val="0"/>
                <w:sz w:val="18"/>
                <w:szCs w:val="18"/>
              </w:rPr>
            </w:pPr>
            <w:r>
              <w:t>系统管理员</w:t>
            </w:r>
          </w:p>
        </w:tc>
      </w:tr>
      <w:tr w14:paraId="014AC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35CBAD91">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16AA3D4F">
            <w:pPr>
              <w:widowControl/>
              <w:jc w:val="left"/>
              <w:rPr>
                <w:rFonts w:ascii="宋体" w:hAnsi="宋体" w:cs="宋体"/>
                <w:color w:val="000000"/>
                <w:kern w:val="0"/>
                <w:sz w:val="18"/>
                <w:szCs w:val="18"/>
              </w:rPr>
            </w:pPr>
            <w:r>
              <w:t>系统管理员已登录系统后台，并拥有系统备份的权限。</w:t>
            </w:r>
          </w:p>
        </w:tc>
      </w:tr>
      <w:tr w14:paraId="1566A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3B89D841">
            <w:pPr>
              <w:widowControl/>
              <w:jc w:val="left"/>
            </w:pPr>
            <w:r>
              <w:rPr>
                <w:rFonts w:hint="eastAsia" w:ascii="Times New Roman" w:hAnsi="Times New Roman" w:eastAsia="宋体" w:cs="Times New Roman"/>
              </w:rPr>
              <w:t>事件流</w:t>
            </w:r>
          </w:p>
        </w:tc>
        <w:tc>
          <w:tcPr>
            <w:tcW w:w="7480" w:type="dxa"/>
            <w:shd w:val="clear" w:color="auto" w:fill="auto"/>
          </w:tcPr>
          <w:p w14:paraId="599A900E">
            <w:pPr>
              <w:pStyle w:val="51"/>
              <w:widowControl/>
              <w:numPr>
                <w:ilvl w:val="0"/>
                <w:numId w:val="52"/>
              </w:numPr>
              <w:pBdr>
                <w:top w:val="none" w:color="000000" w:sz="0" w:space="0"/>
                <w:left w:val="none" w:color="000000" w:sz="0" w:space="0"/>
                <w:bottom w:val="none" w:color="000000" w:sz="0" w:space="0"/>
                <w:right w:val="none" w:color="000000" w:sz="0" w:space="0"/>
              </w:pBdr>
              <w:ind w:firstLineChars="0"/>
              <w:jc w:val="left"/>
              <w:rPr>
                <w:sz w:val="21"/>
                <w:lang w:val="en-US" w:bidi="en-US"/>
              </w:rPr>
            </w:pPr>
            <w:r>
              <w:rPr>
                <w:sz w:val="21"/>
                <w:lang w:val="en-US" w:bidi="en-US"/>
              </w:rPr>
              <w:t>管理员访问用户管理界</w:t>
            </w:r>
            <w:r>
              <w:rPr>
                <w:sz w:val="21"/>
              </w:rPr>
              <w:t>面。</w:t>
            </w:r>
          </w:p>
          <w:p w14:paraId="2E8D3169">
            <w:pPr>
              <w:pStyle w:val="51"/>
              <w:widowControl/>
              <w:numPr>
                <w:ilvl w:val="0"/>
                <w:numId w:val="52"/>
              </w:numPr>
              <w:pBdr>
                <w:top w:val="none" w:color="000000" w:sz="0" w:space="0"/>
                <w:left w:val="none" w:color="000000" w:sz="0" w:space="0"/>
                <w:bottom w:val="none" w:color="000000" w:sz="0" w:space="0"/>
                <w:right w:val="none" w:color="000000" w:sz="0" w:space="0"/>
              </w:pBdr>
              <w:ind w:firstLineChars="0"/>
              <w:jc w:val="left"/>
              <w:rPr>
                <w:rFonts w:ascii="微软雅黑 Light" w:hAnsi="微软雅黑 Light" w:eastAsia="微软雅黑 Light" w:cs="微软雅黑 Light"/>
                <w:lang w:val="en-US" w:bidi="en-US"/>
              </w:rPr>
            </w:pPr>
            <w:r>
              <w:rPr>
                <w:lang w:val="en-US" w:bidi="en-US"/>
              </w:rPr>
              <w:t>管理员浏览现有用户账户信息。</w:t>
            </w:r>
          </w:p>
          <w:p w14:paraId="7B85FD31">
            <w:pPr>
              <w:pStyle w:val="51"/>
              <w:widowControl/>
              <w:numPr>
                <w:ilvl w:val="0"/>
                <w:numId w:val="52"/>
              </w:numPr>
              <w:pBdr>
                <w:top w:val="none" w:color="000000" w:sz="0" w:space="0"/>
                <w:left w:val="none" w:color="000000" w:sz="0" w:space="0"/>
                <w:bottom w:val="none" w:color="000000" w:sz="0" w:space="0"/>
                <w:right w:val="none" w:color="000000" w:sz="0" w:space="0"/>
              </w:pBdr>
              <w:ind w:firstLineChars="0"/>
              <w:jc w:val="left"/>
              <w:rPr>
                <w:rFonts w:ascii="微软雅黑 Light" w:hAnsi="微软雅黑 Light" w:eastAsia="微软雅黑 Light" w:cs="微软雅黑 Light"/>
                <w:lang w:val="en-US" w:bidi="en-US"/>
              </w:rPr>
            </w:pPr>
            <w:r>
              <w:rPr>
                <w:lang w:val="en-US" w:bidi="en-US"/>
              </w:rPr>
              <w:t>管理员选择要查看的账户。</w:t>
            </w:r>
          </w:p>
          <w:p w14:paraId="17DD85E9">
            <w:pPr>
              <w:pStyle w:val="51"/>
              <w:widowControl/>
              <w:numPr>
                <w:ilvl w:val="0"/>
                <w:numId w:val="52"/>
              </w:numPr>
              <w:pBdr>
                <w:top w:val="none" w:color="000000" w:sz="0" w:space="0"/>
                <w:left w:val="none" w:color="000000" w:sz="0" w:space="0"/>
                <w:bottom w:val="none" w:color="000000" w:sz="0" w:space="0"/>
                <w:right w:val="none" w:color="000000" w:sz="0" w:space="0"/>
              </w:pBdr>
              <w:ind w:firstLineChars="0"/>
              <w:jc w:val="left"/>
              <w:rPr>
                <w:rFonts w:ascii="微软雅黑 Light" w:hAnsi="微软雅黑 Light" w:eastAsia="微软雅黑 Light" w:cs="微软雅黑 Light"/>
                <w:sz w:val="24"/>
                <w:lang w:val="en-US" w:bidi="en-US"/>
              </w:rPr>
            </w:pPr>
            <w:r>
              <w:rPr>
                <w:lang w:val="en-US" w:bidi="en-US"/>
              </w:rPr>
              <w:t>系统显示选定账户的详细信息。</w:t>
            </w:r>
          </w:p>
        </w:tc>
      </w:tr>
      <w:tr w14:paraId="0E0D8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D632CCF">
            <w:pPr>
              <w:widowControl/>
              <w:jc w:val="left"/>
            </w:pPr>
            <w:r>
              <w:rPr>
                <w:rFonts w:hint="eastAsia" w:ascii="Times New Roman" w:hAnsi="Times New Roman" w:eastAsia="宋体" w:cs="Times New Roman"/>
              </w:rPr>
              <w:t>可选事件流</w:t>
            </w:r>
          </w:p>
        </w:tc>
        <w:tc>
          <w:tcPr>
            <w:tcW w:w="7480" w:type="dxa"/>
            <w:shd w:val="clear" w:color="auto" w:fill="auto"/>
          </w:tcPr>
          <w:p w14:paraId="7F147810">
            <w:pPr>
              <w:widowControl/>
              <w:jc w:val="left"/>
              <w:rPr>
                <w:rFonts w:ascii="宋体" w:hAnsi="宋体" w:cs="宋体"/>
                <w:color w:val="000000"/>
                <w:kern w:val="0"/>
                <w:sz w:val="18"/>
                <w:szCs w:val="18"/>
              </w:rPr>
            </w:pPr>
            <w:r>
              <w:t>管理员选择批量查看多个账户的信息。</w:t>
            </w:r>
          </w:p>
        </w:tc>
      </w:tr>
      <w:tr w14:paraId="240C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7147D045">
            <w:pPr>
              <w:widowControl/>
              <w:jc w:val="left"/>
            </w:pPr>
            <w:r>
              <w:rPr>
                <w:rFonts w:hint="eastAsia" w:ascii="Times New Roman" w:hAnsi="Times New Roman" w:eastAsia="宋体" w:cs="Times New Roman"/>
              </w:rPr>
              <w:t>异常事件流</w:t>
            </w:r>
          </w:p>
        </w:tc>
        <w:tc>
          <w:tcPr>
            <w:tcW w:w="7480" w:type="dxa"/>
            <w:shd w:val="clear" w:color="auto" w:fill="auto"/>
          </w:tcPr>
          <w:p w14:paraId="4093244B">
            <w:pPr>
              <w:widowControl/>
              <w:numPr>
                <w:ilvl w:val="0"/>
                <w:numId w:val="53"/>
              </w:numPr>
              <w:pBdr>
                <w:top w:val="none" w:color="000000" w:sz="0" w:space="0"/>
                <w:left w:val="none" w:color="000000" w:sz="0" w:space="0"/>
                <w:bottom w:val="none" w:color="000000" w:sz="0" w:space="0"/>
                <w:right w:val="none" w:color="000000" w:sz="0" w:space="0"/>
              </w:pBdr>
              <w:jc w:val="left"/>
            </w:pPr>
            <w:r>
              <w:t>系统无法加载或显示账户信息，提示错误信息。</w:t>
            </w:r>
          </w:p>
        </w:tc>
      </w:tr>
      <w:tr w14:paraId="01B04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4361EC0E">
            <w:pPr>
              <w:widowControl/>
              <w:jc w:val="left"/>
            </w:pPr>
            <w:r>
              <w:rPr>
                <w:rFonts w:hint="eastAsia" w:ascii="Times New Roman" w:hAnsi="Times New Roman" w:eastAsia="宋体" w:cs="Times New Roman"/>
              </w:rPr>
              <w:t>后置条件</w:t>
            </w:r>
          </w:p>
        </w:tc>
        <w:tc>
          <w:tcPr>
            <w:tcW w:w="7480" w:type="dxa"/>
            <w:shd w:val="clear" w:color="auto" w:fill="auto"/>
          </w:tcPr>
          <w:p w14:paraId="4FD43DE7">
            <w:pPr>
              <w:widowControl/>
              <w:jc w:val="left"/>
            </w:pPr>
            <w:r>
              <w:t>管理员成功查看账户信息，系统提供完整的账户详细信息。</w:t>
            </w:r>
          </w:p>
        </w:tc>
      </w:tr>
    </w:tbl>
    <w:p w14:paraId="3A631D89">
      <w:pPr>
        <w:pStyle w:val="6"/>
        <w:rPr>
          <w:rFonts w:ascii="宋体" w:hAnsi="宋体"/>
        </w:rPr>
      </w:pPr>
      <w:bookmarkStart w:id="70" w:name="_Toc_224"/>
      <w:bookmarkEnd w:id="70"/>
      <w:r>
        <w:t>2.5</w:t>
      </w:r>
      <w:r>
        <w:rPr>
          <w:rFonts w:hint="eastAsia" w:ascii="宋体" w:hAnsi="宋体"/>
        </w:rPr>
        <w:t>、系统备份用例描述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20387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1520" w:type="dxa"/>
            <w:shd w:val="clear" w:color="000000" w:fill="FF0000"/>
            <w:vAlign w:val="bottom"/>
          </w:tcPr>
          <w:p w14:paraId="308037E9">
            <w:pPr>
              <w:widowControl/>
              <w:jc w:val="left"/>
            </w:pPr>
            <w:r>
              <w:rPr>
                <w:rFonts w:hint="eastAsia" w:ascii="Times New Roman" w:hAnsi="Times New Roman" w:eastAsia="宋体" w:cs="Times New Roman"/>
              </w:rPr>
              <w:t>ID</w:t>
            </w:r>
          </w:p>
        </w:tc>
        <w:tc>
          <w:tcPr>
            <w:tcW w:w="7480" w:type="dxa"/>
            <w:shd w:val="clear" w:color="000000" w:fill="FF0000"/>
            <w:vAlign w:val="bottom"/>
          </w:tcPr>
          <w:p w14:paraId="1638C781">
            <w:pPr>
              <w:widowControl/>
              <w:jc w:val="left"/>
            </w:pPr>
            <w:r>
              <w:t>Administrator-005</w:t>
            </w:r>
          </w:p>
        </w:tc>
      </w:tr>
      <w:tr w14:paraId="2E788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0" w:hRule="atLeast"/>
        </w:trPr>
        <w:tc>
          <w:tcPr>
            <w:tcW w:w="1520" w:type="dxa"/>
            <w:shd w:val="clear" w:color="auto" w:fill="auto"/>
            <w:vAlign w:val="bottom"/>
          </w:tcPr>
          <w:p w14:paraId="38D906D9">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148556FA">
            <w:pPr>
              <w:widowControl/>
              <w:jc w:val="left"/>
              <w:rPr>
                <w:rFonts w:ascii="宋体" w:hAnsi="宋体" w:cs="宋体"/>
                <w:color w:val="000000"/>
                <w:kern w:val="0"/>
                <w:sz w:val="18"/>
                <w:szCs w:val="18"/>
              </w:rPr>
            </w:pPr>
            <w:r>
              <w:t>系统备份</w:t>
            </w:r>
          </w:p>
        </w:tc>
      </w:tr>
      <w:tr w14:paraId="0C260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2DC76957">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44641F4D">
            <w:pPr>
              <w:widowControl/>
              <w:jc w:val="left"/>
              <w:rPr>
                <w:rFonts w:ascii="宋体" w:hAnsi="宋体" w:cs="宋体"/>
                <w:color w:val="000000"/>
                <w:kern w:val="0"/>
                <w:sz w:val="18"/>
                <w:szCs w:val="18"/>
              </w:rPr>
            </w:pPr>
            <w:r>
              <w:t xml:space="preserve">- </w:t>
            </w:r>
          </w:p>
        </w:tc>
      </w:tr>
      <w:tr w14:paraId="566BF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B102820">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237DB266">
            <w:pPr>
              <w:widowControl/>
              <w:jc w:val="left"/>
              <w:rPr>
                <w:rFonts w:ascii="宋体" w:hAnsi="宋体" w:cs="宋体"/>
                <w:color w:val="000000"/>
                <w:kern w:val="0"/>
                <w:sz w:val="18"/>
                <w:szCs w:val="18"/>
              </w:rPr>
            </w:pPr>
            <w:r>
              <w:t>系统管理员</w:t>
            </w:r>
          </w:p>
        </w:tc>
      </w:tr>
      <w:tr w14:paraId="6AD59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F62493F">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6F51D8A0">
            <w:pPr>
              <w:widowControl/>
              <w:jc w:val="left"/>
              <w:rPr>
                <w:rFonts w:ascii="宋体" w:hAnsi="宋体" w:cs="宋体"/>
                <w:color w:val="000000"/>
                <w:kern w:val="0"/>
                <w:sz w:val="18"/>
                <w:szCs w:val="18"/>
              </w:rPr>
            </w:pPr>
            <w:r>
              <w:t>系统管理员已登录系统后台，并拥有系统备份的权限。</w:t>
            </w:r>
          </w:p>
        </w:tc>
      </w:tr>
      <w:tr w14:paraId="742F0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6" w:hRule="atLeast"/>
        </w:trPr>
        <w:tc>
          <w:tcPr>
            <w:tcW w:w="1520" w:type="dxa"/>
            <w:shd w:val="clear" w:color="auto" w:fill="auto"/>
          </w:tcPr>
          <w:p w14:paraId="22F232EE">
            <w:pPr>
              <w:widowControl/>
              <w:jc w:val="left"/>
            </w:pPr>
            <w:r>
              <w:rPr>
                <w:rFonts w:hint="eastAsia" w:ascii="Times New Roman" w:hAnsi="Times New Roman" w:eastAsia="宋体" w:cs="Times New Roman"/>
              </w:rPr>
              <w:t>事件流</w:t>
            </w:r>
          </w:p>
        </w:tc>
        <w:tc>
          <w:tcPr>
            <w:tcW w:w="7480" w:type="dxa"/>
            <w:shd w:val="clear" w:color="auto" w:fill="auto"/>
          </w:tcPr>
          <w:p w14:paraId="7881954E">
            <w:pPr>
              <w:widowControl/>
              <w:numPr>
                <w:ilvl w:val="0"/>
                <w:numId w:val="54"/>
              </w:numPr>
              <w:pBdr>
                <w:top w:val="none" w:color="000000" w:sz="0" w:space="0"/>
                <w:left w:val="none" w:color="000000" w:sz="0" w:space="0"/>
                <w:bottom w:val="none" w:color="000000" w:sz="0" w:space="0"/>
                <w:right w:val="none" w:color="000000" w:sz="0" w:space="0"/>
              </w:pBdr>
              <w:jc w:val="left"/>
              <w:rPr>
                <w:sz w:val="21"/>
                <w:lang w:val="en-US" w:bidi="en-US"/>
              </w:rPr>
            </w:pPr>
            <w:r>
              <w:rPr>
                <w:sz w:val="21"/>
                <w:lang w:val="en-US" w:bidi="en-US"/>
              </w:rPr>
              <w:t>管理员访问系统备份管理界面。</w:t>
            </w:r>
          </w:p>
          <w:p w14:paraId="6EA130CC">
            <w:pPr>
              <w:widowControl/>
              <w:numPr>
                <w:ilvl w:val="0"/>
                <w:numId w:val="54"/>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管理员选择备份类型（如完全备份或增量备份）。</w:t>
            </w:r>
          </w:p>
          <w:p w14:paraId="558B67D0">
            <w:pPr>
              <w:widowControl/>
              <w:numPr>
                <w:ilvl w:val="0"/>
                <w:numId w:val="54"/>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1"/>
                <w:lang w:val="en-US" w:bidi="en-US"/>
              </w:rPr>
            </w:pPr>
            <w:r>
              <w:rPr>
                <w:sz w:val="21"/>
                <w:lang w:val="en-US" w:bidi="en-US"/>
              </w:rPr>
              <w:t>管理员设置备份路径和时间。</w:t>
            </w:r>
          </w:p>
          <w:p w14:paraId="57D68B6C">
            <w:pPr>
              <w:widowControl/>
              <w:numPr>
                <w:ilvl w:val="0"/>
                <w:numId w:val="54"/>
              </w:numPr>
              <w:pBdr>
                <w:top w:val="none" w:color="000000" w:sz="0" w:space="0"/>
                <w:left w:val="none" w:color="000000" w:sz="0" w:space="0"/>
                <w:bottom w:val="none" w:color="000000" w:sz="0" w:space="0"/>
                <w:right w:val="none" w:color="000000" w:sz="0" w:space="0"/>
              </w:pBdr>
              <w:jc w:val="left"/>
              <w:rPr>
                <w:rFonts w:ascii="微软雅黑 Light" w:hAnsi="微软雅黑 Light" w:eastAsia="微软雅黑 Light" w:cs="微软雅黑 Light"/>
                <w:sz w:val="24"/>
                <w:lang w:val="en-US" w:bidi="en-US"/>
              </w:rPr>
            </w:pPr>
            <w:r>
              <w:rPr>
                <w:lang w:val="en-US" w:bidi="en-US"/>
              </w:rPr>
              <w:t>管理员启动备份操作。</w:t>
            </w:r>
          </w:p>
        </w:tc>
      </w:tr>
      <w:tr w14:paraId="0635A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31590AA5">
            <w:pPr>
              <w:widowControl/>
              <w:jc w:val="left"/>
            </w:pPr>
            <w:r>
              <w:rPr>
                <w:rFonts w:hint="eastAsia" w:ascii="Times New Roman" w:hAnsi="Times New Roman" w:eastAsia="宋体" w:cs="Times New Roman"/>
              </w:rPr>
              <w:t>可选事件流</w:t>
            </w:r>
          </w:p>
        </w:tc>
        <w:tc>
          <w:tcPr>
            <w:tcW w:w="7480" w:type="dxa"/>
            <w:shd w:val="clear" w:color="auto" w:fill="auto"/>
          </w:tcPr>
          <w:p w14:paraId="63D1023B">
            <w:pPr>
              <w:widowControl/>
              <w:jc w:val="left"/>
              <w:rPr>
                <w:rFonts w:ascii="宋体" w:hAnsi="宋体" w:cs="宋体"/>
                <w:color w:val="000000"/>
                <w:kern w:val="0"/>
                <w:sz w:val="18"/>
                <w:szCs w:val="18"/>
              </w:rPr>
            </w:pPr>
            <w:r>
              <w:t>管理员选择同时备份多个系统模块或数据库。</w:t>
            </w:r>
          </w:p>
        </w:tc>
      </w:tr>
      <w:tr w14:paraId="73747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F5DF1E5">
            <w:pPr>
              <w:widowControl/>
              <w:jc w:val="left"/>
            </w:pPr>
            <w:r>
              <w:rPr>
                <w:rFonts w:hint="eastAsia" w:ascii="Times New Roman" w:hAnsi="Times New Roman" w:eastAsia="宋体" w:cs="Times New Roman"/>
              </w:rPr>
              <w:t>异常事件流</w:t>
            </w:r>
          </w:p>
        </w:tc>
        <w:tc>
          <w:tcPr>
            <w:tcW w:w="7480" w:type="dxa"/>
            <w:shd w:val="clear" w:color="auto" w:fill="auto"/>
          </w:tcPr>
          <w:p w14:paraId="17307CFC">
            <w:pPr>
              <w:numPr>
                <w:ilvl w:val="0"/>
                <w:numId w:val="55"/>
              </w:numPr>
              <w:pBdr>
                <w:top w:val="none" w:color="000000" w:sz="0" w:space="0"/>
                <w:left w:val="none" w:color="000000" w:sz="0" w:space="0"/>
                <w:bottom w:val="none" w:color="000000" w:sz="0" w:space="0"/>
                <w:right w:val="none" w:color="000000" w:sz="0" w:space="0"/>
              </w:pBdr>
            </w:pPr>
            <w:r>
              <w:t>备份操作中途失败，提示错误信息。</w:t>
            </w:r>
          </w:p>
          <w:p w14:paraId="1665CD40">
            <w:pPr>
              <w:numPr>
                <w:ilvl w:val="0"/>
                <w:numId w:val="55"/>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系统无法存储备份文件，提示存储错误。</w:t>
            </w:r>
          </w:p>
        </w:tc>
      </w:tr>
      <w:tr w14:paraId="0D5B1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0EA3FCD4">
            <w:pPr>
              <w:widowControl/>
              <w:jc w:val="left"/>
            </w:pPr>
            <w:r>
              <w:rPr>
                <w:rFonts w:hint="eastAsia" w:ascii="Times New Roman" w:hAnsi="Times New Roman" w:eastAsia="宋体" w:cs="Times New Roman"/>
              </w:rPr>
              <w:t>后置条件</w:t>
            </w:r>
          </w:p>
        </w:tc>
        <w:tc>
          <w:tcPr>
            <w:tcW w:w="7480" w:type="dxa"/>
            <w:shd w:val="clear" w:color="auto" w:fill="auto"/>
          </w:tcPr>
          <w:p w14:paraId="189F4703">
            <w:pPr>
              <w:widowControl/>
              <w:jc w:val="left"/>
            </w:pPr>
            <w:r>
              <w:t>系统成功完成数据备份，备份文件存储在指定位置，系统提示备份操作完成。</w:t>
            </w:r>
          </w:p>
        </w:tc>
      </w:tr>
    </w:tbl>
    <w:p w14:paraId="44B2E390">
      <w:pPr>
        <w:pStyle w:val="5"/>
        <w:rPr>
          <w:rFonts w:ascii="宋体" w:hAnsi="宋体"/>
        </w:rPr>
      </w:pPr>
    </w:p>
    <w:p w14:paraId="73F6DF97">
      <w:pPr>
        <w:pStyle w:val="5"/>
        <w:rPr>
          <w:rFonts w:ascii="宋体" w:hAnsi="宋体"/>
        </w:rPr>
      </w:pPr>
      <w:bookmarkStart w:id="71" w:name="_Toc_226"/>
      <w:bookmarkEnd w:id="71"/>
      <w:r>
        <w:t>3</w:t>
      </w:r>
      <w:r>
        <w:rPr>
          <w:rFonts w:hint="eastAsia" w:ascii="宋体" w:hAnsi="宋体"/>
        </w:rPr>
        <w:t>、</w:t>
      </w:r>
      <w:r>
        <w:rPr>
          <w:rFonts w:ascii="宋体" w:hAnsi="宋体"/>
        </w:rPr>
        <w:t xml:space="preserve"> 大语言模型用例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DC7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4" w:hRule="atLeast"/>
        </w:trPr>
        <w:tc>
          <w:tcPr>
            <w:tcW w:w="9216" w:type="dxa"/>
          </w:tcPr>
          <w:p w14:paraId="5246F33A">
            <w:pPr>
              <w:spacing w:before="156" w:beforeAutospacing="0" w:after="156" w:afterAutospacing="0" w:line="360" w:lineRule="auto"/>
              <w:jc w:val="center"/>
              <w:rPr>
                <w:rFonts w:ascii="宋体" w:hAnsi="宋体" w:cs="Arial"/>
                <w:kern w:val="0"/>
                <w:sz w:val="20"/>
              </w:rPr>
            </w:pPr>
            <w:r>
              <w:rPr>
                <w:kern w:val="0"/>
                <w:sz w:val="20"/>
              </w:rPr>
              <w:drawing>
                <wp:inline distT="0" distB="0" distL="0" distR="0">
                  <wp:extent cx="2390775" cy="1609725"/>
                  <wp:effectExtent l="0" t="0" r="0" b="0"/>
                  <wp:docPr id="14"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pic:cNvPicPr>
                            <a:picLocks noChangeAspect="1"/>
                          </pic:cNvPicPr>
                        </pic:nvPicPr>
                        <pic:blipFill>
                          <a:blip r:embed="rId13"/>
                          <a:stretch>
                            <a:fillRect/>
                          </a:stretch>
                        </pic:blipFill>
                        <pic:spPr>
                          <a:xfrm>
                            <a:off x="0" y="0"/>
                            <a:ext cx="2390775" cy="1609725"/>
                          </a:xfrm>
                          <a:prstGeom prst="rect">
                            <a:avLst/>
                          </a:prstGeom>
                        </pic:spPr>
                      </pic:pic>
                    </a:graphicData>
                  </a:graphic>
                </wp:inline>
              </w:drawing>
            </w:r>
          </w:p>
        </w:tc>
      </w:tr>
    </w:tbl>
    <w:p w14:paraId="27849427">
      <w:pPr>
        <w:spacing w:before="156" w:beforeAutospacing="0" w:after="156" w:afterAutospacing="0" w:line="360" w:lineRule="auto"/>
        <w:jc w:val="center"/>
        <w:rPr>
          <w:rFonts w:ascii="宋体" w:hAnsi="宋体" w:cs="Arial"/>
        </w:rPr>
      </w:pPr>
    </w:p>
    <w:p w14:paraId="59E1083A">
      <w:pPr>
        <w:spacing w:before="156" w:beforeAutospacing="0" w:after="156" w:afterAutospacing="0" w:line="360" w:lineRule="auto"/>
        <w:rPr>
          <w:rFonts w:ascii="宋体" w:hAnsi="宋体" w:cs="Arial"/>
          <w:b/>
        </w:rPr>
      </w:pPr>
      <w:r>
        <w:rPr>
          <w:rFonts w:ascii="宋体" w:hAnsi="宋体" w:cs="Arial"/>
          <w:b/>
        </w:rPr>
        <w:t>大语言模型用例说明：</w:t>
      </w:r>
    </w:p>
    <w:p w14:paraId="5FDB7983">
      <w:pPr>
        <w:pStyle w:val="6"/>
        <w:rPr>
          <w:rFonts w:ascii="宋体" w:hAnsi="宋体"/>
        </w:rPr>
      </w:pPr>
      <w:bookmarkStart w:id="72" w:name="_Toc_228"/>
      <w:bookmarkEnd w:id="72"/>
      <w:r>
        <w:t>3.1</w:t>
      </w:r>
      <w:r>
        <w:rPr>
          <w:rFonts w:hint="eastAsia" w:ascii="宋体" w:hAnsi="宋体"/>
        </w:rPr>
        <w:t>、智能问答用例描述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5EBEC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7AB5A15E">
            <w:pPr>
              <w:widowControl/>
              <w:jc w:val="left"/>
            </w:pPr>
            <w:r>
              <w:rPr>
                <w:rFonts w:hint="eastAsia" w:ascii="Times New Roman" w:hAnsi="Times New Roman" w:eastAsia="宋体" w:cs="Times New Roman"/>
              </w:rPr>
              <w:t>ID</w:t>
            </w:r>
          </w:p>
        </w:tc>
        <w:tc>
          <w:tcPr>
            <w:tcW w:w="7480" w:type="dxa"/>
            <w:shd w:val="clear" w:color="000000" w:fill="FF0000"/>
            <w:vAlign w:val="bottom"/>
          </w:tcPr>
          <w:p w14:paraId="015393C1">
            <w:pPr>
              <w:widowControl/>
              <w:jc w:val="left"/>
            </w:pPr>
            <w:r>
              <w:t>Model-001</w:t>
            </w:r>
          </w:p>
        </w:tc>
      </w:tr>
      <w:tr w14:paraId="7B259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7F2A8EE">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37011F6D">
            <w:pPr>
              <w:widowControl/>
              <w:jc w:val="left"/>
            </w:pPr>
            <w:r>
              <w:t>智能问答</w:t>
            </w:r>
          </w:p>
        </w:tc>
      </w:tr>
      <w:tr w14:paraId="3BA53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142FDC49">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0DE9DF73">
            <w:pPr>
              <w:widowControl/>
              <w:jc w:val="left"/>
            </w:pPr>
            <w:r>
              <w:t>-</w:t>
            </w:r>
          </w:p>
        </w:tc>
      </w:tr>
      <w:tr w14:paraId="50CAF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592E7212">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560C0326">
            <w:pPr>
              <w:widowControl/>
              <w:jc w:val="left"/>
            </w:pPr>
            <w:r>
              <w:t>大语言模型</w:t>
            </w:r>
          </w:p>
        </w:tc>
      </w:tr>
      <w:tr w14:paraId="480E7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BDE4611">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11CB4833">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用户已成功登录系统。</w:t>
            </w:r>
          </w:p>
          <w:p w14:paraId="458203BD">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系统的智能问答功能处于可用状态。</w:t>
            </w:r>
          </w:p>
        </w:tc>
      </w:tr>
      <w:tr w14:paraId="3EE70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2" w:hRule="atLeast"/>
        </w:trPr>
        <w:tc>
          <w:tcPr>
            <w:tcW w:w="1520" w:type="dxa"/>
            <w:shd w:val="clear" w:color="auto" w:fill="auto"/>
          </w:tcPr>
          <w:p w14:paraId="46152CE4">
            <w:pPr>
              <w:widowControl/>
              <w:jc w:val="left"/>
            </w:pPr>
            <w:r>
              <w:rPr>
                <w:rFonts w:hint="eastAsia" w:ascii="Times New Roman" w:hAnsi="Times New Roman" w:eastAsia="宋体" w:cs="Times New Roman"/>
              </w:rPr>
              <w:t>事件流</w:t>
            </w:r>
          </w:p>
        </w:tc>
        <w:tc>
          <w:tcPr>
            <w:tcW w:w="7480" w:type="dxa"/>
            <w:shd w:val="clear" w:color="auto" w:fill="auto"/>
          </w:tcPr>
          <w:p w14:paraId="3EDAC481">
            <w:pPr>
              <w:widowControl/>
              <w:numPr>
                <w:ilvl w:val="0"/>
                <w:numId w:val="56"/>
              </w:numPr>
              <w:pBdr>
                <w:top w:val="none" w:color="000000" w:sz="0" w:space="0"/>
                <w:left w:val="none" w:color="000000" w:sz="0" w:space="0"/>
                <w:bottom w:val="none" w:color="000000" w:sz="0" w:space="0"/>
                <w:right w:val="none" w:color="000000" w:sz="0" w:space="0"/>
              </w:pBdr>
              <w:jc w:val="left"/>
              <w:rPr>
                <w:b w:val="0"/>
                <w:i w:val="0"/>
                <w:sz w:val="21"/>
                <w:lang w:val="en-US" w:bidi="en-US"/>
              </w:rPr>
            </w:pPr>
            <w:r>
              <w:rPr>
                <w:lang w:val="en-US" w:bidi="en-US"/>
              </w:rPr>
              <w:t>前端界面</w:t>
            </w:r>
            <w:r>
              <w:rPr>
                <w:sz w:val="21"/>
                <w:lang w:val="en-US" w:bidi="en-US"/>
              </w:rPr>
              <w:t>访问：用户点击首页上的“智能问答”选项或链接，进入智能问答页面。</w:t>
            </w:r>
          </w:p>
          <w:p w14:paraId="535B87B7">
            <w:pPr>
              <w:widowControl/>
              <w:numPr>
                <w:ilvl w:val="0"/>
                <w:numId w:val="56"/>
              </w:numPr>
              <w:pBdr>
                <w:top w:val="none" w:color="000000" w:sz="0" w:space="0"/>
                <w:left w:val="none" w:color="000000" w:sz="0" w:space="0"/>
                <w:bottom w:val="none" w:color="000000" w:sz="0" w:space="0"/>
                <w:right w:val="none" w:color="000000" w:sz="0" w:space="0"/>
              </w:pBdr>
              <w:jc w:val="left"/>
              <w:rPr>
                <w:rFonts w:cs="Times New Roman"/>
                <w:b w:val="0"/>
                <w:i w:val="0"/>
                <w:strike w:val="0"/>
                <w:dstrike w:val="0"/>
                <w:color w:val="auto"/>
                <w:spacing w:val="0"/>
                <w:w w:val="100"/>
                <w:kern w:val="2"/>
                <w:sz w:val="21"/>
                <w:u w:val="none"/>
                <w:vertAlign w:val="baseline"/>
                <w:rtl w:val="0"/>
                <w:lang w:val="en-US" w:bidi="en-US"/>
              </w:rPr>
            </w:pPr>
            <w:r>
              <w:rPr>
                <w:sz w:val="21"/>
                <w:lang w:val="en-US" w:bidi="en-US"/>
              </w:rPr>
              <w:t>输入问题：用户在智能问答页面的输入框中输入想要询问的问题。</w:t>
            </w:r>
          </w:p>
          <w:p w14:paraId="4EF50D97">
            <w:pPr>
              <w:widowControl/>
              <w:numPr>
                <w:ilvl w:val="0"/>
                <w:numId w:val="56"/>
              </w:numPr>
              <w:pBdr>
                <w:top w:val="none" w:color="000000" w:sz="0" w:space="0"/>
                <w:left w:val="none" w:color="000000" w:sz="0" w:space="0"/>
                <w:bottom w:val="none" w:color="000000" w:sz="0" w:space="0"/>
                <w:right w:val="none" w:color="000000" w:sz="0" w:space="0"/>
              </w:pBdr>
              <w:jc w:val="left"/>
              <w:rPr>
                <w:rFonts w:cs="Times New Roman"/>
                <w:b w:val="0"/>
                <w:i w:val="0"/>
                <w:strike w:val="0"/>
                <w:dstrike w:val="0"/>
                <w:color w:val="auto"/>
                <w:spacing w:val="0"/>
                <w:w w:val="100"/>
                <w:kern w:val="2"/>
                <w:sz w:val="21"/>
                <w:u w:val="none"/>
                <w:vertAlign w:val="baseline"/>
                <w:rtl w:val="0"/>
                <w:lang w:val="en-US" w:bidi="en-US"/>
              </w:rPr>
            </w:pPr>
            <w:r>
              <w:rPr>
                <w:sz w:val="21"/>
                <w:lang w:val="en-US" w:bidi="en-US"/>
              </w:rPr>
              <w:t>发送问题：用户点击“发送”按钮，将问题提交给系统。</w:t>
            </w:r>
          </w:p>
          <w:p w14:paraId="7F0A4848">
            <w:pPr>
              <w:widowControl/>
              <w:numPr>
                <w:ilvl w:val="0"/>
                <w:numId w:val="56"/>
              </w:numPr>
              <w:pBdr>
                <w:top w:val="none" w:color="000000" w:sz="0" w:space="0"/>
                <w:left w:val="none" w:color="000000" w:sz="0" w:space="0"/>
                <w:bottom w:val="none" w:color="000000" w:sz="0" w:space="0"/>
                <w:right w:val="none" w:color="000000" w:sz="0" w:space="0"/>
              </w:pBdr>
              <w:jc w:val="left"/>
              <w:rPr>
                <w:rFonts w:cs="Times New Roman"/>
                <w:b w:val="0"/>
                <w:i w:val="0"/>
                <w:strike w:val="0"/>
                <w:dstrike w:val="0"/>
                <w:color w:val="auto"/>
                <w:spacing w:val="0"/>
                <w:w w:val="100"/>
                <w:kern w:val="2"/>
                <w:sz w:val="21"/>
                <w:u w:val="none"/>
                <w:vertAlign w:val="baseline"/>
                <w:rtl w:val="0"/>
                <w:lang w:val="en-US" w:bidi="en-US"/>
              </w:rPr>
            </w:pPr>
            <w:r>
              <w:rPr>
                <w:sz w:val="21"/>
                <w:lang w:val="en-US" w:bidi="en-US"/>
              </w:rPr>
              <w:t>系统解析问题：系统接收到用户的问题后，对问题进行解析，理解用户的意图和语义。</w:t>
            </w:r>
          </w:p>
          <w:p w14:paraId="232147BA">
            <w:pPr>
              <w:widowControl/>
              <w:numPr>
                <w:ilvl w:val="0"/>
                <w:numId w:val="56"/>
              </w:numPr>
              <w:pBdr>
                <w:top w:val="none" w:color="000000" w:sz="0" w:space="0"/>
                <w:left w:val="none" w:color="000000" w:sz="0" w:space="0"/>
                <w:bottom w:val="none" w:color="000000" w:sz="0" w:space="0"/>
                <w:right w:val="none" w:color="000000" w:sz="0" w:space="0"/>
              </w:pBdr>
              <w:jc w:val="left"/>
              <w:rPr>
                <w:rFonts w:cs="Times New Roman"/>
                <w:b w:val="0"/>
                <w:i w:val="0"/>
                <w:strike w:val="0"/>
                <w:dstrike w:val="0"/>
                <w:color w:val="auto"/>
                <w:spacing w:val="0"/>
                <w:w w:val="100"/>
                <w:kern w:val="2"/>
                <w:sz w:val="21"/>
                <w:u w:val="none"/>
                <w:vertAlign w:val="baseline"/>
                <w:rtl w:val="0"/>
                <w:lang w:val="en-US" w:bidi="en-US"/>
              </w:rPr>
            </w:pPr>
            <w:r>
              <w:rPr>
                <w:sz w:val="21"/>
                <w:lang w:val="en-US" w:bidi="en-US"/>
              </w:rPr>
              <w:t>搜索相关信息：系统根据解析结果，提取问题中的关键词，在知识库中搜索相关信息。</w:t>
            </w:r>
          </w:p>
          <w:p w14:paraId="3FDFF759">
            <w:pPr>
              <w:widowControl/>
              <w:numPr>
                <w:ilvl w:val="0"/>
                <w:numId w:val="56"/>
              </w:numPr>
              <w:pBdr>
                <w:top w:val="none" w:color="000000" w:sz="0" w:space="0"/>
                <w:left w:val="none" w:color="000000" w:sz="0" w:space="0"/>
                <w:bottom w:val="none" w:color="000000" w:sz="0" w:space="0"/>
                <w:right w:val="none" w:color="000000" w:sz="0" w:space="0"/>
              </w:pBdr>
              <w:jc w:val="left"/>
              <w:rPr>
                <w:rFonts w:cs="Times New Roman"/>
                <w:b w:val="0"/>
                <w:i w:val="0"/>
                <w:strike w:val="0"/>
                <w:dstrike w:val="0"/>
                <w:color w:val="auto"/>
                <w:spacing w:val="0"/>
                <w:w w:val="100"/>
                <w:kern w:val="2"/>
                <w:sz w:val="21"/>
                <w:u w:val="none"/>
                <w:vertAlign w:val="baseline"/>
                <w:rtl w:val="0"/>
                <w:lang w:val="en-US" w:bidi="en-US"/>
              </w:rPr>
            </w:pPr>
            <w:r>
              <w:rPr>
                <w:sz w:val="21"/>
                <w:lang w:val="en-US" w:bidi="en-US"/>
              </w:rPr>
              <w:t>生成回答：系统根据搜索到的信息生成回答，并返回给用户。</w:t>
            </w:r>
          </w:p>
          <w:p w14:paraId="381AA24E">
            <w:pPr>
              <w:widowControl/>
              <w:numPr>
                <w:ilvl w:val="0"/>
                <w:numId w:val="56"/>
              </w:numPr>
              <w:pBdr>
                <w:top w:val="none" w:color="000000" w:sz="0" w:space="0"/>
                <w:left w:val="none" w:color="000000" w:sz="0" w:space="0"/>
                <w:bottom w:val="none" w:color="000000" w:sz="0" w:space="0"/>
                <w:right w:val="none" w:color="000000" w:sz="0" w:space="0"/>
              </w:pBdr>
              <w:jc w:val="left"/>
              <w:rPr>
                <w:rFonts w:cs="Times New Roman"/>
                <w:b w:val="0"/>
                <w:i w:val="0"/>
                <w:strike w:val="0"/>
                <w:dstrike w:val="0"/>
                <w:color w:val="auto"/>
                <w:spacing w:val="0"/>
                <w:w w:val="100"/>
                <w:kern w:val="2"/>
                <w:sz w:val="21"/>
                <w:u w:val="none"/>
                <w:vertAlign w:val="baseline"/>
                <w:rtl w:val="0"/>
                <w:lang w:val="en-US" w:bidi="en-US"/>
              </w:rPr>
            </w:pPr>
            <w:r>
              <w:rPr>
                <w:sz w:val="21"/>
                <w:lang w:val="en-US" w:bidi="en-US"/>
              </w:rPr>
              <w:t>查看回答：用户查看系统返回的答案，并确认是否满足自己的需求。</w:t>
            </w:r>
          </w:p>
          <w:p w14:paraId="1E9FB524">
            <w:pPr>
              <w:widowControl/>
              <w:numPr>
                <w:ilvl w:val="0"/>
                <w:numId w:val="56"/>
              </w:numPr>
              <w:pBdr>
                <w:top w:val="none" w:color="000000" w:sz="0" w:space="0"/>
                <w:left w:val="none" w:color="000000" w:sz="0" w:space="0"/>
                <w:bottom w:val="none" w:color="000000" w:sz="0" w:space="0"/>
                <w:right w:val="none" w:color="000000" w:sz="0" w:space="0"/>
              </w:pBdr>
              <w:jc w:val="left"/>
              <w:rPr>
                <w:rFonts w:ascii="宋体" w:hAnsi="宋体" w:eastAsia="宋体" w:cs="Times New Roman"/>
                <w:b w:val="0"/>
                <w:i w:val="0"/>
                <w:strike w:val="0"/>
                <w:dstrike w:val="0"/>
                <w:color w:val="auto"/>
                <w:spacing w:val="0"/>
                <w:w w:val="100"/>
                <w:kern w:val="2"/>
                <w:sz w:val="21"/>
                <w:szCs w:val="21"/>
                <w:u w:val="none"/>
                <w:vertAlign w:val="baseline"/>
                <w:rtl w:val="0"/>
                <w:lang w:val="en-US" w:bidi="en-US"/>
              </w:rPr>
            </w:pPr>
            <w:r>
              <w:rPr>
                <w:sz w:val="21"/>
                <w:lang w:val="en-US" w:bidi="en-US"/>
              </w:rPr>
              <w:t>提问其他问题：用户可以根据需要继续输入并发送其他问题，重复上述步骤。</w:t>
            </w:r>
          </w:p>
        </w:tc>
      </w:tr>
      <w:tr w14:paraId="50152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13F51B2C">
            <w:pPr>
              <w:widowControl/>
              <w:jc w:val="left"/>
            </w:pPr>
            <w:r>
              <w:rPr>
                <w:rFonts w:hint="eastAsia" w:ascii="Times New Roman" w:hAnsi="Times New Roman" w:eastAsia="宋体" w:cs="Times New Roman"/>
              </w:rPr>
              <w:t>可选事件流</w:t>
            </w:r>
          </w:p>
        </w:tc>
        <w:tc>
          <w:tcPr>
            <w:tcW w:w="7480" w:type="dxa"/>
            <w:shd w:val="clear" w:color="auto" w:fill="auto"/>
          </w:tcPr>
          <w:p w14:paraId="30DFE78A">
            <w:pPr>
              <w:pBdr>
                <w:top w:val="none" w:color="000000" w:sz="0" w:space="0"/>
                <w:left w:val="none" w:color="000000" w:sz="0" w:space="0"/>
                <w:bottom w:val="none" w:color="000000" w:sz="0" w:space="0"/>
                <w:right w:val="none" w:color="000000" w:sz="0" w:space="0"/>
              </w:pBdr>
            </w:pPr>
            <w:r>
              <w:t>问题模糊：</w:t>
            </w:r>
          </w:p>
          <w:p w14:paraId="146F5216">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如果系统无法理解用户的问题，系统会提示用户重新输入或提供更多信息以便更好地理解问题。</w:t>
            </w:r>
          </w:p>
        </w:tc>
      </w:tr>
      <w:tr w14:paraId="37F58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3E1A623D">
            <w:pPr>
              <w:widowControl/>
              <w:jc w:val="left"/>
            </w:pPr>
            <w:r>
              <w:rPr>
                <w:rFonts w:hint="eastAsia" w:ascii="Times New Roman" w:hAnsi="Times New Roman" w:eastAsia="宋体" w:cs="Times New Roman"/>
              </w:rPr>
              <w:t>异常事件流</w:t>
            </w:r>
          </w:p>
        </w:tc>
        <w:tc>
          <w:tcPr>
            <w:tcW w:w="7480" w:type="dxa"/>
            <w:shd w:val="clear" w:color="auto" w:fill="auto"/>
          </w:tcPr>
          <w:p w14:paraId="365AFC2D">
            <w:pPr>
              <w:numPr>
                <w:ilvl w:val="0"/>
                <w:numId w:val="57"/>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系统无法搜索到相关信息：如果系统未能在知识库中找到与用户问题相关的信息，系统将返回提示信息，告知用户无法提供答案，并建议用户修改问题或提供更多上下文。</w:t>
            </w:r>
          </w:p>
          <w:p w14:paraId="37D1152F">
            <w:pPr>
              <w:numPr>
                <w:ilvl w:val="0"/>
                <w:numId w:val="57"/>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系统解析错误：如果系统解析问题时出错，可能会生成错误或不相关的回答。系统应提示用户问题解析失败，并建议重新输入问题或联系技术支持。</w:t>
            </w:r>
          </w:p>
        </w:tc>
      </w:tr>
      <w:tr w14:paraId="4F5E4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18F5BF6A">
            <w:pPr>
              <w:widowControl/>
              <w:jc w:val="left"/>
            </w:pPr>
            <w:r>
              <w:rPr>
                <w:rFonts w:hint="eastAsia" w:ascii="Times New Roman" w:hAnsi="Times New Roman" w:eastAsia="宋体" w:cs="Times New Roman"/>
              </w:rPr>
              <w:t>后置条件</w:t>
            </w:r>
          </w:p>
        </w:tc>
        <w:tc>
          <w:tcPr>
            <w:tcW w:w="7480" w:type="dxa"/>
            <w:shd w:val="clear" w:color="auto" w:fill="auto"/>
          </w:tcPr>
          <w:p w14:paraId="019C1831">
            <w:pPr>
              <w:pBdr>
                <w:top w:val="none" w:color="000000" w:sz="0" w:space="0"/>
                <w:left w:val="none" w:color="000000" w:sz="0" w:space="0"/>
                <w:bottom w:val="none" w:color="000000" w:sz="0" w:space="0"/>
                <w:right w:val="none" w:color="000000" w:sz="0" w:space="0"/>
              </w:pBdr>
            </w:pPr>
            <w:r>
              <w:t>用户成功获取了问题的答案或得到了进一步的操作提示。</w:t>
            </w:r>
          </w:p>
          <w:p w14:paraId="544E6D08">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系统正常返回或提示用户结果。</w:t>
            </w:r>
          </w:p>
        </w:tc>
      </w:tr>
    </w:tbl>
    <w:p w14:paraId="58BD6849">
      <w:pPr>
        <w:pStyle w:val="5"/>
        <w:rPr>
          <w:rFonts w:ascii="宋体" w:hAnsi="宋体"/>
        </w:rPr>
      </w:pPr>
    </w:p>
    <w:p w14:paraId="242F7130">
      <w:pPr>
        <w:pStyle w:val="6"/>
        <w:rPr>
          <w:rFonts w:ascii="宋体" w:hAnsi="宋体"/>
        </w:rPr>
      </w:pPr>
      <w:bookmarkStart w:id="73" w:name="_Toc_230"/>
      <w:bookmarkEnd w:id="73"/>
      <w:r>
        <w:t>3.2</w:t>
      </w:r>
      <w:r>
        <w:rPr>
          <w:rFonts w:hint="eastAsia" w:ascii="宋体" w:hAnsi="宋体"/>
        </w:rPr>
        <w:t>、自动摘要用例描述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00118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23C22312">
            <w:pPr>
              <w:widowControl/>
              <w:jc w:val="left"/>
            </w:pPr>
            <w:r>
              <w:rPr>
                <w:rFonts w:hint="eastAsia" w:ascii="Times New Roman" w:hAnsi="Times New Roman" w:eastAsia="宋体" w:cs="Times New Roman"/>
              </w:rPr>
              <w:t>ID</w:t>
            </w:r>
          </w:p>
        </w:tc>
        <w:tc>
          <w:tcPr>
            <w:tcW w:w="7480" w:type="dxa"/>
            <w:shd w:val="clear" w:color="000000" w:fill="FF0000"/>
            <w:vAlign w:val="bottom"/>
          </w:tcPr>
          <w:p w14:paraId="187A0E8A">
            <w:pPr>
              <w:widowControl/>
              <w:jc w:val="left"/>
            </w:pPr>
            <w:r>
              <w:t>Model-002</w:t>
            </w:r>
          </w:p>
        </w:tc>
      </w:tr>
      <w:tr w14:paraId="6FBA6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2D024FC">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3E03AEE1">
            <w:pPr>
              <w:widowControl/>
              <w:jc w:val="left"/>
            </w:pPr>
            <w:r>
              <w:t>自动摘要</w:t>
            </w:r>
          </w:p>
        </w:tc>
      </w:tr>
      <w:tr w14:paraId="50B56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2BC121F0">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1FBBA62C">
            <w:pPr>
              <w:widowControl/>
              <w:jc w:val="left"/>
            </w:pPr>
            <w:r>
              <w:t>-</w:t>
            </w:r>
          </w:p>
        </w:tc>
      </w:tr>
      <w:tr w14:paraId="15EDB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6F67356B">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11897BD8">
            <w:pPr>
              <w:widowControl/>
              <w:jc w:val="left"/>
            </w:pPr>
            <w:r>
              <w:t>大语言模型</w:t>
            </w:r>
          </w:p>
        </w:tc>
      </w:tr>
      <w:tr w14:paraId="0D5AC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4D28F05">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33C94817">
            <w:pPr>
              <w:pBdr>
                <w:top w:val="none" w:color="000000" w:sz="0" w:space="0"/>
                <w:left w:val="none" w:color="000000" w:sz="0" w:space="0"/>
                <w:bottom w:val="none" w:color="000000" w:sz="0" w:space="0"/>
                <w:right w:val="none" w:color="000000" w:sz="0" w:space="0"/>
              </w:pBdr>
            </w:pPr>
            <w:r>
              <w:t>用户已成功登录系统。</w:t>
            </w:r>
          </w:p>
          <w:p w14:paraId="7BF252CA">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系统的自动摘要功能处于可用状态。</w:t>
            </w:r>
          </w:p>
        </w:tc>
      </w:tr>
      <w:tr w14:paraId="0A683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2" w:hRule="atLeast"/>
        </w:trPr>
        <w:tc>
          <w:tcPr>
            <w:tcW w:w="1520" w:type="dxa"/>
            <w:shd w:val="clear" w:color="auto" w:fill="auto"/>
          </w:tcPr>
          <w:p w14:paraId="46DC4D91">
            <w:pPr>
              <w:widowControl/>
              <w:jc w:val="left"/>
            </w:pPr>
            <w:r>
              <w:rPr>
                <w:rFonts w:hint="eastAsia" w:ascii="Times New Roman" w:hAnsi="Times New Roman" w:eastAsia="宋体" w:cs="Times New Roman"/>
              </w:rPr>
              <w:t>事件流</w:t>
            </w:r>
          </w:p>
        </w:tc>
        <w:tc>
          <w:tcPr>
            <w:tcW w:w="7480" w:type="dxa"/>
            <w:shd w:val="clear" w:color="auto" w:fill="auto"/>
          </w:tcPr>
          <w:p w14:paraId="75379EAE">
            <w:pPr>
              <w:widowControl/>
              <w:pBdr>
                <w:top w:val="none" w:color="000000" w:sz="0" w:space="0"/>
                <w:left w:val="none" w:color="000000" w:sz="0" w:space="0"/>
                <w:bottom w:val="none" w:color="000000" w:sz="0" w:space="0"/>
                <w:right w:val="none" w:color="000000" w:sz="0" w:space="0"/>
              </w:pBdr>
              <w:jc w:val="left"/>
              <w:rPr>
                <w:lang w:val="en-US" w:bidi="en-US"/>
              </w:rPr>
            </w:pPr>
            <w:r>
              <w:t>1.</w:t>
            </w:r>
            <w:r>
              <w:rPr>
                <w:lang w:val="en-US" w:bidi="en-US"/>
              </w:rPr>
              <w:t>前端界面访问：用户点击首页上的“自动摘要”选项或链接，进入自动摘要页面。</w:t>
            </w:r>
          </w:p>
          <w:p w14:paraId="64703095">
            <w:pPr>
              <w:widowControl/>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2.</w:t>
            </w:r>
            <w:r>
              <w:rPr>
                <w:lang w:val="en-US" w:bidi="en-US"/>
              </w:rPr>
              <w:t>选择文本来源：用户在自动摘要页面选择文本的来源，包括上传文本文件、粘贴文本内容或输入文本链接等。</w:t>
            </w:r>
          </w:p>
          <w:p w14:paraId="4A605615">
            <w:pPr>
              <w:widowControl/>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3.</w:t>
            </w:r>
            <w:r>
              <w:rPr>
                <w:lang w:val="en-US" w:bidi="en-US"/>
              </w:rPr>
              <w:t>输入文本内容：如果用户选择粘贴文本内容或输入文本链接，则需要将文本内容或链接输入到相应的输入框中。</w:t>
            </w:r>
          </w:p>
          <w:p w14:paraId="79E99906">
            <w:pPr>
              <w:widowControl/>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4.</w:t>
            </w:r>
            <w:r>
              <w:rPr>
                <w:lang w:val="en-US" w:bidi="en-US"/>
              </w:rPr>
              <w:t>设置摘要长度：用户可以选择摘要的长度，设置字符数或段落数等参数。</w:t>
            </w:r>
          </w:p>
          <w:p w14:paraId="6E24FFB6">
            <w:pPr>
              <w:widowControl/>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5.</w:t>
            </w:r>
            <w:r>
              <w:rPr>
                <w:lang w:val="en-US" w:bidi="en-US"/>
              </w:rPr>
              <w:t>生成摘要：用户点击“生成摘要”按钮，系统开始处理输入的文本，并自动生成摘要内容。</w:t>
            </w:r>
          </w:p>
          <w:p w14:paraId="1FCA38D7">
            <w:pPr>
              <w:widowControl/>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6.</w:t>
            </w:r>
            <w:r>
              <w:rPr>
                <w:lang w:val="en-US" w:bidi="en-US"/>
              </w:rPr>
              <w:t>查看摘要：系统生成摘要后，用户可以在界面上查看生成的摘要内容，确认其是否满足需求。</w:t>
            </w:r>
          </w:p>
          <w:p w14:paraId="6FA56763">
            <w:pPr>
              <w:widowControl/>
              <w:pBdr>
                <w:top w:val="none" w:color="000000" w:sz="0" w:space="0"/>
                <w:left w:val="none" w:color="000000" w:sz="0" w:space="0"/>
                <w:bottom w:val="none" w:color="000000" w:sz="0" w:space="0"/>
                <w:right w:val="none" w:color="000000" w:sz="0" w:space="0"/>
              </w:pBdr>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7.</w:t>
            </w:r>
            <w:r>
              <w:rPr>
                <w:lang w:val="en-US" w:bidi="en-US"/>
              </w:rPr>
              <w:t>保存摘要：用户可以将生成的摘要保存到本地文件或复制到剪贴板以便后续使用。</w:t>
            </w:r>
          </w:p>
        </w:tc>
      </w:tr>
      <w:tr w14:paraId="63453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2B370AAE">
            <w:pPr>
              <w:widowControl/>
              <w:jc w:val="left"/>
            </w:pPr>
            <w:r>
              <w:rPr>
                <w:rFonts w:hint="eastAsia" w:ascii="Times New Roman" w:hAnsi="Times New Roman" w:eastAsia="宋体" w:cs="Times New Roman"/>
              </w:rPr>
              <w:t>可选事件流</w:t>
            </w:r>
          </w:p>
        </w:tc>
        <w:tc>
          <w:tcPr>
            <w:tcW w:w="7480" w:type="dxa"/>
            <w:shd w:val="clear" w:color="auto" w:fill="auto"/>
          </w:tcPr>
          <w:p w14:paraId="1DC06E64">
            <w:pPr>
              <w:pBdr>
                <w:top w:val="none" w:color="000000" w:sz="0" w:space="0"/>
                <w:left w:val="none" w:color="000000" w:sz="0" w:space="0"/>
                <w:bottom w:val="none" w:color="000000" w:sz="0" w:space="0"/>
                <w:right w:val="none" w:color="000000" w:sz="0" w:space="0"/>
              </w:pBdr>
            </w:pPr>
            <w:r>
              <w:t>调整摘要设置：</w:t>
            </w:r>
          </w:p>
          <w:p w14:paraId="54D1DCCC">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如果用户对初次生成的摘要不满意，可以调整摘要长度或其他设置后重新生成摘要。</w:t>
            </w:r>
          </w:p>
        </w:tc>
      </w:tr>
      <w:tr w14:paraId="7624C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62F52FDF">
            <w:pPr>
              <w:widowControl/>
              <w:jc w:val="left"/>
            </w:pPr>
            <w:r>
              <w:rPr>
                <w:rFonts w:hint="eastAsia" w:ascii="Times New Roman" w:hAnsi="Times New Roman" w:eastAsia="宋体" w:cs="Times New Roman"/>
              </w:rPr>
              <w:t>异常事件流</w:t>
            </w:r>
          </w:p>
        </w:tc>
        <w:tc>
          <w:tcPr>
            <w:tcW w:w="7480" w:type="dxa"/>
            <w:shd w:val="clear" w:color="auto" w:fill="auto"/>
          </w:tcPr>
          <w:p w14:paraId="4EE92114">
            <w:pPr>
              <w:numPr>
                <w:ilvl w:val="0"/>
                <w:numId w:val="58"/>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文本上传失败：如果用户选择上传文本文件但上传失败，系统会提示上传失败的原因并建议用户重新上传或更换文件格式。</w:t>
            </w:r>
          </w:p>
          <w:p w14:paraId="66F05AC0">
            <w:pPr>
              <w:numPr>
                <w:ilvl w:val="0"/>
                <w:numId w:val="58"/>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链接无效：如果用户输入的文本链接无效或无法访问，系统将提示用户输入有效链接或检查网络连接。</w:t>
            </w:r>
          </w:p>
          <w:p w14:paraId="53A05BB3">
            <w:pPr>
              <w:numPr>
                <w:ilvl w:val="0"/>
                <w:numId w:val="58"/>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生成摘要失败：如果系统在生成摘要时遇到错误或失败，系统会提示用户生成失败并建议重新尝试或联系技术支持。</w:t>
            </w:r>
          </w:p>
        </w:tc>
      </w:tr>
      <w:tr w14:paraId="433BB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1A0B2794">
            <w:pPr>
              <w:widowControl/>
              <w:jc w:val="left"/>
            </w:pPr>
            <w:r>
              <w:rPr>
                <w:rFonts w:hint="eastAsia" w:ascii="Times New Roman" w:hAnsi="Times New Roman" w:eastAsia="宋体" w:cs="Times New Roman"/>
              </w:rPr>
              <w:t>后置条件</w:t>
            </w:r>
          </w:p>
        </w:tc>
        <w:tc>
          <w:tcPr>
            <w:tcW w:w="7480" w:type="dxa"/>
            <w:shd w:val="clear" w:color="auto" w:fill="auto"/>
          </w:tcPr>
          <w:p w14:paraId="66FA7A3A">
            <w:pPr>
              <w:pBdr>
                <w:top w:val="none" w:color="000000" w:sz="0" w:space="0"/>
                <w:left w:val="none" w:color="000000" w:sz="0" w:space="0"/>
                <w:bottom w:val="none" w:color="000000" w:sz="0" w:space="0"/>
                <w:right w:val="none" w:color="000000" w:sz="0" w:space="0"/>
              </w:pBdr>
            </w:pPr>
            <w:r>
              <w:t>用户成功获取了所需的文本摘要，并可以选择保存或复制该摘要内容。</w:t>
            </w:r>
          </w:p>
          <w:p w14:paraId="46FAF49D">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系统正常返回摘要内容或提示用户处理结果。</w:t>
            </w:r>
          </w:p>
        </w:tc>
      </w:tr>
    </w:tbl>
    <w:p w14:paraId="542E5007"/>
    <w:p w14:paraId="487CD18E"/>
    <w:p w14:paraId="1D50F6BD">
      <w:pPr>
        <w:pStyle w:val="6"/>
        <w:rPr>
          <w:rFonts w:ascii="宋体" w:hAnsi="宋体"/>
        </w:rPr>
      </w:pPr>
      <w:bookmarkStart w:id="74" w:name="_Toc_232"/>
      <w:bookmarkEnd w:id="74"/>
      <w:r>
        <w:t>3.3</w:t>
      </w:r>
      <w:r>
        <w:rPr>
          <w:rFonts w:hint="eastAsia" w:ascii="宋体" w:hAnsi="宋体"/>
        </w:rPr>
        <w:t>、个性化推荐用例描述</w:t>
      </w:r>
    </w:p>
    <w:tbl>
      <w:tblPr>
        <w:tblStyle w:val="28"/>
        <w:tblW w:w="9000" w:type="dxa"/>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20"/>
        <w:gridCol w:w="7480"/>
      </w:tblGrid>
      <w:tr w14:paraId="5FB2D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FF0000"/>
            <w:vAlign w:val="bottom"/>
          </w:tcPr>
          <w:p w14:paraId="2ECADFF3">
            <w:pPr>
              <w:widowControl/>
              <w:jc w:val="left"/>
            </w:pPr>
            <w:r>
              <w:rPr>
                <w:rFonts w:hint="eastAsia" w:ascii="Times New Roman" w:hAnsi="Times New Roman" w:eastAsia="宋体" w:cs="Times New Roman"/>
              </w:rPr>
              <w:t>ID</w:t>
            </w:r>
          </w:p>
        </w:tc>
        <w:tc>
          <w:tcPr>
            <w:tcW w:w="7480" w:type="dxa"/>
            <w:shd w:val="clear" w:color="000000" w:fill="FF0000"/>
            <w:vAlign w:val="bottom"/>
          </w:tcPr>
          <w:p w14:paraId="5FEC6C73">
            <w:pPr>
              <w:widowControl/>
              <w:jc w:val="left"/>
            </w:pPr>
            <w:r>
              <w:t>Model-003</w:t>
            </w:r>
          </w:p>
        </w:tc>
      </w:tr>
      <w:tr w14:paraId="32A6F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7B82A4BF">
            <w:pPr>
              <w:widowControl/>
              <w:jc w:val="left"/>
            </w:pPr>
            <w:r>
              <w:rPr>
                <w:rFonts w:hint="eastAsia" w:ascii="Times New Roman" w:hAnsi="Times New Roman" w:eastAsia="宋体" w:cs="Times New Roman"/>
              </w:rPr>
              <w:t>用例名称</w:t>
            </w:r>
          </w:p>
        </w:tc>
        <w:tc>
          <w:tcPr>
            <w:tcW w:w="7480" w:type="dxa"/>
            <w:shd w:val="clear" w:color="auto" w:fill="auto"/>
            <w:vAlign w:val="bottom"/>
          </w:tcPr>
          <w:p w14:paraId="1AA8F4D9">
            <w:pPr>
              <w:widowControl/>
              <w:jc w:val="left"/>
            </w:pPr>
            <w:r>
              <w:t>个性化推荐</w:t>
            </w:r>
          </w:p>
        </w:tc>
      </w:tr>
      <w:tr w14:paraId="60DD8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000000" w:fill="66CCFF"/>
            <w:vAlign w:val="bottom"/>
          </w:tcPr>
          <w:p w14:paraId="13C0BECB">
            <w:pPr>
              <w:widowControl/>
              <w:jc w:val="left"/>
            </w:pPr>
            <w:r>
              <w:rPr>
                <w:rFonts w:hint="eastAsia" w:ascii="Times New Roman" w:hAnsi="Times New Roman" w:eastAsia="宋体" w:cs="Times New Roman"/>
              </w:rPr>
              <w:t>父用例ID</w:t>
            </w:r>
          </w:p>
        </w:tc>
        <w:tc>
          <w:tcPr>
            <w:tcW w:w="7480" w:type="dxa"/>
            <w:shd w:val="clear" w:color="000000" w:fill="66CCFF"/>
            <w:vAlign w:val="bottom"/>
          </w:tcPr>
          <w:p w14:paraId="608CBFB4">
            <w:pPr>
              <w:widowControl/>
              <w:jc w:val="left"/>
            </w:pPr>
            <w:r>
              <w:t>-</w:t>
            </w:r>
          </w:p>
        </w:tc>
      </w:tr>
      <w:tr w14:paraId="16AFE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15F8C788">
            <w:pPr>
              <w:widowControl/>
              <w:jc w:val="left"/>
            </w:pPr>
            <w:r>
              <w:rPr>
                <w:rFonts w:hint="eastAsia" w:ascii="Times New Roman" w:hAnsi="Times New Roman" w:eastAsia="宋体" w:cs="Times New Roman"/>
              </w:rPr>
              <w:t>主要执行者</w:t>
            </w:r>
          </w:p>
        </w:tc>
        <w:tc>
          <w:tcPr>
            <w:tcW w:w="7480" w:type="dxa"/>
            <w:shd w:val="clear" w:color="auto" w:fill="auto"/>
            <w:vAlign w:val="bottom"/>
          </w:tcPr>
          <w:p w14:paraId="2A53C627">
            <w:pPr>
              <w:widowControl/>
              <w:jc w:val="left"/>
            </w:pPr>
            <w:r>
              <w:t>大语言模型</w:t>
            </w:r>
          </w:p>
        </w:tc>
      </w:tr>
      <w:tr w14:paraId="45385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vAlign w:val="bottom"/>
          </w:tcPr>
          <w:p w14:paraId="05AB67B0">
            <w:pPr>
              <w:widowControl/>
              <w:jc w:val="left"/>
            </w:pPr>
            <w:r>
              <w:rPr>
                <w:rFonts w:hint="eastAsia" w:ascii="Times New Roman" w:hAnsi="Times New Roman" w:eastAsia="宋体" w:cs="Times New Roman"/>
              </w:rPr>
              <w:t>前置条件</w:t>
            </w:r>
          </w:p>
        </w:tc>
        <w:tc>
          <w:tcPr>
            <w:tcW w:w="7480" w:type="dxa"/>
            <w:shd w:val="clear" w:color="auto" w:fill="auto"/>
            <w:vAlign w:val="bottom"/>
          </w:tcPr>
          <w:p w14:paraId="28BDB80F">
            <w:pPr>
              <w:pBdr>
                <w:top w:val="none" w:color="000000" w:sz="0" w:space="0"/>
                <w:left w:val="none" w:color="000000" w:sz="0" w:space="0"/>
                <w:bottom w:val="none" w:color="000000" w:sz="0" w:space="0"/>
                <w:right w:val="none" w:color="000000" w:sz="0" w:space="0"/>
              </w:pBdr>
            </w:pPr>
            <w:r>
              <w:t>用户已成功登录系统。</w:t>
            </w:r>
          </w:p>
          <w:p w14:paraId="26C34FA6">
            <w:p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系统具备个性化推荐功能，并且系统能够收集和分析用户行为数据。</w:t>
            </w:r>
          </w:p>
        </w:tc>
      </w:tr>
      <w:tr w14:paraId="507FA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2" w:hRule="atLeast"/>
        </w:trPr>
        <w:tc>
          <w:tcPr>
            <w:tcW w:w="1520" w:type="dxa"/>
            <w:shd w:val="clear" w:color="auto" w:fill="auto"/>
          </w:tcPr>
          <w:p w14:paraId="4449E0E8">
            <w:pPr>
              <w:widowControl/>
              <w:jc w:val="left"/>
            </w:pPr>
            <w:r>
              <w:rPr>
                <w:rFonts w:hint="eastAsia" w:ascii="Times New Roman" w:hAnsi="Times New Roman" w:eastAsia="宋体" w:cs="Times New Roman"/>
              </w:rPr>
              <w:t>事件流</w:t>
            </w:r>
          </w:p>
        </w:tc>
        <w:tc>
          <w:tcPr>
            <w:tcW w:w="7480" w:type="dxa"/>
            <w:shd w:val="clear" w:color="auto" w:fill="auto"/>
          </w:tcPr>
          <w:p w14:paraId="19EEEC68">
            <w:pPr>
              <w:rPr>
                <w:rFonts w:ascii="Times New Roman" w:hAnsi="Times New Roman" w:eastAsia="宋体" w:cs="Times New Roman"/>
                <w:b w:val="0"/>
                <w:i w:val="0"/>
                <w:strike w:val="0"/>
                <w:dstrike w:val="0"/>
                <w:color w:val="auto"/>
                <w:spacing w:val="0"/>
                <w:w w:val="100"/>
                <w:sz w:val="21"/>
                <w:szCs w:val="24"/>
                <w:u w:val="none"/>
                <w:vertAlign w:val="baseline"/>
              </w:rPr>
            </w:pPr>
            <w:r>
              <w:t>1.前端界面访问：用户打开系统首页或进入推荐页面。</w:t>
            </w:r>
          </w:p>
          <w:p w14:paraId="4533006F">
            <w:pPr>
              <w:rPr>
                <w:rFonts w:ascii="Times New Roman" w:hAnsi="Times New Roman" w:eastAsia="宋体" w:cs="Times New Roman"/>
                <w:b w:val="0"/>
                <w:i w:val="0"/>
                <w:strike w:val="0"/>
                <w:dstrike w:val="0"/>
                <w:color w:val="auto"/>
                <w:spacing w:val="0"/>
                <w:w w:val="100"/>
                <w:kern w:val="2"/>
                <w:sz w:val="21"/>
                <w:szCs w:val="24"/>
                <w:u w:val="none"/>
                <w:vertAlign w:val="baseline"/>
                <w:rtl w:val="0"/>
              </w:rPr>
            </w:pPr>
            <w:r>
              <w:t>2.收集用户行为数据：系统持续收集用户在系统中的行为数据，包括搜索历史、浏览记录、点击行为、收藏夹内容等。</w:t>
            </w:r>
          </w:p>
          <w:p w14:paraId="31123864">
            <w:pPr>
              <w:rPr>
                <w:rFonts w:ascii="Times New Roman" w:hAnsi="Times New Roman" w:eastAsia="宋体" w:cs="Times New Roman"/>
                <w:b w:val="0"/>
                <w:i w:val="0"/>
                <w:strike w:val="0"/>
                <w:dstrike w:val="0"/>
                <w:color w:val="auto"/>
                <w:spacing w:val="0"/>
                <w:w w:val="100"/>
                <w:kern w:val="2"/>
                <w:sz w:val="21"/>
                <w:szCs w:val="24"/>
                <w:u w:val="none"/>
                <w:vertAlign w:val="baseline"/>
                <w:rtl w:val="0"/>
              </w:rPr>
            </w:pPr>
            <w:r>
              <w:t>3.分析用户偏好：系统使用机器学习算法对收集到的用户行为数据进行分析，识别用户的兴趣和偏好，例如：用户感兴趣的图片类型、关注的文本主题、喜欢的界面风格等。</w:t>
            </w:r>
          </w:p>
          <w:p w14:paraId="2D4BBD3D">
            <w:pPr>
              <w:rPr>
                <w:rFonts w:ascii="Times New Roman" w:hAnsi="Times New Roman" w:eastAsia="宋体" w:cs="Times New Roman"/>
                <w:b w:val="0"/>
                <w:i w:val="0"/>
                <w:strike w:val="0"/>
                <w:dstrike w:val="0"/>
                <w:color w:val="auto"/>
                <w:spacing w:val="0"/>
                <w:w w:val="100"/>
                <w:kern w:val="2"/>
                <w:sz w:val="21"/>
                <w:szCs w:val="24"/>
                <w:u w:val="none"/>
                <w:vertAlign w:val="baseline"/>
                <w:rtl w:val="0"/>
              </w:rPr>
            </w:pPr>
            <w:r>
              <w:t>4.生成推荐列表：系统根据分析结果，从数据库中选择与用户偏好匹配的图片和文本，生成个性化推荐列表。</w:t>
            </w:r>
          </w:p>
          <w:p w14:paraId="6C092FA7">
            <w:pPr>
              <w:rPr>
                <w:rFonts w:ascii="Times New Roman" w:hAnsi="Times New Roman" w:eastAsia="宋体" w:cs="Times New Roman"/>
                <w:b w:val="0"/>
                <w:i w:val="0"/>
                <w:strike w:val="0"/>
                <w:dstrike w:val="0"/>
                <w:color w:val="auto"/>
                <w:spacing w:val="0"/>
                <w:w w:val="100"/>
                <w:kern w:val="2"/>
                <w:sz w:val="21"/>
                <w:szCs w:val="24"/>
                <w:u w:val="none"/>
                <w:vertAlign w:val="baseline"/>
                <w:rtl w:val="0"/>
              </w:rPr>
            </w:pPr>
            <w:r>
              <w:t>5.展示推荐内容：系统在首页或推荐页面展示生成的个性化推荐列表，例如：显示推荐的图片和文本内容。</w:t>
            </w:r>
          </w:p>
          <w:p w14:paraId="7F04817F">
            <w:pPr>
              <w:rPr>
                <w:rFonts w:ascii="Times New Roman" w:hAnsi="Times New Roman" w:eastAsia="宋体" w:cs="Times New Roman"/>
                <w:b w:val="0"/>
                <w:i w:val="0"/>
                <w:strike w:val="0"/>
                <w:dstrike w:val="0"/>
                <w:color w:val="auto"/>
                <w:spacing w:val="0"/>
                <w:w w:val="100"/>
                <w:kern w:val="2"/>
                <w:sz w:val="21"/>
                <w:szCs w:val="24"/>
                <w:u w:val="none"/>
                <w:vertAlign w:val="baseline"/>
                <w:rtl w:val="0"/>
              </w:rPr>
            </w:pPr>
            <w:r>
              <w:t>6.用户交互：用户可以对推荐内容进行交互操作，例如：点击查看推荐图片的详细信息、阅读推荐的文本内容、收藏感兴趣的推荐内容等。</w:t>
            </w:r>
          </w:p>
          <w:p w14:paraId="310A8C10">
            <w:pPr>
              <w:rPr>
                <w:rFonts w:ascii="Times New Roman" w:hAnsi="Times New Roman" w:eastAsia="宋体" w:cs="Times New Roman"/>
                <w:b w:val="0"/>
                <w:i w:val="0"/>
                <w:strike w:val="0"/>
                <w:dstrike w:val="0"/>
                <w:color w:val="auto"/>
                <w:spacing w:val="0"/>
                <w:w w:val="100"/>
                <w:kern w:val="2"/>
                <w:sz w:val="21"/>
                <w:szCs w:val="24"/>
                <w:u w:val="none"/>
                <w:vertAlign w:val="baseline"/>
                <w:rtl w:val="0"/>
              </w:rPr>
            </w:pPr>
            <w:r>
              <w:t>7.更新推荐模型：系统根据用户与推荐内容的交互数据，不断更新推荐模型，以提高个性化推荐的精准度。</w:t>
            </w:r>
          </w:p>
        </w:tc>
      </w:tr>
      <w:tr w14:paraId="0D768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334A0DA3">
            <w:pPr>
              <w:widowControl/>
              <w:jc w:val="left"/>
            </w:pPr>
            <w:r>
              <w:rPr>
                <w:rFonts w:hint="eastAsia" w:ascii="Times New Roman" w:hAnsi="Times New Roman" w:eastAsia="宋体" w:cs="Times New Roman"/>
              </w:rPr>
              <w:t>可选事件流</w:t>
            </w:r>
          </w:p>
        </w:tc>
        <w:tc>
          <w:tcPr>
            <w:tcW w:w="7480" w:type="dxa"/>
            <w:shd w:val="clear" w:color="auto" w:fill="auto"/>
          </w:tcPr>
          <w:p w14:paraId="15F213FC">
            <w:pPr>
              <w:widowControl/>
              <w:jc w:val="left"/>
            </w:pPr>
            <w:r>
              <w:t>调整推荐内容：</w:t>
            </w:r>
          </w:p>
          <w:p w14:paraId="7A050445">
            <w:pPr>
              <w:widowControl/>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用户可以反馈对推荐内容的满意度或进行偏好设置，系统根据反馈调整后续推荐内容。</w:t>
            </w:r>
          </w:p>
        </w:tc>
      </w:tr>
      <w:tr w14:paraId="5838A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rPr>
        <w:tc>
          <w:tcPr>
            <w:tcW w:w="1520" w:type="dxa"/>
            <w:shd w:val="clear" w:color="auto" w:fill="auto"/>
          </w:tcPr>
          <w:p w14:paraId="1AE61558">
            <w:pPr>
              <w:widowControl/>
              <w:jc w:val="left"/>
            </w:pPr>
            <w:r>
              <w:rPr>
                <w:rFonts w:hint="eastAsia" w:ascii="Times New Roman" w:hAnsi="Times New Roman" w:eastAsia="宋体" w:cs="Times New Roman"/>
              </w:rPr>
              <w:t>异常事件流</w:t>
            </w:r>
          </w:p>
        </w:tc>
        <w:tc>
          <w:tcPr>
            <w:tcW w:w="7480" w:type="dxa"/>
            <w:shd w:val="clear" w:color="auto" w:fill="auto"/>
          </w:tcPr>
          <w:p w14:paraId="2D9AB34C">
            <w:pPr>
              <w:numPr>
                <w:ilvl w:val="0"/>
                <w:numId w:val="59"/>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数据收集失败：如果系统无法收集用户的行为数据，可能导致推荐内容不准确或无法生成，系统将提示用户检查网络连接或系统状态。</w:t>
            </w:r>
          </w:p>
          <w:p w14:paraId="27C5A07F">
            <w:pPr>
              <w:numPr>
                <w:ilvl w:val="0"/>
                <w:numId w:val="59"/>
              </w:numPr>
              <w:pBdr>
                <w:top w:val="none" w:color="000000" w:sz="0" w:space="0"/>
                <w:left w:val="none" w:color="000000" w:sz="0" w:space="0"/>
                <w:bottom w:val="none" w:color="000000" w:sz="0" w:space="0"/>
                <w:right w:val="none" w:color="000000" w:sz="0" w:space="0"/>
              </w:pBdr>
              <w:rPr>
                <w:rFonts w:ascii="微软雅黑 Light" w:hAnsi="微软雅黑 Light" w:eastAsia="微软雅黑 Light" w:cs="微软雅黑 Light"/>
                <w:sz w:val="24"/>
              </w:rPr>
            </w:pPr>
            <w:r>
              <w:t>推荐列表生成失败：如果系统在生成推荐列表时出错或失败，系统会提示用户操作失败并建议重新尝试或联系技术支持。</w:t>
            </w:r>
          </w:p>
        </w:tc>
      </w:tr>
      <w:tr w14:paraId="2BD14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1520" w:type="dxa"/>
            <w:shd w:val="clear" w:color="auto" w:fill="auto"/>
          </w:tcPr>
          <w:p w14:paraId="7EA01D03">
            <w:pPr>
              <w:widowControl/>
              <w:jc w:val="left"/>
            </w:pPr>
            <w:r>
              <w:rPr>
                <w:rFonts w:hint="eastAsia" w:ascii="Times New Roman" w:hAnsi="Times New Roman" w:eastAsia="宋体" w:cs="Times New Roman"/>
              </w:rPr>
              <w:t>后置条件</w:t>
            </w:r>
          </w:p>
        </w:tc>
        <w:tc>
          <w:tcPr>
            <w:tcW w:w="7480" w:type="dxa"/>
            <w:shd w:val="clear" w:color="auto" w:fill="auto"/>
          </w:tcPr>
          <w:p w14:paraId="2CAAE015">
            <w:pPr>
              <w:widowControl/>
              <w:jc w:val="left"/>
            </w:pPr>
            <w:r>
              <w:t>用户成功接收到了系统根据其行为和偏好进行的个性化推荐，并与推荐内容进行交互。</w:t>
            </w:r>
          </w:p>
          <w:p w14:paraId="0812D7D6">
            <w:pPr>
              <w:widowControl/>
              <w:jc w:val="left"/>
              <w:rPr>
                <w:rFonts w:ascii="Times New Roman" w:hAnsi="Times New Roman" w:eastAsia="宋体" w:cs="Times New Roman"/>
                <w:b w:val="0"/>
                <w:i w:val="0"/>
                <w:strike w:val="0"/>
                <w:dstrike w:val="0"/>
                <w:color w:val="auto"/>
                <w:spacing w:val="0"/>
                <w:w w:val="100"/>
                <w:kern w:val="2"/>
                <w:sz w:val="21"/>
                <w:szCs w:val="24"/>
                <w:u w:val="none"/>
                <w:vertAlign w:val="baseline"/>
                <w:rtl w:val="0"/>
                <w:lang w:val="en-US" w:bidi="en-US"/>
              </w:rPr>
            </w:pPr>
            <w:r>
              <w:t>系统通过用户的反馈和行为数据不断优化推荐模型，使未来的推荐内容更加符合用户的需求。</w:t>
            </w:r>
          </w:p>
        </w:tc>
      </w:tr>
    </w:tbl>
    <w:p w14:paraId="271E5DC4"/>
    <w:p w14:paraId="7C1E80C5"/>
    <w:p w14:paraId="17C410C3">
      <w:pPr>
        <w:pStyle w:val="4"/>
        <w:rPr>
          <w:rFonts w:ascii="宋体" w:hAnsi="宋体"/>
        </w:rPr>
      </w:pPr>
      <w:bookmarkStart w:id="75" w:name="_Toc428303628"/>
      <w:r>
        <w:rPr>
          <w:rFonts w:hint="eastAsia" w:ascii="宋体" w:hAnsi="宋体"/>
        </w:rPr>
        <w:t>二、界面风格</w:t>
      </w:r>
      <w:bookmarkEnd w:id="75"/>
    </w:p>
    <w:p w14:paraId="18C766EC">
      <w:pPr>
        <w:rPr>
          <w:rFonts w:ascii="宋体" w:hAnsi="宋体"/>
        </w:rPr>
      </w:pPr>
      <w:r>
        <w:rPr>
          <w:rFonts w:hint="eastAsia" w:ascii="宋体" w:hAnsi="宋体"/>
        </w:rPr>
        <w:t>登录界面：</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24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630E1533">
            <w:pPr>
              <w:rPr>
                <w:rFonts w:ascii="宋体" w:hAnsi="宋体"/>
                <w:b/>
                <w:kern w:val="0"/>
                <w:sz w:val="23"/>
                <w:szCs w:val="23"/>
              </w:rPr>
            </w:pPr>
            <w:bookmarkStart w:id="76" w:name="_Toc_104"/>
            <w:bookmarkEnd w:id="76"/>
            <w:r>
              <w:rPr>
                <w:b/>
                <w:kern w:val="0"/>
                <w:sz w:val="23"/>
                <w:szCs w:val="23"/>
              </w:rPr>
              <w:t>色彩方案：</w:t>
            </w:r>
          </w:p>
          <w:p w14:paraId="7092CC90">
            <w:pPr>
              <w:pStyle w:val="51"/>
              <w:numPr>
                <w:ilvl w:val="0"/>
                <w:numId w:val="6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背景色调：</w:t>
            </w:r>
            <w:r>
              <w:rPr>
                <w:rFonts w:ascii="Arial" w:hAnsi="Arial" w:cs="Arial"/>
                <w:b w:val="0"/>
                <w:color w:val="1A2029"/>
                <w:kern w:val="0"/>
                <w:sz w:val="23"/>
              </w:rPr>
              <w:t> 深海蓝色调，营造稳重且富有科技感的氛围。</w:t>
            </w:r>
          </w:p>
          <w:p w14:paraId="29B2985F">
            <w:pPr>
              <w:pStyle w:val="51"/>
              <w:numPr>
                <w:ilvl w:val="0"/>
                <w:numId w:val="6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辅助色彩：</w:t>
            </w:r>
            <w:r>
              <w:rPr>
                <w:rFonts w:ascii="Arial" w:hAnsi="Arial" w:cs="Arial"/>
                <w:b w:val="0"/>
                <w:color w:val="1A2029"/>
                <w:kern w:val="0"/>
                <w:sz w:val="23"/>
              </w:rPr>
              <w:t> 浅灰白色调，用于输入框和文字，增加界面的清晰度。</w:t>
            </w:r>
          </w:p>
          <w:p w14:paraId="74B09316">
            <w:pPr>
              <w:pStyle w:val="51"/>
              <w:numPr>
                <w:ilvl w:val="0"/>
                <w:numId w:val="6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强调色彩：</w:t>
            </w:r>
            <w:r>
              <w:rPr>
                <w:rFonts w:ascii="Arial" w:hAnsi="Arial" w:cs="Arial"/>
                <w:b w:val="0"/>
                <w:color w:val="1A2029"/>
                <w:kern w:val="0"/>
                <w:sz w:val="23"/>
              </w:rPr>
              <w:t> 清新草绿色调，用于按钮和重要交互元素，突出可操作性。</w:t>
            </w:r>
          </w:p>
          <w:p w14:paraId="00661F6F">
            <w:pPr>
              <w:pBdr>
                <w:top w:val="none" w:color="000000" w:sz="0" w:space="0"/>
                <w:left w:val="none" w:color="000000" w:sz="0" w:space="0"/>
                <w:bottom w:val="none" w:color="000000" w:sz="0" w:space="0"/>
                <w:right w:val="none" w:color="000000" w:sz="0" w:space="0"/>
              </w:pBdr>
              <w:rPr>
                <w:rFonts w:ascii="宋体" w:hAnsi="宋体"/>
                <w:kern w:val="0"/>
                <w:sz w:val="20"/>
              </w:rPr>
            </w:pPr>
            <w:bookmarkStart w:id="77" w:name="_Toc_106"/>
            <w:bookmarkEnd w:id="77"/>
          </w:p>
          <w:p w14:paraId="133D992F">
            <w:pPr>
              <w:pBdr>
                <w:top w:val="none" w:color="000000" w:sz="0" w:space="0"/>
                <w:left w:val="none" w:color="000000" w:sz="0" w:space="0"/>
                <w:bottom w:val="none" w:color="000000" w:sz="0" w:space="0"/>
                <w:right w:val="none" w:color="000000" w:sz="0" w:space="0"/>
              </w:pBdr>
              <w:rPr>
                <w:rFonts w:ascii="宋体" w:hAnsi="宋体"/>
                <w:kern w:val="0"/>
                <w:sz w:val="20"/>
              </w:rPr>
            </w:pPr>
            <w:r>
              <w:rPr>
                <w:rFonts w:ascii="Arial" w:hAnsi="Arial" w:cs="Arial"/>
                <w:b/>
                <w:color w:val="1A2029"/>
                <w:spacing w:val="0"/>
                <w:kern w:val="0"/>
                <w:sz w:val="24"/>
              </w:rPr>
              <w:t>布局：</w:t>
            </w:r>
          </w:p>
          <w:p w14:paraId="3F6BDAD6">
            <w:pPr>
              <w:pStyle w:val="51"/>
              <w:numPr>
                <w:ilvl w:val="0"/>
                <w:numId w:val="6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居中展示系统logo，下方配以简短的品牌标语，强调系统的核心价值。</w:t>
            </w:r>
          </w:p>
          <w:p w14:paraId="0513513F">
            <w:pPr>
              <w:pStyle w:val="51"/>
              <w:numPr>
                <w:ilvl w:val="0"/>
                <w:numId w:val="6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 集中展示登录表单，包括用户名和密码输入框，以及登录按钮。</w:t>
            </w:r>
          </w:p>
          <w:p w14:paraId="5B0C5115">
            <w:pPr>
              <w:pStyle w:val="51"/>
              <w:numPr>
                <w:ilvl w:val="0"/>
                <w:numId w:val="6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提供新用户注册和忘记密码的辅助链接，以及版权信息。</w:t>
            </w:r>
          </w:p>
          <w:p w14:paraId="5E1C1B54">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78" w:name="_Toc_108"/>
            <w:bookmarkEnd w:id="78"/>
          </w:p>
          <w:p w14:paraId="302C757E">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文字与字体：</w:t>
            </w:r>
          </w:p>
          <w:p w14:paraId="49BD659C">
            <w:pPr>
              <w:pStyle w:val="51"/>
              <w:numPr>
                <w:ilvl w:val="0"/>
                <w:numId w:val="6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采用简洁有力的无衬线字体，如Montserrat Bold，用于logo和主要按钮文字。</w:t>
            </w:r>
          </w:p>
          <w:p w14:paraId="141DED7C">
            <w:pPr>
              <w:pStyle w:val="51"/>
              <w:numPr>
                <w:ilvl w:val="0"/>
                <w:numId w:val="6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使用清晰易读的无衬线字体，如Montserrat Regular，适用于所有说明性文字。</w:t>
            </w:r>
          </w:p>
          <w:p w14:paraId="790F164C">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79" w:name="_Toc_110"/>
            <w:bookmarkEnd w:id="79"/>
          </w:p>
          <w:p w14:paraId="2AE814CB">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界面元素：</w:t>
            </w:r>
          </w:p>
          <w:p w14:paraId="69D87420">
            <w:pPr>
              <w:pStyle w:val="51"/>
              <w:numPr>
                <w:ilvl w:val="0"/>
                <w:numId w:val="6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输入框：</w:t>
            </w:r>
            <w:r>
              <w:rPr>
                <w:rFonts w:ascii="Arial" w:hAnsi="Arial" w:cs="Arial"/>
                <w:b w:val="0"/>
                <w:color w:val="1A2029"/>
                <w:kern w:val="0"/>
                <w:sz w:val="23"/>
              </w:rPr>
              <w:t> 设计为圆角矩形，边框采用浅灰白色调，输入时边框变为草绿色，提供视觉反馈。</w:t>
            </w:r>
          </w:p>
          <w:p w14:paraId="40DDD31F">
            <w:pPr>
              <w:pStyle w:val="51"/>
              <w:numPr>
                <w:ilvl w:val="0"/>
                <w:numId w:val="6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w:t>
            </w:r>
          </w:p>
          <w:p w14:paraId="15A03A4D">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r>
              <w:rPr>
                <w:rFonts w:ascii="Arial" w:hAnsi="Arial" w:cs="Arial"/>
                <w:b w:val="0"/>
                <w:color w:val="1A2029"/>
                <w:kern w:val="0"/>
                <w:sz w:val="23"/>
              </w:rPr>
              <w:t>登录按钮：圆角矩形，背景采用草绿色调，文字为浅灰白色，鼠标悬停时背景色加深，增强立体感。</w:t>
            </w:r>
          </w:p>
          <w:p w14:paraId="6178A4CB">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b w:val="0"/>
                <w:color w:val="1A2029"/>
                <w:kern w:val="0"/>
                <w:sz w:val="23"/>
              </w:rPr>
            </w:pPr>
            <w:r>
              <w:rPr>
                <w:rFonts w:ascii="Arial" w:hAnsi="Arial" w:cs="Arial"/>
                <w:b w:val="0"/>
                <w:color w:val="1A2029"/>
                <w:kern w:val="0"/>
                <w:sz w:val="23"/>
              </w:rPr>
              <w:t>辅助链接：文字颜色与背景形成对比，易于识别，鼠标悬停时出现下划线。</w:t>
            </w:r>
          </w:p>
          <w:p w14:paraId="7AC78CDF">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80" w:name="_Toc_112"/>
            <w:bookmarkEnd w:id="80"/>
          </w:p>
          <w:p w14:paraId="2311951A">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542739B8">
            <w:pPr>
              <w:pStyle w:val="51"/>
              <w:numPr>
                <w:ilvl w:val="0"/>
                <w:numId w:val="6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输入框聚焦：</w:t>
            </w:r>
            <w:r>
              <w:rPr>
                <w:rFonts w:ascii="Arial" w:hAnsi="Arial" w:cs="Arial"/>
                <w:b w:val="0"/>
                <w:color w:val="1A2029"/>
                <w:kern w:val="0"/>
                <w:sz w:val="23"/>
              </w:rPr>
              <w:t> 边框变为草绿色，指示当前操作状态。</w:t>
            </w:r>
          </w:p>
          <w:p w14:paraId="59BB4325">
            <w:pPr>
              <w:pStyle w:val="51"/>
              <w:numPr>
                <w:ilvl w:val="0"/>
                <w:numId w:val="6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登录按钮点击后，背景色加深，显示正在处理的状态。</w:t>
            </w:r>
          </w:p>
          <w:p w14:paraId="451B689A">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81" w:name="_Toc_114"/>
            <w:bookmarkEnd w:id="81"/>
          </w:p>
          <w:p w14:paraId="3B306540">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动画效果：</w:t>
            </w:r>
          </w:p>
          <w:p w14:paraId="1370BC35">
            <w:pPr>
              <w:pStyle w:val="51"/>
              <w:numPr>
                <w:ilvl w:val="0"/>
                <w:numId w:val="6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登录按钮点击后，按钮中心出现旋转的加载图标，颜色为浅灰白色。</w:t>
            </w:r>
          </w:p>
        </w:tc>
      </w:tr>
    </w:tbl>
    <w:p w14:paraId="35FB30A5">
      <w:pPr>
        <w:rPr>
          <w:rFonts w:ascii="宋体" w:hAnsi="宋体"/>
        </w:rPr>
      </w:pPr>
    </w:p>
    <w:p w14:paraId="67720075">
      <w:pPr>
        <w:rPr>
          <w:rFonts w:ascii="宋体" w:hAnsi="宋体"/>
        </w:rPr>
      </w:pPr>
      <w:r>
        <w:rPr>
          <w:rFonts w:hint="eastAsia" w:ascii="宋体" w:hAnsi="宋体"/>
        </w:rPr>
        <w:t>主页面：</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C7A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B4AF99B">
            <w:pPr>
              <w:pBdr>
                <w:top w:val="none" w:color="000000" w:sz="0" w:space="0"/>
                <w:left w:val="none" w:color="000000" w:sz="0" w:space="0"/>
                <w:bottom w:val="none" w:color="000000" w:sz="0" w:space="0"/>
                <w:right w:val="none" w:color="000000" w:sz="0" w:space="0"/>
              </w:pBdr>
              <w:rPr>
                <w:rFonts w:ascii="宋体" w:hAnsi="宋体"/>
                <w:kern w:val="0"/>
                <w:sz w:val="20"/>
              </w:rPr>
            </w:pPr>
            <w:bookmarkStart w:id="82" w:name="_Toc_116"/>
            <w:bookmarkEnd w:id="82"/>
            <w:r>
              <w:rPr>
                <w:rFonts w:ascii="Arial" w:hAnsi="Arial" w:cs="Arial"/>
                <w:b/>
                <w:color w:val="1A2029"/>
                <w:spacing w:val="0"/>
                <w:kern w:val="0"/>
                <w:sz w:val="24"/>
              </w:rPr>
              <w:t>色彩方案：</w:t>
            </w:r>
          </w:p>
          <w:p w14:paraId="3D479D7B">
            <w:pPr>
              <w:pStyle w:val="51"/>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深海蓝色调，延续专业与信赖的视觉感受。</w:t>
            </w:r>
          </w:p>
          <w:p w14:paraId="407AAFCE">
            <w:pPr>
              <w:pStyle w:val="51"/>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淡雅灰色调，用于输入框、文字和分割线，提升界面清晰度。</w:t>
            </w:r>
          </w:p>
          <w:p w14:paraId="1A7ADB39">
            <w:pPr>
              <w:pStyle w:val="51"/>
              <w:numPr>
                <w:ilvl w:val="0"/>
                <w:numId w:val="6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4CC041AD">
            <w:pPr>
              <w:pBdr>
                <w:top w:val="none" w:color="000000" w:sz="0" w:space="0"/>
                <w:left w:val="none" w:color="000000" w:sz="0" w:space="0"/>
                <w:bottom w:val="none" w:color="000000" w:sz="0" w:space="0"/>
                <w:right w:val="none" w:color="000000" w:sz="0" w:space="0"/>
              </w:pBdr>
              <w:rPr>
                <w:rFonts w:ascii="宋体" w:hAnsi="宋体"/>
                <w:kern w:val="0"/>
                <w:sz w:val="20"/>
              </w:rPr>
            </w:pPr>
            <w:bookmarkStart w:id="83" w:name="_Toc_118"/>
            <w:bookmarkEnd w:id="83"/>
          </w:p>
          <w:p w14:paraId="5C674860">
            <w:pPr>
              <w:pBdr>
                <w:top w:val="none" w:color="000000" w:sz="0" w:space="0"/>
                <w:left w:val="none" w:color="000000" w:sz="0" w:space="0"/>
                <w:bottom w:val="none" w:color="000000" w:sz="0" w:space="0"/>
                <w:right w:val="none" w:color="000000" w:sz="0" w:space="0"/>
              </w:pBdr>
              <w:rPr>
                <w:rFonts w:ascii="宋体" w:hAnsi="宋体"/>
                <w:kern w:val="0"/>
                <w:sz w:val="20"/>
              </w:rPr>
            </w:pPr>
            <w:r>
              <w:rPr>
                <w:rFonts w:ascii="Arial" w:hAnsi="Arial" w:cs="Arial"/>
                <w:b/>
                <w:color w:val="1A2029"/>
                <w:spacing w:val="0"/>
                <w:kern w:val="0"/>
                <w:sz w:val="24"/>
              </w:rPr>
              <w:t>布局：</w:t>
            </w:r>
          </w:p>
          <w:p w14:paraId="21703171">
            <w:pPr>
              <w:pStyle w:val="51"/>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顶部导航栏：</w:t>
            </w:r>
            <w:r>
              <w:rPr>
                <w:rFonts w:ascii="Arial" w:hAnsi="Arial" w:cs="Arial"/>
                <w:b w:val="0"/>
                <w:color w:val="1A2029"/>
                <w:kern w:val="0"/>
                <w:sz w:val="23"/>
              </w:rPr>
              <w:t> 包含系统logo、搜索框、上传按钮和用户头像，方便用户快速访问核心功能。</w:t>
            </w:r>
          </w:p>
          <w:p w14:paraId="0D478622">
            <w:pPr>
              <w:pStyle w:val="51"/>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左侧菜单栏：</w:t>
            </w:r>
            <w:r>
              <w:rPr>
                <w:rFonts w:ascii="Arial" w:hAnsi="Arial" w:cs="Arial"/>
                <w:b w:val="0"/>
                <w:color w:val="1A2029"/>
                <w:kern w:val="0"/>
                <w:sz w:val="23"/>
              </w:rPr>
              <w:t> 提供快速入口，如上传图像、文本查询、我的收藏等。</w:t>
            </w:r>
          </w:p>
          <w:p w14:paraId="6DA4D3BF">
            <w:pPr>
              <w:pStyle w:val="51"/>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中央内容区：</w:t>
            </w:r>
            <w:r>
              <w:rPr>
                <w:rFonts w:ascii="Arial" w:hAnsi="Arial" w:cs="Arial"/>
                <w:b w:val="0"/>
                <w:color w:val="1A2029"/>
                <w:kern w:val="0"/>
                <w:sz w:val="23"/>
              </w:rPr>
              <w:t> 展示上传表单、查询表单和检索结果。</w:t>
            </w:r>
          </w:p>
          <w:p w14:paraId="046FCB00">
            <w:pPr>
              <w:pStyle w:val="51"/>
              <w:numPr>
                <w:ilvl w:val="0"/>
                <w:numId w:val="6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底部页脚：</w:t>
            </w:r>
            <w:r>
              <w:rPr>
                <w:rFonts w:ascii="Arial" w:hAnsi="Arial" w:cs="Arial"/>
                <w:b w:val="0"/>
                <w:color w:val="1A2029"/>
                <w:kern w:val="0"/>
                <w:sz w:val="23"/>
              </w:rPr>
              <w:t> 显示版权信息、联系方式和隐私政策链接。</w:t>
            </w:r>
          </w:p>
          <w:p w14:paraId="58E372A1">
            <w:pPr>
              <w:pBdr>
                <w:top w:val="none" w:color="000000" w:sz="0" w:space="0"/>
                <w:left w:val="none" w:color="000000" w:sz="0" w:space="0"/>
                <w:bottom w:val="none" w:color="000000" w:sz="0" w:space="0"/>
                <w:right w:val="none" w:color="000000" w:sz="0" w:space="0"/>
              </w:pBdr>
              <w:rPr>
                <w:rFonts w:ascii="宋体" w:hAnsi="宋体"/>
                <w:kern w:val="0"/>
                <w:sz w:val="20"/>
              </w:rPr>
            </w:pPr>
            <w:bookmarkStart w:id="84" w:name="_Toc_120"/>
            <w:bookmarkEnd w:id="84"/>
          </w:p>
          <w:p w14:paraId="18D8C811">
            <w:pPr>
              <w:pBdr>
                <w:top w:val="none" w:color="000000" w:sz="0" w:space="0"/>
                <w:left w:val="none" w:color="000000" w:sz="0" w:space="0"/>
                <w:bottom w:val="none" w:color="000000" w:sz="0" w:space="0"/>
                <w:right w:val="none" w:color="000000" w:sz="0" w:space="0"/>
              </w:pBdr>
              <w:rPr>
                <w:rFonts w:ascii="宋体" w:hAnsi="宋体"/>
                <w:kern w:val="0"/>
                <w:sz w:val="20"/>
              </w:rPr>
            </w:pPr>
            <w:r>
              <w:rPr>
                <w:rFonts w:ascii="Arial" w:hAnsi="Arial" w:cs="Arial"/>
                <w:b/>
                <w:color w:val="1A2029"/>
                <w:spacing w:val="0"/>
                <w:kern w:val="0"/>
                <w:sz w:val="24"/>
              </w:rPr>
              <w:t>文字与字体：</w:t>
            </w:r>
          </w:p>
          <w:p w14:paraId="738B31EB">
            <w:pPr>
              <w:pStyle w:val="51"/>
              <w:numPr>
                <w:ilvl w:val="0"/>
                <w:numId w:val="6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Bold，适用于logo和菜单栏。</w:t>
            </w:r>
          </w:p>
          <w:p w14:paraId="1F33171F">
            <w:pPr>
              <w:pStyle w:val="51"/>
              <w:numPr>
                <w:ilvl w:val="0"/>
                <w:numId w:val="6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5FEE99FE">
            <w:pPr>
              <w:pBdr>
                <w:top w:val="none" w:color="000000" w:sz="0" w:space="0"/>
                <w:left w:val="none" w:color="000000" w:sz="0" w:space="0"/>
                <w:bottom w:val="none" w:color="000000" w:sz="0" w:space="0"/>
                <w:right w:val="none" w:color="000000" w:sz="0" w:space="0"/>
              </w:pBdr>
              <w:rPr>
                <w:rFonts w:ascii="宋体" w:hAnsi="宋体"/>
                <w:kern w:val="0"/>
                <w:sz w:val="20"/>
              </w:rPr>
            </w:pPr>
            <w:bookmarkStart w:id="85" w:name="_Toc_122"/>
            <w:bookmarkEnd w:id="85"/>
          </w:p>
          <w:p w14:paraId="1C52CEA9">
            <w:pPr>
              <w:pBdr>
                <w:top w:val="none" w:color="000000" w:sz="0" w:space="0"/>
                <w:left w:val="none" w:color="000000" w:sz="0" w:space="0"/>
                <w:bottom w:val="none" w:color="000000" w:sz="0" w:space="0"/>
                <w:right w:val="none" w:color="000000" w:sz="0" w:space="0"/>
              </w:pBdr>
              <w:rPr>
                <w:rFonts w:ascii="宋体" w:hAnsi="宋体"/>
                <w:kern w:val="0"/>
                <w:sz w:val="20"/>
              </w:rPr>
            </w:pPr>
            <w:r>
              <w:rPr>
                <w:rFonts w:ascii="Arial" w:hAnsi="Arial" w:cs="Arial"/>
                <w:b/>
                <w:color w:val="1A2029"/>
                <w:spacing w:val="0"/>
                <w:kern w:val="0"/>
                <w:sz w:val="24"/>
              </w:rPr>
              <w:t>界面元素：</w:t>
            </w:r>
          </w:p>
          <w:p w14:paraId="78334850">
            <w:pPr>
              <w:pStyle w:val="51"/>
              <w:numPr>
                <w:ilvl w:val="0"/>
                <w:numId w:val="6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输入框：</w:t>
            </w:r>
            <w:r>
              <w:rPr>
                <w:rFonts w:ascii="Arial" w:hAnsi="Arial" w:cs="Arial"/>
                <w:b w:val="0"/>
                <w:color w:val="1A2029"/>
                <w:kern w:val="0"/>
                <w:sz w:val="23"/>
              </w:rPr>
              <w:t> 圆角矩形设计，边框为淡雅灰色，输入时边框变为草绿色。</w:t>
            </w:r>
          </w:p>
          <w:p w14:paraId="3D6FB4D9">
            <w:pPr>
              <w:pStyle w:val="51"/>
              <w:numPr>
                <w:ilvl w:val="0"/>
                <w:numId w:val="6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w:t>
            </w:r>
          </w:p>
          <w:p w14:paraId="68BB1313">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r>
              <w:rPr>
                <w:rFonts w:ascii="Arial" w:hAnsi="Arial" w:cs="Arial"/>
                <w:b w:val="0"/>
                <w:color w:val="1A2029"/>
                <w:kern w:val="0"/>
                <w:sz w:val="23"/>
              </w:rPr>
              <w:t>功能按钮：圆角矩形，背景为草绿色，文字颜色为淡雅灰色，鼠标悬停时背景色加深。</w:t>
            </w:r>
          </w:p>
          <w:p w14:paraId="511238F8">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b w:val="0"/>
                <w:color w:val="1A2029"/>
                <w:kern w:val="0"/>
                <w:sz w:val="23"/>
              </w:rPr>
            </w:pPr>
            <w:r>
              <w:rPr>
                <w:rFonts w:ascii="Arial" w:hAnsi="Arial" w:cs="Arial"/>
                <w:b w:val="0"/>
                <w:color w:val="1A2029"/>
                <w:kern w:val="0"/>
                <w:sz w:val="23"/>
              </w:rPr>
              <w:t>分割线：细长线条，颜色为淡雅灰色，用于区分不同功能区域。</w:t>
            </w:r>
          </w:p>
          <w:p w14:paraId="31016CC0">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86" w:name="_Toc_124"/>
            <w:bookmarkEnd w:id="86"/>
          </w:p>
          <w:p w14:paraId="05CB0872">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548A57CF">
            <w:pPr>
              <w:pStyle w:val="51"/>
              <w:numPr>
                <w:ilvl w:val="0"/>
                <w:numId w:val="7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输入框聚焦：</w:t>
            </w:r>
            <w:r>
              <w:rPr>
                <w:rFonts w:ascii="Arial" w:hAnsi="Arial" w:cs="Arial"/>
                <w:b w:val="0"/>
                <w:color w:val="1A2029"/>
                <w:kern w:val="0"/>
                <w:sz w:val="23"/>
              </w:rPr>
              <w:t> 边框颜色变为草绿色，指示用户当前操作状态。</w:t>
            </w:r>
          </w:p>
          <w:p w14:paraId="1E715F94">
            <w:pPr>
              <w:pStyle w:val="51"/>
              <w:numPr>
                <w:ilvl w:val="0"/>
                <w:numId w:val="7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功能按钮点击后，背景色加深，显示正在处理的状态。</w:t>
            </w:r>
          </w:p>
          <w:p w14:paraId="5A84DE11">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87" w:name="_Toc_126"/>
            <w:bookmarkEnd w:id="87"/>
          </w:p>
          <w:p w14:paraId="45A9FD55">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动画效果：</w:t>
            </w:r>
          </w:p>
          <w:p w14:paraId="519902D2">
            <w:pPr>
              <w:pStyle w:val="51"/>
              <w:numPr>
                <w:ilvl w:val="0"/>
                <w:numId w:val="7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在数据加载时，显示旋转的加载图标，颜色为淡雅灰色。</w:t>
            </w:r>
          </w:p>
        </w:tc>
      </w:tr>
    </w:tbl>
    <w:p w14:paraId="63D3FCD2">
      <w:pPr>
        <w:rPr>
          <w:rFonts w:ascii="宋体" w:hAnsi="宋体"/>
        </w:rPr>
      </w:pPr>
    </w:p>
    <w:p w14:paraId="0CC2DCD9">
      <w:pPr>
        <w:rPr>
          <w:rFonts w:ascii="宋体" w:hAnsi="宋体"/>
        </w:rPr>
      </w:pPr>
      <w:r>
        <w:rPr>
          <w:rFonts w:hint="eastAsia" w:ascii="宋体" w:hAnsi="宋体"/>
        </w:rPr>
        <w:t>上传图像界面：</w:t>
      </w:r>
    </w:p>
    <w:p w14:paraId="2AF55501">
      <w:pPr>
        <w:rPr>
          <w:rFonts w:ascii="宋体" w:hAnsi="宋体" w:cs="宋体"/>
          <w:kern w:val="0"/>
          <w:sz w:val="24"/>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BF2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6" w:type="dxa"/>
          </w:tcPr>
          <w:p w14:paraId="051394C8">
            <w:pPr>
              <w:pBdr>
                <w:top w:val="none" w:color="000000" w:sz="0" w:space="0"/>
                <w:left w:val="none" w:color="000000" w:sz="0" w:space="0"/>
                <w:bottom w:val="none" w:color="000000" w:sz="0" w:space="0"/>
                <w:right w:val="none" w:color="000000" w:sz="0" w:space="0"/>
              </w:pBdr>
              <w:rPr>
                <w:rFonts w:ascii="宋体" w:hAnsi="宋体"/>
                <w:kern w:val="0"/>
                <w:sz w:val="20"/>
              </w:rPr>
            </w:pPr>
            <w:bookmarkStart w:id="88" w:name="_Toc_128"/>
            <w:bookmarkEnd w:id="88"/>
            <w:r>
              <w:rPr>
                <w:rFonts w:ascii="Arial" w:hAnsi="Arial" w:cs="Arial"/>
                <w:b/>
                <w:color w:val="1A2029"/>
                <w:spacing w:val="0"/>
                <w:kern w:val="0"/>
                <w:sz w:val="24"/>
              </w:rPr>
              <w:t>色彩方案：</w:t>
            </w:r>
          </w:p>
          <w:p w14:paraId="20FBA124">
            <w:pPr>
              <w:pStyle w:val="51"/>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深海蓝色调，传递专业与信赖感。</w:t>
            </w:r>
          </w:p>
          <w:p w14:paraId="75D91657">
            <w:pPr>
              <w:pStyle w:val="51"/>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淡雅灰色调，用于输入框和文字，增加层次感。</w:t>
            </w:r>
          </w:p>
          <w:p w14:paraId="422D0B7C">
            <w:pPr>
              <w:pStyle w:val="51"/>
              <w:numPr>
                <w:ilvl w:val="0"/>
                <w:numId w:val="7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119EB861">
            <w:pPr>
              <w:pBdr>
                <w:top w:val="none" w:color="000000" w:sz="0" w:space="0"/>
                <w:left w:val="none" w:color="000000" w:sz="0" w:space="0"/>
                <w:bottom w:val="none" w:color="000000" w:sz="0" w:space="0"/>
                <w:right w:val="none" w:color="000000" w:sz="0" w:space="0"/>
              </w:pBdr>
              <w:rPr>
                <w:rFonts w:ascii="宋体" w:hAnsi="宋体"/>
                <w:kern w:val="0"/>
                <w:sz w:val="20"/>
              </w:rPr>
            </w:pPr>
            <w:bookmarkStart w:id="89" w:name="_Toc_130"/>
            <w:bookmarkEnd w:id="89"/>
          </w:p>
          <w:p w14:paraId="75DF568A">
            <w:pPr>
              <w:pBdr>
                <w:top w:val="none" w:color="000000" w:sz="0" w:space="0"/>
                <w:left w:val="none" w:color="000000" w:sz="0" w:space="0"/>
                <w:bottom w:val="none" w:color="000000" w:sz="0" w:space="0"/>
                <w:right w:val="none" w:color="000000" w:sz="0" w:space="0"/>
              </w:pBdr>
              <w:rPr>
                <w:rFonts w:ascii="宋体" w:hAnsi="宋体"/>
                <w:kern w:val="0"/>
                <w:sz w:val="20"/>
              </w:rPr>
            </w:pPr>
            <w:r>
              <w:rPr>
                <w:rFonts w:ascii="Arial" w:hAnsi="Arial" w:cs="Arial"/>
                <w:b/>
                <w:color w:val="1A2029"/>
                <w:spacing w:val="0"/>
                <w:kern w:val="0"/>
                <w:sz w:val="24"/>
              </w:rPr>
              <w:t>布局：</w:t>
            </w:r>
          </w:p>
          <w:p w14:paraId="106CDA52">
            <w:pPr>
              <w:pStyle w:val="51"/>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214E673C">
            <w:pPr>
              <w:pStyle w:val="51"/>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 集中展示上传表单，包括上传按钮和上传进度条。</w:t>
            </w:r>
          </w:p>
          <w:p w14:paraId="0049BECD">
            <w:pPr>
              <w:pStyle w:val="51"/>
              <w:numPr>
                <w:ilvl w:val="0"/>
                <w:numId w:val="7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提供辅助链接，如帮助中心和隐私政策。</w:t>
            </w:r>
          </w:p>
          <w:p w14:paraId="324E6D60">
            <w:pPr>
              <w:pBdr>
                <w:top w:val="none" w:color="000000" w:sz="0" w:space="0"/>
                <w:left w:val="none" w:color="000000" w:sz="0" w:space="0"/>
                <w:bottom w:val="none" w:color="000000" w:sz="0" w:space="0"/>
                <w:right w:val="none" w:color="000000" w:sz="0" w:space="0"/>
              </w:pBdr>
              <w:rPr>
                <w:rFonts w:ascii="宋体" w:hAnsi="宋体"/>
                <w:kern w:val="0"/>
                <w:sz w:val="20"/>
              </w:rPr>
            </w:pPr>
            <w:bookmarkStart w:id="90" w:name="_Toc_132"/>
            <w:bookmarkEnd w:id="90"/>
          </w:p>
          <w:p w14:paraId="06601024">
            <w:pPr>
              <w:pBdr>
                <w:top w:val="none" w:color="000000" w:sz="0" w:space="0"/>
                <w:left w:val="none" w:color="000000" w:sz="0" w:space="0"/>
                <w:bottom w:val="none" w:color="000000" w:sz="0" w:space="0"/>
                <w:right w:val="none" w:color="000000" w:sz="0" w:space="0"/>
              </w:pBdr>
              <w:rPr>
                <w:rFonts w:ascii="宋体" w:hAnsi="宋体"/>
                <w:kern w:val="0"/>
                <w:sz w:val="20"/>
              </w:rPr>
            </w:pPr>
            <w:r>
              <w:rPr>
                <w:rFonts w:ascii="Arial" w:hAnsi="Arial" w:cs="Arial"/>
                <w:b/>
                <w:color w:val="1A2029"/>
                <w:spacing w:val="0"/>
                <w:kern w:val="0"/>
                <w:sz w:val="24"/>
              </w:rPr>
              <w:t>文字与字体：</w:t>
            </w:r>
          </w:p>
          <w:p w14:paraId="784FBC7B">
            <w:pPr>
              <w:pStyle w:val="51"/>
              <w:numPr>
                <w:ilvl w:val="0"/>
                <w:numId w:val="7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6B306315">
            <w:pPr>
              <w:pStyle w:val="51"/>
              <w:numPr>
                <w:ilvl w:val="0"/>
                <w:numId w:val="7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0BF6F005">
            <w:pPr>
              <w:pBdr>
                <w:top w:val="none" w:color="000000" w:sz="0" w:space="0"/>
                <w:left w:val="none" w:color="000000" w:sz="0" w:space="0"/>
                <w:bottom w:val="none" w:color="000000" w:sz="0" w:space="0"/>
                <w:right w:val="none" w:color="000000" w:sz="0" w:space="0"/>
              </w:pBdr>
              <w:rPr>
                <w:rFonts w:ascii="宋体" w:hAnsi="宋体"/>
                <w:kern w:val="0"/>
                <w:sz w:val="20"/>
              </w:rPr>
            </w:pPr>
            <w:bookmarkStart w:id="91" w:name="_Toc_134"/>
            <w:bookmarkEnd w:id="91"/>
          </w:p>
          <w:p w14:paraId="7ECFBA90">
            <w:pPr>
              <w:pBdr>
                <w:top w:val="none" w:color="000000" w:sz="0" w:space="0"/>
                <w:left w:val="none" w:color="000000" w:sz="0" w:space="0"/>
                <w:bottom w:val="none" w:color="000000" w:sz="0" w:space="0"/>
                <w:right w:val="none" w:color="000000" w:sz="0" w:space="0"/>
              </w:pBdr>
              <w:rPr>
                <w:rFonts w:ascii="宋体" w:hAnsi="宋体"/>
                <w:kern w:val="0"/>
                <w:sz w:val="20"/>
              </w:rPr>
            </w:pPr>
            <w:r>
              <w:rPr>
                <w:rFonts w:ascii="Arial" w:hAnsi="Arial" w:cs="Arial"/>
                <w:b/>
                <w:color w:val="1A2029"/>
                <w:spacing w:val="0"/>
                <w:kern w:val="0"/>
                <w:sz w:val="24"/>
              </w:rPr>
              <w:t>界面元素：</w:t>
            </w:r>
          </w:p>
          <w:p w14:paraId="3CBCC9A5">
            <w:pPr>
              <w:pStyle w:val="51"/>
              <w:numPr>
                <w:ilvl w:val="0"/>
                <w:numId w:val="7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上传按钮：</w:t>
            </w:r>
            <w:r>
              <w:rPr>
                <w:rFonts w:ascii="Arial" w:hAnsi="Arial" w:cs="Arial"/>
                <w:b w:val="0"/>
                <w:color w:val="1A2029"/>
                <w:kern w:val="0"/>
                <w:sz w:val="23"/>
              </w:rPr>
              <w:t> 圆角矩形设计，背景为草绿色，文字颜色为淡雅灰色，鼠标悬停时背景色加深。</w:t>
            </w:r>
          </w:p>
          <w:p w14:paraId="3756EF25">
            <w:pPr>
              <w:pStyle w:val="51"/>
              <w:numPr>
                <w:ilvl w:val="0"/>
                <w:numId w:val="7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上传进度条：</w:t>
            </w:r>
            <w:r>
              <w:rPr>
                <w:rFonts w:ascii="Arial" w:hAnsi="Arial" w:cs="Arial"/>
                <w:b w:val="0"/>
                <w:color w:val="1A2029"/>
                <w:kern w:val="0"/>
                <w:sz w:val="23"/>
              </w:rPr>
              <w:t> 位于上传按钮下方，背景色为淡雅灰色，进度条为草绿色，显示上传进度。</w:t>
            </w:r>
          </w:p>
          <w:p w14:paraId="03A9734F">
            <w:pPr>
              <w:pStyle w:val="51"/>
              <w:numPr>
                <w:ilvl w:val="0"/>
                <w:numId w:val="7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辅助链接：</w:t>
            </w:r>
            <w:r>
              <w:rPr>
                <w:rFonts w:ascii="Arial" w:hAnsi="Arial" w:cs="Arial"/>
                <w:b w:val="0"/>
                <w:color w:val="1A2029"/>
                <w:kern w:val="0"/>
                <w:sz w:val="23"/>
              </w:rPr>
              <w:t> 文字颜色与背景形成对比，鼠标悬停时出现下划线。</w:t>
            </w:r>
          </w:p>
          <w:p w14:paraId="38707E75">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92" w:name="_Toc_136"/>
            <w:bookmarkEnd w:id="92"/>
          </w:p>
          <w:p w14:paraId="2CCCEBBE">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7CB701BA">
            <w:pPr>
              <w:pStyle w:val="51"/>
              <w:numPr>
                <w:ilvl w:val="0"/>
                <w:numId w:val="7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上传按钮点击：</w:t>
            </w:r>
            <w:r>
              <w:rPr>
                <w:rFonts w:ascii="Arial" w:hAnsi="Arial" w:cs="Arial"/>
                <w:b w:val="0"/>
                <w:color w:val="1A2029"/>
                <w:kern w:val="0"/>
                <w:sz w:val="23"/>
              </w:rPr>
              <w:t> 背景色加深，显示正在处理的状态。</w:t>
            </w:r>
          </w:p>
          <w:p w14:paraId="5A70F5AB">
            <w:pPr>
              <w:pStyle w:val="51"/>
              <w:numPr>
                <w:ilvl w:val="0"/>
                <w:numId w:val="7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上传进度：</w:t>
            </w:r>
            <w:r>
              <w:rPr>
                <w:rFonts w:ascii="Arial" w:hAnsi="Arial" w:cs="Arial"/>
                <w:b w:val="0"/>
                <w:color w:val="1A2029"/>
                <w:kern w:val="0"/>
                <w:sz w:val="23"/>
              </w:rPr>
              <w:t> 进度条显示上传进度，颜色为草绿色，提供直观的反馈。</w:t>
            </w:r>
          </w:p>
          <w:p w14:paraId="5B24E266">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93" w:name="_Toc_138"/>
            <w:bookmarkEnd w:id="93"/>
          </w:p>
          <w:p w14:paraId="021F96A0">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动画效果：</w:t>
            </w:r>
          </w:p>
          <w:p w14:paraId="18906538">
            <w:pPr>
              <w:pStyle w:val="51"/>
              <w:numPr>
                <w:ilvl w:val="0"/>
                <w:numId w:val="7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在上传过程中，上传按钮中心出现旋转的加载图标，颜色为淡雅灰色。</w:t>
            </w:r>
          </w:p>
        </w:tc>
      </w:tr>
    </w:tbl>
    <w:p w14:paraId="13251F4B">
      <w:pPr>
        <w:rPr>
          <w:rFonts w:ascii="宋体" w:hAnsi="宋体"/>
        </w:rPr>
      </w:pPr>
    </w:p>
    <w:p w14:paraId="59FC3662">
      <w:pPr>
        <w:rPr>
          <w:rFonts w:ascii="宋体" w:hAnsi="宋体"/>
        </w:rPr>
      </w:pPr>
      <w:r>
        <w:rPr>
          <w:rFonts w:hint="eastAsia" w:ascii="宋体" w:hAnsi="宋体"/>
        </w:rPr>
        <w:t>文本查询界面：</w:t>
      </w:r>
    </w:p>
    <w:p w14:paraId="29527AA0">
      <w:pPr>
        <w:rPr>
          <w:rFonts w:ascii="宋体" w:hAnsi="宋体" w:cs="宋体"/>
          <w:kern w:val="0"/>
          <w:sz w:val="24"/>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52A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468FF063">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色彩方案：</w:t>
            </w:r>
          </w:p>
          <w:p w14:paraId="1BA957AD">
            <w:pPr>
              <w:pStyle w:val="51"/>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深海蓝色调，传递专业与信赖感。</w:t>
            </w:r>
          </w:p>
          <w:p w14:paraId="417AABC4">
            <w:pPr>
              <w:pStyle w:val="51"/>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淡雅灰色调，用于输入框和文字，增加层次感。</w:t>
            </w:r>
          </w:p>
          <w:p w14:paraId="5AA05325">
            <w:pPr>
              <w:pStyle w:val="51"/>
              <w:numPr>
                <w:ilvl w:val="0"/>
                <w:numId w:val="7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59C0B476">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94" w:name="_Toc_142"/>
            <w:bookmarkEnd w:id="94"/>
          </w:p>
          <w:p w14:paraId="6035EAC1">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布局：</w:t>
            </w:r>
          </w:p>
          <w:p w14:paraId="3E5286D0">
            <w:pPr>
              <w:pStyle w:val="51"/>
              <w:numPr>
                <w:ilvl w:val="0"/>
                <w:numId w:val="7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7ADDFA52">
            <w:pPr>
              <w:pStyle w:val="51"/>
              <w:numPr>
                <w:ilvl w:val="0"/>
                <w:numId w:val="7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 集中展示查询表单，包括文本输入框和查询按钮。</w:t>
            </w:r>
          </w:p>
          <w:p w14:paraId="3DB55ED5">
            <w:pPr>
              <w:pStyle w:val="51"/>
              <w:numPr>
                <w:ilvl w:val="0"/>
                <w:numId w:val="7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提供辅助链接，如帮助中心和隐私政策。</w:t>
            </w:r>
          </w:p>
          <w:p w14:paraId="30C306F1">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95" w:name="_Toc_144"/>
            <w:bookmarkEnd w:id="95"/>
          </w:p>
          <w:p w14:paraId="41EBBF2B">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文字与字体：</w:t>
            </w:r>
          </w:p>
          <w:p w14:paraId="5742CDA9">
            <w:pPr>
              <w:pStyle w:val="51"/>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2B710F33">
            <w:pPr>
              <w:pStyle w:val="51"/>
              <w:numPr>
                <w:ilvl w:val="0"/>
                <w:numId w:val="8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4FE33675">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96" w:name="_Toc_146"/>
            <w:bookmarkEnd w:id="96"/>
          </w:p>
          <w:p w14:paraId="4EB17DE0">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界面元素：</w:t>
            </w:r>
          </w:p>
          <w:p w14:paraId="52BB7C03">
            <w:pPr>
              <w:pStyle w:val="51"/>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文本输入框：</w:t>
            </w:r>
            <w:r>
              <w:rPr>
                <w:rFonts w:ascii="Arial" w:hAnsi="Arial" w:cs="Arial"/>
                <w:b w:val="0"/>
                <w:color w:val="1A2029"/>
                <w:kern w:val="0"/>
                <w:sz w:val="23"/>
              </w:rPr>
              <w:t> 圆角矩形设计，边框为淡雅灰色，输入时边框变为草绿色。</w:t>
            </w:r>
          </w:p>
          <w:p w14:paraId="403B1DC9">
            <w:pPr>
              <w:pStyle w:val="51"/>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查询按钮：</w:t>
            </w:r>
            <w:r>
              <w:rPr>
                <w:rFonts w:ascii="Arial" w:hAnsi="Arial" w:cs="Arial"/>
                <w:b w:val="0"/>
                <w:color w:val="1A2029"/>
                <w:kern w:val="0"/>
                <w:sz w:val="23"/>
              </w:rPr>
              <w:t> 圆角矩形设计，背景为草绿色，文字颜色为淡雅灰色，鼠标悬停时背景色加深。</w:t>
            </w:r>
          </w:p>
          <w:p w14:paraId="7453D234">
            <w:pPr>
              <w:pStyle w:val="51"/>
              <w:numPr>
                <w:ilvl w:val="0"/>
                <w:numId w:val="8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辅助链接：</w:t>
            </w:r>
            <w:r>
              <w:rPr>
                <w:rFonts w:ascii="Arial" w:hAnsi="Arial" w:cs="Arial"/>
                <w:b w:val="0"/>
                <w:color w:val="1A2029"/>
                <w:kern w:val="0"/>
                <w:sz w:val="23"/>
              </w:rPr>
              <w:t> 文字颜色与背景形成对比，鼠标悬停时出现下划线。</w:t>
            </w:r>
          </w:p>
          <w:p w14:paraId="0256F1FB">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97" w:name="_Toc_148"/>
            <w:bookmarkEnd w:id="97"/>
          </w:p>
          <w:p w14:paraId="6E7A994D">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579056D2">
            <w:pPr>
              <w:pStyle w:val="51"/>
              <w:numPr>
                <w:ilvl w:val="0"/>
                <w:numId w:val="8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输入框聚焦：</w:t>
            </w:r>
            <w:r>
              <w:rPr>
                <w:rFonts w:ascii="Arial" w:hAnsi="Arial" w:cs="Arial"/>
                <w:b w:val="0"/>
                <w:color w:val="1A2029"/>
                <w:kern w:val="0"/>
                <w:sz w:val="23"/>
              </w:rPr>
              <w:t> 边框颜色变为草绿色，指示用户当前操作状态。</w:t>
            </w:r>
          </w:p>
          <w:p w14:paraId="2DC03C3D">
            <w:pPr>
              <w:pStyle w:val="51"/>
              <w:numPr>
                <w:ilvl w:val="0"/>
                <w:numId w:val="8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查询按钮点击后，背景色加深，显示正在处理的状态。</w:t>
            </w:r>
          </w:p>
          <w:p w14:paraId="2A2DBA37">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98" w:name="_Toc_150"/>
            <w:bookmarkEnd w:id="98"/>
          </w:p>
          <w:p w14:paraId="12D7B8A3">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动画效果：</w:t>
            </w:r>
          </w:p>
          <w:p w14:paraId="79DB960B">
            <w:pPr>
              <w:pStyle w:val="51"/>
              <w:numPr>
                <w:ilvl w:val="0"/>
                <w:numId w:val="8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在查询过程中，查询按钮中心出现旋转的加载图标，颜色为淡雅灰色。</w:t>
            </w:r>
          </w:p>
        </w:tc>
      </w:tr>
    </w:tbl>
    <w:p w14:paraId="3297C3A7">
      <w:pPr>
        <w:rPr>
          <w:rFonts w:ascii="宋体" w:hAnsi="宋体"/>
        </w:rPr>
      </w:pPr>
    </w:p>
    <w:p w14:paraId="78FE4FF3">
      <w:pPr>
        <w:rPr>
          <w:rFonts w:ascii="宋体" w:hAnsi="宋体"/>
        </w:rPr>
      </w:pPr>
      <w:r>
        <w:rPr>
          <w:rFonts w:hint="eastAsia" w:ascii="宋体" w:hAnsi="宋体"/>
        </w:rPr>
        <w:t>检索结果展示界面：</w:t>
      </w:r>
    </w:p>
    <w:p w14:paraId="4D773FC0">
      <w:pPr>
        <w:rPr>
          <w:rFonts w:ascii="宋体" w:hAnsi="宋体" w:cs="宋体"/>
          <w:kern w:val="0"/>
          <w:sz w:val="24"/>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2AD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31913168">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99" w:name="_Toc_152"/>
            <w:bookmarkEnd w:id="99"/>
            <w:r>
              <w:rPr>
                <w:rFonts w:ascii="Arial" w:hAnsi="Arial" w:cs="Arial"/>
                <w:b/>
                <w:color w:val="1A2029"/>
                <w:spacing w:val="0"/>
                <w:kern w:val="0"/>
                <w:sz w:val="24"/>
              </w:rPr>
              <w:t>色彩方案：</w:t>
            </w:r>
          </w:p>
          <w:p w14:paraId="3ECF2548">
            <w:pPr>
              <w:pStyle w:val="51"/>
              <w:numPr>
                <w:ilvl w:val="0"/>
                <w:numId w:val="8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深海蓝色调，营造专业且稳定的视觉环境。</w:t>
            </w:r>
          </w:p>
          <w:p w14:paraId="34D103A5">
            <w:pPr>
              <w:pStyle w:val="51"/>
              <w:numPr>
                <w:ilvl w:val="0"/>
                <w:numId w:val="8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淡雅灰色调，用于分割线和文字，增加层次感。</w:t>
            </w:r>
          </w:p>
          <w:p w14:paraId="65E24DBA">
            <w:pPr>
              <w:pStyle w:val="51"/>
              <w:numPr>
                <w:ilvl w:val="0"/>
                <w:numId w:val="8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70C776E7">
            <w:pPr>
              <w:pBdr>
                <w:top w:val="none" w:color="000000" w:sz="0" w:space="0"/>
                <w:left w:val="none" w:color="000000" w:sz="0" w:space="0"/>
                <w:bottom w:val="none" w:color="000000" w:sz="0" w:space="0"/>
                <w:right w:val="none" w:color="000000" w:sz="0" w:space="0"/>
              </w:pBdr>
              <w:rPr>
                <w:rFonts w:ascii="Times New Roman" w:hAnsi="Times New Roman" w:eastAsia="宋体" w:cs="Times New Roman"/>
                <w:b/>
                <w:i w:val="0"/>
                <w:strike w:val="0"/>
                <w:dstrike w:val="0"/>
                <w:color w:val="auto"/>
                <w:spacing w:val="0"/>
                <w:w w:val="100"/>
                <w:kern w:val="0"/>
                <w:sz w:val="23"/>
                <w:szCs w:val="23"/>
                <w:u w:val="none"/>
                <w:vertAlign w:val="baseline"/>
                <w:lang w:val="en-US" w:bidi="en-US"/>
              </w:rPr>
            </w:pPr>
            <w:bookmarkStart w:id="100" w:name="_Toc_154"/>
            <w:bookmarkEnd w:id="100"/>
          </w:p>
          <w:p w14:paraId="5EF365FC">
            <w:pPr>
              <w:pBdr>
                <w:top w:val="none" w:color="000000" w:sz="0" w:space="0"/>
                <w:left w:val="none" w:color="000000" w:sz="0" w:space="0"/>
                <w:bottom w:val="none" w:color="000000" w:sz="0" w:space="0"/>
                <w:right w:val="none" w:color="000000" w:sz="0" w:space="0"/>
              </w:pBdr>
              <w:rPr>
                <w:rFonts w:ascii="Times New Roman" w:hAnsi="Times New Roman" w:eastAsia="宋体" w:cs="Times New Roman"/>
                <w:b/>
                <w:i w:val="0"/>
                <w:strike w:val="0"/>
                <w:dstrike w:val="0"/>
                <w:color w:val="auto"/>
                <w:spacing w:val="0"/>
                <w:w w:val="100"/>
                <w:kern w:val="0"/>
                <w:sz w:val="23"/>
                <w:szCs w:val="23"/>
                <w:u w:val="none"/>
                <w:vertAlign w:val="baseline"/>
                <w:lang w:val="en-US" w:bidi="en-US"/>
              </w:rPr>
            </w:pPr>
            <w:r>
              <w:rPr>
                <w:rFonts w:ascii="Arial" w:hAnsi="Arial" w:cs="Arial"/>
                <w:b/>
                <w:color w:val="1A2029"/>
                <w:spacing w:val="0"/>
                <w:kern w:val="0"/>
                <w:sz w:val="24"/>
              </w:rPr>
              <w:t>布局：</w:t>
            </w:r>
          </w:p>
          <w:p w14:paraId="6579FE38">
            <w:pPr>
              <w:pStyle w:val="51"/>
              <w:numPr>
                <w:ilvl w:val="0"/>
                <w:numId w:val="8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7E6AF61D">
            <w:pPr>
              <w:pStyle w:val="51"/>
              <w:numPr>
                <w:ilvl w:val="0"/>
                <w:numId w:val="8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 展示检索结果，包括图像和文本匹配项。</w:t>
            </w:r>
          </w:p>
          <w:p w14:paraId="720D8E9F">
            <w:pPr>
              <w:pStyle w:val="51"/>
              <w:numPr>
                <w:ilvl w:val="0"/>
                <w:numId w:val="8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提供辅助链接，如刷新按钮和帮助中心。</w:t>
            </w:r>
          </w:p>
          <w:p w14:paraId="42068C81">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01" w:name="_Toc_156"/>
            <w:bookmarkEnd w:id="101"/>
          </w:p>
          <w:p w14:paraId="2EB41289">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文字与字体：</w:t>
            </w:r>
          </w:p>
          <w:p w14:paraId="112B026C">
            <w:pPr>
              <w:pStyle w:val="51"/>
              <w:numPr>
                <w:ilvl w:val="0"/>
                <w:numId w:val="8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30BA57B6">
            <w:pPr>
              <w:pStyle w:val="51"/>
              <w:numPr>
                <w:ilvl w:val="0"/>
                <w:numId w:val="8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21CC1288">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02" w:name="_Toc_158"/>
            <w:bookmarkEnd w:id="102"/>
          </w:p>
          <w:p w14:paraId="00C048B6">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界面元素：</w:t>
            </w:r>
          </w:p>
          <w:p w14:paraId="05F904FD">
            <w:pPr>
              <w:pStyle w:val="51"/>
              <w:numPr>
                <w:ilvl w:val="0"/>
                <w:numId w:val="8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图像和文本结果：</w:t>
            </w:r>
            <w:r>
              <w:rPr>
                <w:rFonts w:ascii="Arial" w:hAnsi="Arial" w:cs="Arial"/>
                <w:b w:val="0"/>
                <w:color w:val="1A2029"/>
                <w:kern w:val="0"/>
                <w:sz w:val="23"/>
              </w:rPr>
              <w:t> 结果以卡片形式展示，包括缩略图、简要描述和文本摘要。</w:t>
            </w:r>
          </w:p>
          <w:p w14:paraId="291B75AA">
            <w:pPr>
              <w:pStyle w:val="51"/>
              <w:numPr>
                <w:ilvl w:val="0"/>
                <w:numId w:val="8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w:t>
            </w:r>
          </w:p>
          <w:p w14:paraId="1241B4F5">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r>
              <w:rPr>
                <w:rFonts w:ascii="Arial" w:hAnsi="Arial" w:cs="Arial"/>
                <w:b w:val="0"/>
                <w:color w:val="1A2029"/>
                <w:kern w:val="0"/>
                <w:sz w:val="23"/>
              </w:rPr>
              <w:t>刷新按钮：圆角矩形设计，背景为草绿色，文字颜色为淡雅灰色，鼠标悬停时背景色加深。</w:t>
            </w:r>
          </w:p>
          <w:p w14:paraId="5B8A3F48">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r>
              <w:rPr>
                <w:rFonts w:ascii="Arial" w:hAnsi="Arial" w:cs="Arial"/>
                <w:b w:val="0"/>
                <w:color w:val="1A2029"/>
                <w:kern w:val="0"/>
                <w:sz w:val="23"/>
              </w:rPr>
              <w:t>辅助链接：文字颜色与背景形成对比，鼠标悬停时出现下划线。</w:t>
            </w:r>
          </w:p>
          <w:p w14:paraId="36D2EB6D">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03" w:name="_Toc_160"/>
            <w:bookmarkEnd w:id="103"/>
          </w:p>
          <w:p w14:paraId="37DBD10B">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交互反馈：</w:t>
            </w:r>
          </w:p>
          <w:p w14:paraId="1C56777A">
            <w:pPr>
              <w:pStyle w:val="51"/>
              <w:numPr>
                <w:ilvl w:val="0"/>
                <w:numId w:val="8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结果点击：</w:t>
            </w:r>
            <w:r>
              <w:rPr>
                <w:rFonts w:ascii="Arial" w:hAnsi="Arial" w:cs="Arial"/>
                <w:b w:val="0"/>
                <w:color w:val="1A2029"/>
                <w:kern w:val="0"/>
                <w:sz w:val="23"/>
              </w:rPr>
              <w:t> 鼠标悬停时，结果区域背景色略微加深，提供操作指示。</w:t>
            </w:r>
          </w:p>
          <w:p w14:paraId="0AB4AA79">
            <w:pPr>
              <w:pStyle w:val="51"/>
              <w:numPr>
                <w:ilvl w:val="0"/>
                <w:numId w:val="8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按钮点击后，背景色加深，显示正在处理的状态。</w:t>
            </w:r>
          </w:p>
          <w:p w14:paraId="7487A6BC">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04" w:name="_Toc_162"/>
            <w:bookmarkEnd w:id="104"/>
          </w:p>
          <w:p w14:paraId="66F80E4B">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动画效果：</w:t>
            </w:r>
          </w:p>
          <w:p w14:paraId="44610D12">
            <w:pPr>
              <w:pStyle w:val="51"/>
              <w:numPr>
                <w:ilvl w:val="0"/>
                <w:numId w:val="8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在查询过程中，查询按钮中心出现旋转的加载图标，颜色为淡雅灰色。</w:t>
            </w:r>
          </w:p>
        </w:tc>
      </w:tr>
    </w:tbl>
    <w:p w14:paraId="56E396B2">
      <w:pPr>
        <w:rPr>
          <w:rFonts w:ascii="宋体" w:hAnsi="宋体"/>
        </w:rPr>
      </w:pPr>
    </w:p>
    <w:p w14:paraId="270CB927">
      <w:pPr>
        <w:rPr>
          <w:rFonts w:hint="eastAsia" w:ascii="宋体" w:hAnsi="宋体"/>
        </w:rPr>
      </w:pPr>
      <w:r>
        <w:rPr>
          <w:rFonts w:hint="eastAsia" w:ascii="宋体" w:hAnsi="宋体"/>
        </w:rPr>
        <w:t>图像详情界面：</w:t>
      </w:r>
    </w:p>
    <w:p w14:paraId="1D217F66">
      <w:pPr>
        <w:rPr>
          <w:rFonts w:ascii="宋体" w:hAnsi="宋体"/>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7297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2C85E654">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色彩方案：</w:t>
            </w:r>
          </w:p>
          <w:p w14:paraId="274A698C">
            <w:pPr>
              <w:pStyle w:val="51"/>
              <w:numPr>
                <w:ilvl w:val="0"/>
                <w:numId w:val="9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深海蓝色调，传递专业与信赖感。</w:t>
            </w:r>
          </w:p>
          <w:p w14:paraId="596EF41F">
            <w:pPr>
              <w:pStyle w:val="51"/>
              <w:numPr>
                <w:ilvl w:val="0"/>
                <w:numId w:val="9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淡雅灰色调，用于输入框和文字，增加层次感。</w:t>
            </w:r>
          </w:p>
          <w:p w14:paraId="7E89D0B1">
            <w:pPr>
              <w:pStyle w:val="51"/>
              <w:numPr>
                <w:ilvl w:val="0"/>
                <w:numId w:val="9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531487F8">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05" w:name="_Toc_166"/>
            <w:bookmarkEnd w:id="105"/>
          </w:p>
          <w:p w14:paraId="26B9EA77">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布局：</w:t>
            </w:r>
          </w:p>
          <w:p w14:paraId="2B5E7F0F">
            <w:pPr>
              <w:pStyle w:val="51"/>
              <w:numPr>
                <w:ilvl w:val="0"/>
                <w:numId w:val="9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2D411692">
            <w:pPr>
              <w:pStyle w:val="51"/>
              <w:numPr>
                <w:ilvl w:val="0"/>
                <w:numId w:val="9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 展示图像全屏显示，旁边附有简要描述和元数据。</w:t>
            </w:r>
          </w:p>
          <w:p w14:paraId="2F859C7A">
            <w:pPr>
              <w:pStyle w:val="51"/>
              <w:numPr>
                <w:ilvl w:val="0"/>
                <w:numId w:val="9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提供保存/下载按钮和相关信息链接。</w:t>
            </w:r>
          </w:p>
          <w:p w14:paraId="00CE4EB3">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06" w:name="_Toc_168"/>
            <w:bookmarkEnd w:id="106"/>
          </w:p>
          <w:p w14:paraId="7E5648EC">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文字与字体：</w:t>
            </w:r>
          </w:p>
          <w:p w14:paraId="61522FDB">
            <w:pPr>
              <w:pStyle w:val="51"/>
              <w:numPr>
                <w:ilvl w:val="0"/>
                <w:numId w:val="9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57FA4DFF">
            <w:pPr>
              <w:pStyle w:val="51"/>
              <w:numPr>
                <w:ilvl w:val="0"/>
                <w:numId w:val="9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494D07C8">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07" w:name="_Toc_170"/>
            <w:bookmarkEnd w:id="107"/>
          </w:p>
          <w:p w14:paraId="5FE46FA2">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界面元素：</w:t>
            </w:r>
          </w:p>
          <w:p w14:paraId="6714DE8C">
            <w:pPr>
              <w:pStyle w:val="51"/>
              <w:numPr>
                <w:ilvl w:val="0"/>
                <w:numId w:val="9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图像展示：</w:t>
            </w:r>
            <w:r>
              <w:rPr>
                <w:rFonts w:ascii="Arial" w:hAnsi="Arial" w:cs="Arial"/>
                <w:b w:val="0"/>
                <w:color w:val="1A2029"/>
                <w:kern w:val="0"/>
                <w:sz w:val="23"/>
              </w:rPr>
              <w:t> 采用全屏模式，展示图像细节。</w:t>
            </w:r>
          </w:p>
          <w:p w14:paraId="103EA448">
            <w:pPr>
              <w:pStyle w:val="51"/>
              <w:numPr>
                <w:ilvl w:val="0"/>
                <w:numId w:val="9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描述和元数据：</w:t>
            </w:r>
            <w:r>
              <w:rPr>
                <w:rFonts w:ascii="Arial" w:hAnsi="Arial" w:cs="Arial"/>
                <w:b w:val="0"/>
                <w:color w:val="1A2029"/>
                <w:kern w:val="0"/>
                <w:sz w:val="23"/>
              </w:rPr>
              <w:t> 包括图像的简要描述和元数据，如拍摄日期、分辨率等。</w:t>
            </w:r>
          </w:p>
          <w:p w14:paraId="215BE45F">
            <w:pPr>
              <w:pStyle w:val="51"/>
              <w:numPr>
                <w:ilvl w:val="0"/>
                <w:numId w:val="9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保存/下载按钮：</w:t>
            </w:r>
            <w:r>
              <w:rPr>
                <w:rFonts w:ascii="Arial" w:hAnsi="Arial" w:cs="Arial"/>
                <w:b w:val="0"/>
                <w:color w:val="1A2029"/>
                <w:kern w:val="0"/>
                <w:sz w:val="23"/>
              </w:rPr>
              <w:t> 圆角矩形设计，背景为草绿色，文字颜色为淡雅灰色，鼠标悬停时背景色加深。</w:t>
            </w:r>
          </w:p>
          <w:p w14:paraId="4391394B">
            <w:pPr>
              <w:pStyle w:val="51"/>
              <w:numPr>
                <w:ilvl w:val="0"/>
                <w:numId w:val="9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辅助链接：</w:t>
            </w:r>
            <w:r>
              <w:rPr>
                <w:rFonts w:ascii="Arial" w:hAnsi="Arial" w:cs="Arial"/>
                <w:b w:val="0"/>
                <w:color w:val="1A2029"/>
                <w:kern w:val="0"/>
                <w:sz w:val="23"/>
              </w:rPr>
              <w:t> 文字颜色与背景形成对比，鼠标悬停时出现下划线。</w:t>
            </w:r>
          </w:p>
          <w:p w14:paraId="0FF7E882">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08" w:name="_Toc_172"/>
            <w:bookmarkEnd w:id="108"/>
          </w:p>
          <w:p w14:paraId="50F4CA6B">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65AAE82B">
            <w:pPr>
              <w:pStyle w:val="51"/>
              <w:numPr>
                <w:ilvl w:val="0"/>
                <w:numId w:val="9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保存/下载按钮点击后，背景色加深，显示正在处理的状态。</w:t>
            </w:r>
          </w:p>
          <w:p w14:paraId="649A0BCF">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09" w:name="_Toc_174"/>
            <w:bookmarkEnd w:id="109"/>
          </w:p>
          <w:p w14:paraId="0C1E95FF">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动画效果：</w:t>
            </w:r>
          </w:p>
          <w:p w14:paraId="18C5099D">
            <w:pPr>
              <w:pStyle w:val="51"/>
              <w:numPr>
                <w:ilvl w:val="0"/>
                <w:numId w:val="9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在查询过程中，查询按钮中心出现旋转的加载图标，颜色为淡雅灰色。</w:t>
            </w:r>
          </w:p>
        </w:tc>
      </w:tr>
    </w:tbl>
    <w:p w14:paraId="08B7B500">
      <w:pPr>
        <w:rPr>
          <w:rFonts w:ascii="宋体" w:hAnsi="宋体"/>
        </w:rPr>
      </w:pPr>
    </w:p>
    <w:p w14:paraId="25C2C40E">
      <w:pPr>
        <w:rPr>
          <w:rFonts w:hint="eastAsia" w:ascii="宋体" w:hAnsi="宋体"/>
        </w:rPr>
      </w:pPr>
      <w:r>
        <w:rPr>
          <w:rFonts w:hint="eastAsia" w:ascii="宋体" w:hAnsi="宋体"/>
        </w:rPr>
        <w:t>用户个人中心：</w:t>
      </w:r>
    </w:p>
    <w:p w14:paraId="1E334A8C">
      <w:pPr>
        <w:rPr>
          <w:rFonts w:ascii="宋体" w:hAnsi="宋体"/>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2E2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2EF859EE">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10" w:name="_Toc_176"/>
            <w:bookmarkEnd w:id="110"/>
            <w:r>
              <w:rPr>
                <w:rFonts w:ascii="Arial" w:hAnsi="Arial" w:cs="Arial"/>
                <w:b/>
                <w:color w:val="1A2029"/>
                <w:spacing w:val="0"/>
                <w:kern w:val="0"/>
                <w:sz w:val="24"/>
              </w:rPr>
              <w:t>色彩方案：</w:t>
            </w:r>
          </w:p>
          <w:p w14:paraId="47A7A05C">
            <w:pPr>
              <w:pStyle w:val="51"/>
              <w:numPr>
                <w:ilvl w:val="0"/>
                <w:numId w:val="9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深海蓝色调，传递专业与信赖感。</w:t>
            </w:r>
          </w:p>
          <w:p w14:paraId="57ADB8BC">
            <w:pPr>
              <w:pStyle w:val="51"/>
              <w:numPr>
                <w:ilvl w:val="0"/>
                <w:numId w:val="9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淡雅灰色调，用于输入框和文字，增加层次感。</w:t>
            </w:r>
          </w:p>
          <w:p w14:paraId="2EA150DD">
            <w:pPr>
              <w:pStyle w:val="51"/>
              <w:numPr>
                <w:ilvl w:val="0"/>
                <w:numId w:val="9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5B8E835C">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11" w:name="_Toc_178"/>
            <w:bookmarkEnd w:id="111"/>
          </w:p>
          <w:p w14:paraId="70FABBB4">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布局：</w:t>
            </w:r>
          </w:p>
          <w:p w14:paraId="59680BB8">
            <w:pPr>
              <w:pStyle w:val="51"/>
              <w:numPr>
                <w:ilvl w:val="0"/>
                <w:numId w:val="9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23186C92">
            <w:pPr>
              <w:pStyle w:val="51"/>
              <w:numPr>
                <w:ilvl w:val="0"/>
                <w:numId w:val="9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 展示用户信息、历史检索记录等。</w:t>
            </w:r>
          </w:p>
          <w:p w14:paraId="19BE2BBB">
            <w:pPr>
              <w:pStyle w:val="51"/>
              <w:numPr>
                <w:ilvl w:val="0"/>
                <w:numId w:val="9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提供个人设置链接，如密码修改、通知设置等。</w:t>
            </w:r>
          </w:p>
          <w:p w14:paraId="4AB0586A">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12" w:name="_Toc_180"/>
            <w:bookmarkEnd w:id="112"/>
          </w:p>
          <w:p w14:paraId="6032B5D3">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文字与字体：</w:t>
            </w:r>
          </w:p>
          <w:p w14:paraId="59E52EC2">
            <w:pPr>
              <w:pStyle w:val="51"/>
              <w:numPr>
                <w:ilvl w:val="0"/>
                <w:numId w:val="9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1ED6297B">
            <w:pPr>
              <w:pStyle w:val="51"/>
              <w:numPr>
                <w:ilvl w:val="0"/>
                <w:numId w:val="9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40C04543">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13" w:name="_Toc_182"/>
            <w:bookmarkEnd w:id="113"/>
          </w:p>
          <w:p w14:paraId="1B347A6B">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界面元素：</w:t>
            </w:r>
          </w:p>
          <w:p w14:paraId="12EC3634">
            <w:pPr>
              <w:pStyle w:val="51"/>
              <w:numPr>
                <w:ilvl w:val="0"/>
                <w:numId w:val="9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用户信息展示：</w:t>
            </w:r>
            <w:r>
              <w:rPr>
                <w:rFonts w:ascii="Arial" w:hAnsi="Arial" w:cs="Arial"/>
                <w:b w:val="0"/>
                <w:color w:val="1A2029"/>
                <w:kern w:val="0"/>
                <w:sz w:val="23"/>
              </w:rPr>
              <w:t> 包括用户名、头像、注册日期等，布局清晰。</w:t>
            </w:r>
          </w:p>
          <w:p w14:paraId="3D6BA186">
            <w:pPr>
              <w:pStyle w:val="51"/>
              <w:numPr>
                <w:ilvl w:val="0"/>
                <w:numId w:val="9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历史检索记录：</w:t>
            </w:r>
            <w:r>
              <w:rPr>
                <w:rFonts w:ascii="Arial" w:hAnsi="Arial" w:cs="Arial"/>
                <w:b w:val="0"/>
                <w:color w:val="1A2029"/>
                <w:kern w:val="0"/>
                <w:sz w:val="23"/>
              </w:rPr>
              <w:t> 列表形式展示，方便用户查看和回顾。</w:t>
            </w:r>
          </w:p>
          <w:p w14:paraId="5570EAAA">
            <w:pPr>
              <w:pStyle w:val="51"/>
              <w:numPr>
                <w:ilvl w:val="0"/>
                <w:numId w:val="9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个人设置链接：</w:t>
            </w:r>
            <w:r>
              <w:rPr>
                <w:rFonts w:ascii="Arial" w:hAnsi="Arial" w:cs="Arial"/>
                <w:b w:val="0"/>
                <w:color w:val="1A2029"/>
                <w:kern w:val="0"/>
                <w:sz w:val="23"/>
              </w:rPr>
              <w:t> 文字颜色与背景形成对比，鼠标悬停时出现下划线。</w:t>
            </w:r>
          </w:p>
          <w:p w14:paraId="21E4F8A9">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14" w:name="_Toc_184"/>
            <w:bookmarkEnd w:id="114"/>
          </w:p>
          <w:p w14:paraId="59212B5A">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79C5FF66">
            <w:pPr>
              <w:pStyle w:val="51"/>
              <w:numPr>
                <w:ilvl w:val="0"/>
                <w:numId w:val="10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链接点击：</w:t>
            </w:r>
            <w:r>
              <w:rPr>
                <w:rFonts w:ascii="Arial" w:hAnsi="Arial" w:cs="Arial"/>
                <w:b w:val="0"/>
                <w:color w:val="1A2029"/>
                <w:kern w:val="0"/>
                <w:sz w:val="23"/>
              </w:rPr>
              <w:t> 个人设置链接点击后，背景色加深，显示正在处理的状态。</w:t>
            </w:r>
          </w:p>
          <w:p w14:paraId="60F3739D">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15" w:name="_Toc_186"/>
            <w:bookmarkEnd w:id="115"/>
          </w:p>
          <w:p w14:paraId="19754579">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动画效果：</w:t>
            </w:r>
          </w:p>
          <w:p w14:paraId="6BBAFD9E">
            <w:pPr>
              <w:pStyle w:val="51"/>
              <w:numPr>
                <w:ilvl w:val="0"/>
                <w:numId w:val="10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在查询过程中，查询按钮中心出现旋转的加载图标，颜色为淡雅灰色。</w:t>
            </w:r>
          </w:p>
        </w:tc>
      </w:tr>
    </w:tbl>
    <w:p w14:paraId="1C57B0E1">
      <w:pPr>
        <w:rPr>
          <w:rFonts w:ascii="宋体" w:hAnsi="宋体"/>
        </w:rPr>
      </w:pPr>
    </w:p>
    <w:p w14:paraId="15B5B2DA">
      <w:pPr>
        <w:rPr>
          <w:rFonts w:hint="eastAsia" w:ascii="宋体" w:hAnsi="宋体"/>
        </w:rPr>
      </w:pPr>
      <w:r>
        <w:rPr>
          <w:rFonts w:hint="eastAsia" w:ascii="宋体" w:hAnsi="宋体"/>
        </w:rPr>
        <w:t>管理员后台界面：</w:t>
      </w:r>
    </w:p>
    <w:p w14:paraId="6CC3A02D">
      <w:pPr>
        <w:rPr>
          <w:rFonts w:ascii="宋体" w:hAnsi="宋体"/>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F59C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3E04D263">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16" w:name="_Toc_188"/>
            <w:bookmarkEnd w:id="116"/>
            <w:r>
              <w:rPr>
                <w:rFonts w:ascii="Arial" w:hAnsi="Arial" w:cs="Arial"/>
                <w:b/>
                <w:color w:val="1A2029"/>
                <w:spacing w:val="0"/>
                <w:kern w:val="0"/>
                <w:sz w:val="24"/>
              </w:rPr>
              <w:t>色彩方案：</w:t>
            </w:r>
          </w:p>
          <w:p w14:paraId="3A2F2DEB">
            <w:pPr>
              <w:pStyle w:val="51"/>
              <w:numPr>
                <w:ilvl w:val="0"/>
                <w:numId w:val="10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深海蓝色调，传递专业与信赖感。</w:t>
            </w:r>
          </w:p>
          <w:p w14:paraId="6F6EC1ED">
            <w:pPr>
              <w:pStyle w:val="51"/>
              <w:numPr>
                <w:ilvl w:val="0"/>
                <w:numId w:val="10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淡雅灰色调，用于输入框和文字，增加层次感。</w:t>
            </w:r>
          </w:p>
          <w:p w14:paraId="789BFEA7">
            <w:pPr>
              <w:pStyle w:val="51"/>
              <w:numPr>
                <w:ilvl w:val="0"/>
                <w:numId w:val="10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492DEFBC">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17" w:name="_Toc_190"/>
            <w:bookmarkEnd w:id="117"/>
          </w:p>
          <w:p w14:paraId="01E644FD">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布局：</w:t>
            </w:r>
          </w:p>
          <w:p w14:paraId="27DDC130">
            <w:pPr>
              <w:pStyle w:val="51"/>
              <w:numPr>
                <w:ilvl w:val="0"/>
                <w:numId w:val="10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72F1E6B0">
            <w:pPr>
              <w:pStyle w:val="51"/>
              <w:numPr>
                <w:ilvl w:val="0"/>
                <w:numId w:val="10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 集中展示后台管理功能，包括用户管理、图像管理、系统日志等。</w:t>
            </w:r>
          </w:p>
          <w:p w14:paraId="1E54FC6B">
            <w:pPr>
              <w:pStyle w:val="51"/>
              <w:numPr>
                <w:ilvl w:val="0"/>
                <w:numId w:val="10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提供退出后台按钮和版权信息。</w:t>
            </w:r>
          </w:p>
          <w:p w14:paraId="38B67962">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18" w:name="_Toc_192"/>
            <w:bookmarkEnd w:id="118"/>
          </w:p>
          <w:p w14:paraId="0F0879B7">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文字与字体：</w:t>
            </w:r>
          </w:p>
          <w:p w14:paraId="3D3E0BB1">
            <w:pPr>
              <w:pStyle w:val="51"/>
              <w:numPr>
                <w:ilvl w:val="0"/>
                <w:numId w:val="10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2188FEEC">
            <w:pPr>
              <w:pStyle w:val="51"/>
              <w:numPr>
                <w:ilvl w:val="0"/>
                <w:numId w:val="10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330282DC">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19" w:name="_Toc_194"/>
            <w:bookmarkEnd w:id="119"/>
          </w:p>
          <w:p w14:paraId="3E23C30D">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界面元素：</w:t>
            </w:r>
          </w:p>
          <w:p w14:paraId="1E804090">
            <w:pPr>
              <w:pStyle w:val="51"/>
              <w:numPr>
                <w:ilvl w:val="0"/>
                <w:numId w:val="10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功能模块：</w:t>
            </w:r>
            <w:r>
              <w:rPr>
                <w:rFonts w:ascii="Arial" w:hAnsi="Arial" w:cs="Arial"/>
                <w:b w:val="0"/>
                <w:color w:val="1A2029"/>
                <w:kern w:val="0"/>
                <w:sz w:val="23"/>
              </w:rPr>
              <w:t> 包括用户管理、图像管理、系统日志等，布局清晰。</w:t>
            </w:r>
          </w:p>
          <w:p w14:paraId="47B8596F">
            <w:pPr>
              <w:pStyle w:val="51"/>
              <w:numPr>
                <w:ilvl w:val="0"/>
                <w:numId w:val="10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w:t>
            </w:r>
          </w:p>
          <w:p w14:paraId="7C0DC551">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r>
              <w:rPr>
                <w:rFonts w:ascii="Arial" w:hAnsi="Arial" w:cs="Arial"/>
                <w:b w:val="0"/>
                <w:color w:val="1A2029"/>
                <w:kern w:val="0"/>
                <w:sz w:val="23"/>
              </w:rPr>
              <w:t>功能按钮：圆角矩形设计，背景为草绿色，文字颜色为淡雅灰色，鼠标悬停时背景色加深。</w:t>
            </w:r>
          </w:p>
          <w:p w14:paraId="5FD366F7">
            <w:pPr>
              <w:pBdr>
                <w:top w:val="none" w:color="000000" w:sz="0" w:space="0"/>
                <w:left w:val="none" w:color="000000" w:sz="0" w:space="0"/>
                <w:bottom w:val="none" w:color="000000" w:sz="0" w:space="0"/>
                <w:right w:val="none" w:color="000000" w:sz="0" w:space="0"/>
              </w:pBdr>
              <w:shd w:val="clear" w:color="auto" w:fill="FFFFFF"/>
              <w:spacing w:line="405" w:lineRule="atLeast"/>
              <w:ind w:left="420"/>
              <w:rPr>
                <w:rFonts w:ascii="Arial" w:hAnsi="Arial" w:cs="Arial"/>
                <w:kern w:val="0"/>
                <w:sz w:val="23"/>
              </w:rPr>
            </w:pPr>
            <w:r>
              <w:rPr>
                <w:rFonts w:ascii="Arial" w:hAnsi="Arial" w:cs="Arial"/>
                <w:b w:val="0"/>
                <w:color w:val="1A2029"/>
                <w:kern w:val="0"/>
                <w:sz w:val="23"/>
              </w:rPr>
              <w:t>退出后台按钮：圆角矩形设计，背景为草绿色，文字颜色为淡雅灰色，鼠标悬停时背景色加深。</w:t>
            </w:r>
          </w:p>
          <w:p w14:paraId="48FC6F26">
            <w:pPr>
              <w:pStyle w:val="51"/>
              <w:numPr>
                <w:ilvl w:val="0"/>
                <w:numId w:val="10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辅助链接：</w:t>
            </w:r>
            <w:r>
              <w:rPr>
                <w:rFonts w:ascii="Arial" w:hAnsi="Arial" w:cs="Arial"/>
                <w:b w:val="0"/>
                <w:color w:val="1A2029"/>
                <w:kern w:val="0"/>
                <w:sz w:val="23"/>
              </w:rPr>
              <w:t> 文字颜色与背景形成对比，鼠标悬停时出现下划线。</w:t>
            </w:r>
          </w:p>
          <w:p w14:paraId="1803E652">
            <w:pPr>
              <w:pBdr>
                <w:top w:val="none" w:color="000000" w:sz="0" w:space="0"/>
                <w:left w:val="none" w:color="000000" w:sz="0" w:space="0"/>
                <w:bottom w:val="none" w:color="000000" w:sz="0" w:space="0"/>
                <w:right w:val="none" w:color="000000" w:sz="0" w:space="0"/>
              </w:pBdr>
              <w:rPr>
                <w:rFonts w:ascii="Arial" w:hAnsi="Arial" w:cs="Arial"/>
                <w:kern w:val="0"/>
                <w:sz w:val="23"/>
              </w:rPr>
            </w:pPr>
            <w:bookmarkStart w:id="120" w:name="_Toc_196"/>
            <w:bookmarkEnd w:id="120"/>
          </w:p>
          <w:p w14:paraId="51FABEAD">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1B0760B7">
            <w:pPr>
              <w:pStyle w:val="51"/>
              <w:numPr>
                <w:ilvl w:val="0"/>
                <w:numId w:val="10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功能按钮点击后，背景色加深，显示正在处理的状态。</w:t>
            </w:r>
          </w:p>
          <w:p w14:paraId="53E12588">
            <w:pPr>
              <w:pStyle w:val="51"/>
              <w:numPr>
                <w:ilvl w:val="0"/>
                <w:numId w:val="10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退出后台：</w:t>
            </w:r>
            <w:r>
              <w:rPr>
                <w:rFonts w:ascii="Arial" w:hAnsi="Arial" w:cs="Arial"/>
                <w:b w:val="0"/>
                <w:color w:val="1A2029"/>
                <w:kern w:val="0"/>
                <w:sz w:val="23"/>
              </w:rPr>
              <w:t> 退出后台按钮点击后，界面逐渐淡出，显示正在退出状态。</w:t>
            </w:r>
          </w:p>
          <w:p w14:paraId="4B137539">
            <w:pPr>
              <w:pBdr>
                <w:top w:val="none" w:color="000000" w:sz="0" w:space="0"/>
                <w:left w:val="none" w:color="000000" w:sz="0" w:space="0"/>
                <w:bottom w:val="none" w:color="000000" w:sz="0" w:space="0"/>
                <w:right w:val="none" w:color="000000" w:sz="0" w:space="0"/>
              </w:pBdr>
              <w:rPr>
                <w:rFonts w:ascii="Arial" w:hAnsi="Arial" w:cs="Arial"/>
                <w:kern w:val="0"/>
                <w:sz w:val="24"/>
              </w:rPr>
            </w:pPr>
            <w:bookmarkStart w:id="121" w:name="_Toc_198"/>
            <w:bookmarkEnd w:id="121"/>
          </w:p>
          <w:p w14:paraId="54B032B7">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动画效果：</w:t>
            </w:r>
          </w:p>
          <w:p w14:paraId="725E2FAE">
            <w:pPr>
              <w:pStyle w:val="51"/>
              <w:numPr>
                <w:ilvl w:val="0"/>
                <w:numId w:val="10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在查询过程中，查询按钮中心出现旋转的加载图标，颜色为淡雅灰色。</w:t>
            </w:r>
          </w:p>
        </w:tc>
      </w:tr>
    </w:tbl>
    <w:p w14:paraId="7B0B98A1">
      <w:pPr>
        <w:rPr>
          <w:rFonts w:hint="eastAsia" w:ascii="宋体" w:hAnsi="宋体"/>
        </w:rPr>
      </w:pPr>
    </w:p>
    <w:p w14:paraId="65E5042D">
      <w:pPr>
        <w:rPr>
          <w:rFonts w:hint="eastAsia" w:ascii="宋体" w:hAnsi="宋体"/>
        </w:rPr>
      </w:pPr>
      <w:r>
        <w:rPr>
          <w:rFonts w:hint="eastAsia" w:ascii="宋体" w:hAnsi="宋体"/>
        </w:rPr>
        <w:t>个性化推荐界面：</w:t>
      </w:r>
    </w:p>
    <w:p w14:paraId="25D8ED03">
      <w:pPr>
        <w:rPr>
          <w:rFonts w:ascii="宋体" w:hAnsi="宋体"/>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2BF9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218AD60">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色彩方案：</w:t>
            </w:r>
          </w:p>
          <w:p w14:paraId="610A93FA">
            <w:pPr>
              <w:pStyle w:val="51"/>
              <w:numPr>
                <w:ilvl w:val="0"/>
                <w:numId w:val="10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：深海蓝色调，传递专业与信赖感。</w:t>
            </w:r>
          </w:p>
          <w:p w14:paraId="16E867AE">
            <w:pPr>
              <w:pStyle w:val="51"/>
              <w:numPr>
                <w:ilvl w:val="0"/>
                <w:numId w:val="10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：淡雅灰色调，用于输入框和文字，增加层次感。</w:t>
            </w:r>
          </w:p>
          <w:p w14:paraId="5AFE4D82">
            <w:pPr>
              <w:pStyle w:val="51"/>
              <w:numPr>
                <w:ilvl w:val="0"/>
                <w:numId w:val="10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：清新草绿色调，用于按钮和重要交互元素，突出操作焦点。</w:t>
            </w:r>
          </w:p>
          <w:p w14:paraId="27FCC268">
            <w:pPr>
              <w:pBdr>
                <w:top w:val="none" w:color="000000" w:sz="0" w:space="0"/>
                <w:left w:val="none" w:color="000000" w:sz="0" w:space="0"/>
                <w:bottom w:val="none" w:color="000000" w:sz="0" w:space="0"/>
                <w:right w:val="none" w:color="000000" w:sz="0" w:space="0"/>
              </w:pBdr>
              <w:rPr>
                <w:rFonts w:ascii="Arial" w:hAnsi="Arial" w:cs="Arial"/>
                <w:kern w:val="0"/>
                <w:sz w:val="23"/>
              </w:rPr>
            </w:pPr>
          </w:p>
          <w:p w14:paraId="07A9A3DA">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布局：</w:t>
            </w:r>
          </w:p>
          <w:p w14:paraId="4ADD1695">
            <w:pPr>
              <w:pStyle w:val="51"/>
              <w:numPr>
                <w:ilvl w:val="0"/>
                <w:numId w:val="10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1986C006">
            <w:pPr>
              <w:pStyle w:val="51"/>
              <w:numPr>
                <w:ilvl w:val="0"/>
                <w:numId w:val="10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w:t>
            </w:r>
          </w:p>
          <w:p w14:paraId="6FAD44B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推荐列表</w:t>
            </w:r>
            <w:r>
              <w:rPr>
                <w:rFonts w:ascii="Arial" w:hAnsi="Arial" w:cs="Arial"/>
                <w:b w:val="0"/>
                <w:color w:val="1A2029"/>
                <w:kern w:val="0"/>
                <w:sz w:val="23"/>
              </w:rPr>
              <w:t>： 展示推荐的相关图片和文本，图片和文本排版清晰，信息完整。</w:t>
            </w:r>
          </w:p>
          <w:p w14:paraId="2228C28C">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推荐算法设置</w:t>
            </w:r>
            <w:r>
              <w:rPr>
                <w:rFonts w:ascii="Arial" w:hAnsi="Arial" w:cs="Arial"/>
                <w:b w:val="0"/>
                <w:color w:val="1A2029"/>
                <w:kern w:val="0"/>
                <w:sz w:val="23"/>
              </w:rPr>
              <w:t>： 用户可以设置推荐算法，例如基于关键词、基于标签、基于用户画像等。</w:t>
            </w:r>
          </w:p>
          <w:p w14:paraId="5BE3E303">
            <w:pPr>
              <w:pStyle w:val="51"/>
              <w:numPr>
                <w:ilvl w:val="0"/>
                <w:numId w:val="10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提供返回按钮和版权信息。</w:t>
            </w:r>
          </w:p>
          <w:p w14:paraId="673BBCF8">
            <w:pPr>
              <w:pBdr>
                <w:top w:val="none" w:color="000000" w:sz="0" w:space="0"/>
                <w:left w:val="none" w:color="000000" w:sz="0" w:space="0"/>
                <w:bottom w:val="none" w:color="000000" w:sz="0" w:space="0"/>
                <w:right w:val="none" w:color="000000" w:sz="0" w:space="0"/>
              </w:pBdr>
              <w:rPr>
                <w:rFonts w:ascii="Arial" w:hAnsi="Arial" w:cs="Arial"/>
                <w:kern w:val="0"/>
                <w:sz w:val="24"/>
              </w:rPr>
            </w:pPr>
          </w:p>
          <w:p w14:paraId="0A02B02F">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文字与字体：</w:t>
            </w:r>
          </w:p>
          <w:p w14:paraId="53D8E1EC">
            <w:pPr>
              <w:pStyle w:val="51"/>
              <w:numPr>
                <w:ilvl w:val="0"/>
                <w:numId w:val="11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012B4464">
            <w:pPr>
              <w:pStyle w:val="51"/>
              <w:numPr>
                <w:ilvl w:val="0"/>
                <w:numId w:val="11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7663692B">
            <w:pPr>
              <w:pBdr>
                <w:top w:val="none" w:color="000000" w:sz="0" w:space="0"/>
                <w:left w:val="none" w:color="000000" w:sz="0" w:space="0"/>
                <w:bottom w:val="none" w:color="000000" w:sz="0" w:space="0"/>
                <w:right w:val="none" w:color="000000" w:sz="0" w:space="0"/>
              </w:pBdr>
              <w:rPr>
                <w:rFonts w:ascii="Arial" w:hAnsi="Arial" w:cs="Arial"/>
                <w:kern w:val="0"/>
                <w:sz w:val="23"/>
              </w:rPr>
            </w:pPr>
          </w:p>
          <w:p w14:paraId="58488254">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界面元素：</w:t>
            </w:r>
          </w:p>
          <w:p w14:paraId="46125AC9">
            <w:pPr>
              <w:pStyle w:val="51"/>
              <w:numPr>
                <w:ilvl w:val="0"/>
                <w:numId w:val="1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推荐列表</w:t>
            </w:r>
            <w:r>
              <w:rPr>
                <w:rFonts w:ascii="Arial" w:hAnsi="Arial" w:cs="Arial"/>
                <w:b w:val="0"/>
                <w:color w:val="1A2029"/>
                <w:kern w:val="0"/>
                <w:sz w:val="23"/>
              </w:rPr>
              <w:t>： 图片和文本排版清晰，信息完整，例如图片描述、文本标题、来源等。</w:t>
            </w:r>
          </w:p>
          <w:p w14:paraId="599209B5">
            <w:pPr>
              <w:pStyle w:val="51"/>
              <w:numPr>
                <w:ilvl w:val="0"/>
                <w:numId w:val="1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推荐算法设置</w:t>
            </w:r>
            <w:r>
              <w:rPr>
                <w:rFonts w:ascii="Arial" w:hAnsi="Arial" w:cs="Arial"/>
                <w:b w:val="0"/>
                <w:color w:val="1A2029"/>
                <w:kern w:val="0"/>
                <w:sz w:val="23"/>
              </w:rPr>
              <w:t>： 清晰的分类标签，简洁的输入框和选择框。</w:t>
            </w:r>
          </w:p>
          <w:p w14:paraId="06E1D255">
            <w:pPr>
              <w:pStyle w:val="51"/>
              <w:numPr>
                <w:ilvl w:val="0"/>
                <w:numId w:val="11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返回按钮</w:t>
            </w:r>
            <w:r>
              <w:rPr>
                <w:rFonts w:ascii="Arial" w:hAnsi="Arial" w:cs="Arial"/>
                <w:b w:val="0"/>
                <w:color w:val="1A2029"/>
                <w:kern w:val="0"/>
                <w:sz w:val="23"/>
              </w:rPr>
              <w:t>： 圆角矩形设计，背景为草绿色，文字颜色为淡雅灰色，鼠标悬停时背景色加深。</w:t>
            </w:r>
          </w:p>
          <w:p w14:paraId="387407D0">
            <w:pPr>
              <w:pBdr>
                <w:top w:val="none" w:color="000000" w:sz="0" w:space="0"/>
                <w:left w:val="none" w:color="000000" w:sz="0" w:space="0"/>
                <w:bottom w:val="none" w:color="000000" w:sz="0" w:space="0"/>
                <w:right w:val="none" w:color="000000" w:sz="0" w:space="0"/>
              </w:pBdr>
              <w:rPr>
                <w:rFonts w:ascii="Arial" w:hAnsi="Arial" w:cs="Arial"/>
                <w:kern w:val="0"/>
                <w:sz w:val="23"/>
              </w:rPr>
            </w:pPr>
          </w:p>
          <w:p w14:paraId="3B960B13">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交互反馈：</w:t>
            </w:r>
          </w:p>
          <w:p w14:paraId="79C118E9">
            <w:pPr>
              <w:pStyle w:val="51"/>
              <w:numPr>
                <w:ilvl w:val="0"/>
                <w:numId w:val="11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按钮点击后，背景色加深，显示正在处理的状态。</w:t>
            </w:r>
          </w:p>
          <w:p w14:paraId="5A475097">
            <w:pPr>
              <w:pBdr>
                <w:top w:val="none" w:color="000000" w:sz="0" w:space="0"/>
                <w:left w:val="none" w:color="000000" w:sz="0" w:space="0"/>
                <w:bottom w:val="none" w:color="000000" w:sz="0" w:space="0"/>
                <w:right w:val="none" w:color="000000" w:sz="0" w:space="0"/>
              </w:pBdr>
              <w:rPr>
                <w:rFonts w:ascii="Arial" w:hAnsi="Arial" w:cs="Arial"/>
                <w:kern w:val="0"/>
                <w:sz w:val="24"/>
              </w:rPr>
            </w:pPr>
          </w:p>
          <w:p w14:paraId="647B8D03">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动画效果：</w:t>
            </w:r>
          </w:p>
          <w:p w14:paraId="4A137087">
            <w:pPr>
              <w:pStyle w:val="51"/>
              <w:numPr>
                <w:ilvl w:val="0"/>
                <w:numId w:val="113"/>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加载动画</w:t>
            </w:r>
            <w:r>
              <w:rPr>
                <w:rFonts w:ascii="Arial" w:hAnsi="Arial" w:cs="Arial"/>
                <w:b w:val="0"/>
                <w:color w:val="1A2029"/>
                <w:kern w:val="0"/>
                <w:sz w:val="23"/>
              </w:rPr>
              <w:t>： 在加载推荐内容时，推荐列表区域出现旋转的加载图标，颜色为淡雅灰色。</w:t>
            </w:r>
          </w:p>
        </w:tc>
      </w:tr>
    </w:tbl>
    <w:p w14:paraId="3B06D413">
      <w:pPr>
        <w:rPr>
          <w:rFonts w:hint="eastAsia" w:ascii="宋体" w:hAnsi="宋体"/>
        </w:rPr>
      </w:pPr>
    </w:p>
    <w:p w14:paraId="6CA0D6CA">
      <w:pPr>
        <w:rPr>
          <w:rFonts w:hint="eastAsia" w:ascii="宋体" w:hAnsi="宋体"/>
        </w:rPr>
      </w:pPr>
      <w:r>
        <w:rPr>
          <w:rFonts w:hint="eastAsia" w:ascii="宋体" w:hAnsi="宋体"/>
        </w:rPr>
        <w:t>个性化界面设置界面：</w:t>
      </w:r>
    </w:p>
    <w:p w14:paraId="23894E8D">
      <w:pPr>
        <w:rPr>
          <w:rFonts w:ascii="宋体" w:hAnsi="宋体"/>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065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DE254FC">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色彩方案：</w:t>
            </w:r>
          </w:p>
          <w:p w14:paraId="5ABF4FF2">
            <w:pPr>
              <w:pStyle w:val="51"/>
              <w:numPr>
                <w:ilvl w:val="0"/>
                <w:numId w:val="1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背景色</w:t>
            </w:r>
            <w:r>
              <w:rPr>
                <w:rFonts w:ascii="Arial" w:hAnsi="Arial" w:cs="Arial"/>
                <w:b w:val="0"/>
                <w:color w:val="1A2029"/>
                <w:kern w:val="0"/>
                <w:sz w:val="23"/>
              </w:rPr>
              <w:t>： 深海蓝色调，传递专业与信赖感。</w:t>
            </w:r>
          </w:p>
          <w:p w14:paraId="2E7A7FEE">
            <w:pPr>
              <w:pStyle w:val="51"/>
              <w:numPr>
                <w:ilvl w:val="0"/>
                <w:numId w:val="1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辅助色</w:t>
            </w:r>
            <w:r>
              <w:rPr>
                <w:rFonts w:ascii="Arial" w:hAnsi="Arial" w:cs="Arial"/>
                <w:b w:val="0"/>
                <w:color w:val="1A2029"/>
                <w:kern w:val="0"/>
                <w:sz w:val="23"/>
              </w:rPr>
              <w:t>： 淡雅灰色调，用于输入框和文字，增加层次感。</w:t>
            </w:r>
          </w:p>
          <w:p w14:paraId="2B30D6DF">
            <w:pPr>
              <w:pStyle w:val="51"/>
              <w:numPr>
                <w:ilvl w:val="0"/>
                <w:numId w:val="114"/>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强调色</w:t>
            </w:r>
            <w:r>
              <w:rPr>
                <w:rFonts w:ascii="Arial" w:hAnsi="Arial" w:cs="Arial"/>
                <w:b w:val="0"/>
                <w:color w:val="1A2029"/>
                <w:kern w:val="0"/>
                <w:sz w:val="23"/>
              </w:rPr>
              <w:t>： 清新草绿色调，用于按钮和重要交互元素，突出操作焦点。</w:t>
            </w:r>
          </w:p>
          <w:p w14:paraId="696E1CE7">
            <w:pPr>
              <w:pBdr>
                <w:top w:val="none" w:color="000000" w:sz="0" w:space="0"/>
                <w:left w:val="none" w:color="000000" w:sz="0" w:space="0"/>
                <w:bottom w:val="none" w:color="000000" w:sz="0" w:space="0"/>
                <w:right w:val="none" w:color="000000" w:sz="0" w:space="0"/>
              </w:pBdr>
              <w:rPr>
                <w:rFonts w:ascii="Arial" w:hAnsi="Arial" w:cs="Arial"/>
                <w:kern w:val="0"/>
                <w:sz w:val="23"/>
              </w:rPr>
            </w:pPr>
          </w:p>
          <w:p w14:paraId="7F9969F3">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布局：</w:t>
            </w:r>
          </w:p>
          <w:p w14:paraId="49CAD8CB">
            <w:pPr>
              <w:pStyle w:val="51"/>
              <w:numPr>
                <w:ilvl w:val="0"/>
                <w:numId w:val="1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顶部区域</w:t>
            </w:r>
            <w:r>
              <w:rPr>
                <w:rFonts w:ascii="Arial" w:hAnsi="Arial" w:cs="Arial"/>
                <w:b w:val="0"/>
                <w:color w:val="1A2029"/>
                <w:kern w:val="0"/>
                <w:sz w:val="23"/>
              </w:rPr>
              <w:t>： 显示系统logo和简洁的品牌标语，强化品牌印象。</w:t>
            </w:r>
          </w:p>
          <w:p w14:paraId="20D27D39">
            <w:pPr>
              <w:pStyle w:val="51"/>
              <w:numPr>
                <w:ilvl w:val="0"/>
                <w:numId w:val="1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中部区域</w:t>
            </w:r>
            <w:r>
              <w:rPr>
                <w:rFonts w:ascii="Arial" w:hAnsi="Arial" w:cs="Arial"/>
                <w:b w:val="0"/>
                <w:color w:val="1A2029"/>
                <w:kern w:val="0"/>
                <w:sz w:val="23"/>
              </w:rPr>
              <w:t>：</w:t>
            </w:r>
          </w:p>
          <w:p w14:paraId="34C1329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主题选择</w:t>
            </w:r>
            <w:r>
              <w:rPr>
                <w:rFonts w:ascii="Arial" w:hAnsi="Arial" w:cs="Arial"/>
                <w:b w:val="0"/>
                <w:color w:val="1A2029"/>
                <w:kern w:val="0"/>
                <w:sz w:val="23"/>
              </w:rPr>
              <w:t>： 展示不同的主题样式，例如经典、简约、现代等。</w:t>
            </w:r>
          </w:p>
          <w:p w14:paraId="60593BE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字体设置</w:t>
            </w:r>
            <w:r>
              <w:rPr>
                <w:rFonts w:ascii="Arial" w:hAnsi="Arial" w:cs="Arial"/>
                <w:b w:val="0"/>
                <w:color w:val="1A2029"/>
                <w:kern w:val="0"/>
                <w:sz w:val="23"/>
              </w:rPr>
              <w:t>： 设置字体大小、字体颜色等。</w:t>
            </w:r>
          </w:p>
          <w:p w14:paraId="64E811F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kern w:val="0"/>
                <w:sz w:val="23"/>
              </w:rPr>
            </w:pPr>
            <w:r>
              <w:rPr>
                <w:rFonts w:ascii="Arial" w:hAnsi="Arial" w:cs="Arial"/>
                <w:b/>
                <w:color w:val="1A2029"/>
                <w:kern w:val="0"/>
                <w:sz w:val="23"/>
              </w:rPr>
              <w:t>背景设置</w:t>
            </w:r>
            <w:r>
              <w:rPr>
                <w:rFonts w:ascii="Arial" w:hAnsi="Arial" w:cs="Arial"/>
                <w:b w:val="0"/>
                <w:color w:val="1A2029"/>
                <w:kern w:val="0"/>
                <w:sz w:val="23"/>
              </w:rPr>
              <w:t>： 设置背景图片或背景颜色。</w:t>
            </w:r>
          </w:p>
          <w:p w14:paraId="02E76717">
            <w:pPr>
              <w:pStyle w:val="51"/>
              <w:numPr>
                <w:ilvl w:val="0"/>
                <w:numId w:val="11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底部区域</w:t>
            </w:r>
            <w:r>
              <w:rPr>
                <w:rFonts w:ascii="Arial" w:hAnsi="Arial" w:cs="Arial"/>
                <w:b w:val="0"/>
                <w:color w:val="1A2029"/>
                <w:kern w:val="0"/>
                <w:sz w:val="23"/>
              </w:rPr>
              <w:t>： 提供保存设置按钮和版权信息。</w:t>
            </w:r>
          </w:p>
          <w:p w14:paraId="3332F069">
            <w:pPr>
              <w:pBdr>
                <w:top w:val="none" w:color="000000" w:sz="0" w:space="0"/>
                <w:left w:val="none" w:color="000000" w:sz="0" w:space="0"/>
                <w:bottom w:val="none" w:color="000000" w:sz="0" w:space="0"/>
                <w:right w:val="none" w:color="000000" w:sz="0" w:space="0"/>
              </w:pBdr>
              <w:rPr>
                <w:rFonts w:ascii="Arial" w:hAnsi="Arial" w:cs="Arial"/>
                <w:kern w:val="0"/>
                <w:sz w:val="24"/>
              </w:rPr>
            </w:pPr>
          </w:p>
          <w:p w14:paraId="39221CF5">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文字与字体：</w:t>
            </w:r>
          </w:p>
          <w:p w14:paraId="78767976">
            <w:pPr>
              <w:pStyle w:val="51"/>
              <w:numPr>
                <w:ilvl w:val="0"/>
                <w:numId w:val="1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标题字体：</w:t>
            </w:r>
            <w:r>
              <w:rPr>
                <w:rFonts w:ascii="Arial" w:hAnsi="Arial" w:cs="Arial"/>
                <w:b w:val="0"/>
                <w:color w:val="1A2029"/>
                <w:kern w:val="0"/>
                <w:sz w:val="23"/>
              </w:rPr>
              <w:t> 使用简洁有力的无衬线字体，如Montserrat Bold，适用于logo和主要按钮文字。</w:t>
            </w:r>
          </w:p>
          <w:p w14:paraId="3BECADAE">
            <w:pPr>
              <w:pStyle w:val="51"/>
              <w:numPr>
                <w:ilvl w:val="0"/>
                <w:numId w:val="11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正文字体：</w:t>
            </w:r>
            <w:r>
              <w:rPr>
                <w:rFonts w:ascii="Arial" w:hAnsi="Arial" w:cs="Arial"/>
                <w:b w:val="0"/>
                <w:color w:val="1A2029"/>
                <w:kern w:val="0"/>
                <w:sz w:val="23"/>
              </w:rPr>
              <w:t> 采用清晰易读的无衬线字体，如Montserrat Regular，适用于说明性文字。</w:t>
            </w:r>
          </w:p>
          <w:p w14:paraId="651C3197">
            <w:pPr>
              <w:pBdr>
                <w:top w:val="none" w:color="000000" w:sz="0" w:space="0"/>
                <w:left w:val="none" w:color="000000" w:sz="0" w:space="0"/>
                <w:bottom w:val="none" w:color="000000" w:sz="0" w:space="0"/>
                <w:right w:val="none" w:color="000000" w:sz="0" w:space="0"/>
              </w:pBdr>
              <w:rPr>
                <w:rFonts w:ascii="Arial" w:hAnsi="Arial" w:cs="Arial"/>
                <w:kern w:val="0"/>
                <w:sz w:val="23"/>
              </w:rPr>
            </w:pPr>
          </w:p>
          <w:p w14:paraId="5136F5A2">
            <w:pPr>
              <w:pBdr>
                <w:top w:val="none" w:color="000000" w:sz="0" w:space="0"/>
                <w:left w:val="none" w:color="000000" w:sz="0" w:space="0"/>
                <w:bottom w:val="none" w:color="000000" w:sz="0" w:space="0"/>
                <w:right w:val="none" w:color="000000" w:sz="0" w:space="0"/>
              </w:pBdr>
              <w:rPr>
                <w:rFonts w:ascii="Arial" w:hAnsi="Arial" w:cs="Arial"/>
                <w:kern w:val="0"/>
                <w:sz w:val="23"/>
              </w:rPr>
            </w:pPr>
            <w:r>
              <w:rPr>
                <w:rFonts w:ascii="Arial" w:hAnsi="Arial" w:cs="Arial"/>
                <w:b/>
                <w:color w:val="1A2029"/>
                <w:spacing w:val="0"/>
                <w:kern w:val="0"/>
                <w:sz w:val="24"/>
              </w:rPr>
              <w:t>界面元素：</w:t>
            </w:r>
          </w:p>
          <w:p w14:paraId="5CE4ABAA">
            <w:pPr>
              <w:pStyle w:val="51"/>
              <w:numPr>
                <w:ilvl w:val="0"/>
                <w:numId w:val="11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主题选择</w:t>
            </w:r>
            <w:r>
              <w:rPr>
                <w:rFonts w:ascii="Arial" w:hAnsi="Arial" w:cs="Arial"/>
                <w:b w:val="0"/>
                <w:color w:val="1A2029"/>
                <w:kern w:val="0"/>
                <w:sz w:val="23"/>
              </w:rPr>
              <w:t>： 清晰展示不同的主题样式，用户可以点击切换。</w:t>
            </w:r>
          </w:p>
          <w:p w14:paraId="129BF14C">
            <w:pPr>
              <w:pStyle w:val="51"/>
              <w:numPr>
                <w:ilvl w:val="0"/>
                <w:numId w:val="11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字体设置</w:t>
            </w:r>
            <w:r>
              <w:rPr>
                <w:rFonts w:ascii="Arial" w:hAnsi="Arial" w:cs="Arial"/>
                <w:b w:val="0"/>
                <w:color w:val="1A2029"/>
                <w:kern w:val="0"/>
                <w:sz w:val="23"/>
              </w:rPr>
              <w:t>： 清晰的标签和输入框，方便用户设置字体大小和颜色。</w:t>
            </w:r>
          </w:p>
          <w:p w14:paraId="72623A3C">
            <w:pPr>
              <w:pStyle w:val="51"/>
              <w:numPr>
                <w:ilvl w:val="0"/>
                <w:numId w:val="11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背景设置</w:t>
            </w:r>
            <w:r>
              <w:rPr>
                <w:rFonts w:ascii="Arial" w:hAnsi="Arial" w:cs="Arial"/>
                <w:b w:val="0"/>
                <w:color w:val="1A2029"/>
                <w:kern w:val="0"/>
                <w:sz w:val="23"/>
              </w:rPr>
              <w:t>： 清晰的标签和选择框，方便用户设置背景图片或颜色。</w:t>
            </w:r>
          </w:p>
          <w:p w14:paraId="5E439126">
            <w:pPr>
              <w:pStyle w:val="51"/>
              <w:numPr>
                <w:ilvl w:val="0"/>
                <w:numId w:val="11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保存设置按钮</w:t>
            </w:r>
            <w:r>
              <w:rPr>
                <w:rFonts w:ascii="Arial" w:hAnsi="Arial" w:cs="Arial"/>
                <w:b w:val="0"/>
                <w:color w:val="1A2029"/>
                <w:kern w:val="0"/>
                <w:sz w:val="23"/>
              </w:rPr>
              <w:t>： 圆角矩形设计，背景为草绿色，文字颜色为淡雅灰色，鼠标悬停时背景色加深。</w:t>
            </w:r>
          </w:p>
          <w:p w14:paraId="4F812775">
            <w:pPr>
              <w:pBdr>
                <w:top w:val="none" w:color="000000" w:sz="0" w:space="0"/>
                <w:left w:val="none" w:color="000000" w:sz="0" w:space="0"/>
                <w:bottom w:val="none" w:color="000000" w:sz="0" w:space="0"/>
                <w:right w:val="none" w:color="000000" w:sz="0" w:space="0"/>
              </w:pBdr>
              <w:rPr>
                <w:rFonts w:ascii="Arial" w:hAnsi="Arial" w:cs="Arial"/>
                <w:kern w:val="0"/>
                <w:sz w:val="23"/>
              </w:rPr>
            </w:pPr>
          </w:p>
          <w:p w14:paraId="4C7682BC">
            <w:pPr>
              <w:pBdr>
                <w:top w:val="none" w:color="000000" w:sz="0" w:space="0"/>
                <w:left w:val="none" w:color="000000" w:sz="0" w:space="0"/>
                <w:bottom w:val="none" w:color="000000" w:sz="0" w:space="0"/>
                <w:right w:val="none" w:color="000000" w:sz="0" w:space="0"/>
              </w:pBdr>
              <w:rPr>
                <w:rFonts w:ascii="Arial" w:hAnsi="Arial" w:cs="Arial"/>
                <w:b/>
                <w:color w:val="1A2029"/>
                <w:spacing w:val="0"/>
                <w:kern w:val="0"/>
                <w:sz w:val="24"/>
              </w:rPr>
            </w:pPr>
            <w:r>
              <w:rPr>
                <w:rFonts w:ascii="Arial" w:hAnsi="Arial" w:cs="Arial"/>
                <w:b/>
                <w:color w:val="1A2029"/>
                <w:spacing w:val="0"/>
                <w:kern w:val="0"/>
                <w:sz w:val="24"/>
              </w:rPr>
              <w:t>交互反馈：</w:t>
            </w:r>
          </w:p>
          <w:p w14:paraId="43C4E27A">
            <w:pPr>
              <w:pStyle w:val="51"/>
              <w:numPr>
                <w:ilvl w:val="0"/>
                <w:numId w:val="118"/>
              </w:numPr>
              <w:pBdr>
                <w:top w:val="none" w:color="000000" w:sz="0" w:space="0"/>
                <w:left w:val="none" w:color="000000" w:sz="0" w:space="0"/>
                <w:bottom w:val="none" w:color="000000" w:sz="0" w:space="0"/>
                <w:right w:val="none" w:color="000000" w:sz="0" w:space="0"/>
              </w:pBdr>
              <w:ind w:firstLineChars="0"/>
              <w:rPr>
                <w:rFonts w:ascii="Arial" w:hAnsi="Arial" w:cs="Arial"/>
                <w:kern w:val="0"/>
                <w:sz w:val="23"/>
              </w:rPr>
            </w:pPr>
            <w:r>
              <w:rPr>
                <w:rFonts w:ascii="Arial" w:hAnsi="Arial" w:cs="Arial"/>
                <w:b/>
                <w:color w:val="1A2029"/>
                <w:kern w:val="0"/>
                <w:sz w:val="23"/>
              </w:rPr>
              <w:t>按钮点击</w:t>
            </w:r>
            <w:r>
              <w:rPr>
                <w:rFonts w:ascii="Arial" w:hAnsi="Arial" w:cs="Arial"/>
                <w:b w:val="0"/>
                <w:color w:val="1A2029"/>
                <w:kern w:val="0"/>
                <w:sz w:val="23"/>
              </w:rPr>
              <w:t>： 按钮点击后，背景色加深，显示正在处理的状态。</w:t>
            </w:r>
          </w:p>
          <w:p w14:paraId="7D4D3106">
            <w:pPr>
              <w:pBdr>
                <w:top w:val="none" w:color="000000" w:sz="0" w:space="0"/>
                <w:left w:val="none" w:color="000000" w:sz="0" w:space="0"/>
                <w:bottom w:val="none" w:color="000000" w:sz="0" w:space="0"/>
                <w:right w:val="none" w:color="000000" w:sz="0" w:space="0"/>
              </w:pBdr>
              <w:rPr>
                <w:rFonts w:ascii="Arial" w:hAnsi="Arial" w:cs="Arial"/>
                <w:kern w:val="0"/>
                <w:sz w:val="24"/>
              </w:rPr>
            </w:pPr>
          </w:p>
          <w:p w14:paraId="481EB20F">
            <w:pPr>
              <w:pBdr>
                <w:top w:val="none" w:color="000000" w:sz="0" w:space="0"/>
                <w:left w:val="none" w:color="000000" w:sz="0" w:space="0"/>
                <w:bottom w:val="none" w:color="000000" w:sz="0" w:space="0"/>
                <w:right w:val="none" w:color="000000" w:sz="0" w:space="0"/>
              </w:pBdr>
              <w:rPr>
                <w:rFonts w:ascii="Arial" w:hAnsi="Arial" w:cs="Arial"/>
                <w:kern w:val="0"/>
                <w:sz w:val="24"/>
              </w:rPr>
            </w:pPr>
            <w:r>
              <w:rPr>
                <w:rFonts w:ascii="Arial" w:hAnsi="Arial" w:cs="Arial"/>
                <w:b/>
                <w:color w:val="1A2029"/>
                <w:spacing w:val="0"/>
                <w:kern w:val="0"/>
                <w:sz w:val="24"/>
              </w:rPr>
              <w:t>动画效果：</w:t>
            </w:r>
          </w:p>
          <w:p w14:paraId="44EEB269">
            <w:pPr>
              <w:pStyle w:val="51"/>
              <w:numPr>
                <w:ilvl w:val="0"/>
                <w:numId w:val="11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主题切换动画</w:t>
            </w:r>
            <w:r>
              <w:rPr>
                <w:rFonts w:ascii="Arial" w:hAnsi="Arial" w:cs="Arial"/>
                <w:b w:val="0"/>
                <w:color w:val="1A2029"/>
                <w:kern w:val="0"/>
                <w:sz w:val="23"/>
              </w:rPr>
              <w:t>： 当用户切换主题时，界面元素的颜色和样式平滑过渡。</w:t>
            </w:r>
          </w:p>
        </w:tc>
      </w:tr>
    </w:tbl>
    <w:p w14:paraId="71151A83">
      <w:pPr>
        <w:rPr>
          <w:rFonts w:ascii="宋体" w:hAnsi="宋体"/>
        </w:rPr>
      </w:pPr>
    </w:p>
    <w:p w14:paraId="730A909E">
      <w:pPr>
        <w:pStyle w:val="22"/>
        <w:jc w:val="center"/>
        <w:rPr>
          <w:rFonts w:ascii="宋体" w:hAnsi="宋体" w:eastAsia="宋体" w:cs="Arial"/>
        </w:rPr>
      </w:pPr>
      <w:bookmarkStart w:id="122" w:name="_Toc428303629"/>
      <w:r>
        <w:rPr>
          <w:rFonts w:ascii="宋体" w:hAnsi="宋体" w:eastAsia="宋体" w:cs="Arial"/>
        </w:rPr>
        <w:t>第</w:t>
      </w:r>
      <w:r>
        <w:rPr>
          <w:rFonts w:hint="eastAsia" w:ascii="宋体" w:hAnsi="宋体" w:eastAsia="宋体" w:cs="Arial"/>
        </w:rPr>
        <w:t>四</w:t>
      </w:r>
      <w:r>
        <w:rPr>
          <w:rFonts w:ascii="宋体" w:hAnsi="宋体" w:eastAsia="宋体" w:cs="Arial"/>
        </w:rPr>
        <w:t xml:space="preserve">部分 </w:t>
      </w:r>
      <w:r>
        <w:rPr>
          <w:rFonts w:hint="eastAsia" w:ascii="宋体" w:hAnsi="宋体" w:eastAsia="宋体" w:cs="Arial"/>
        </w:rPr>
        <w:t>验收标准</w:t>
      </w:r>
      <w:bookmarkEnd w:id="122"/>
    </w:p>
    <w:p w14:paraId="25FAA028">
      <w:pPr>
        <w:pStyle w:val="4"/>
        <w:rPr>
          <w:rFonts w:ascii="宋体" w:hAnsi="宋体" w:cs="Arial"/>
        </w:rPr>
      </w:pPr>
      <w:bookmarkStart w:id="123" w:name="_Toc428303630"/>
      <w:r>
        <w:rPr>
          <w:rFonts w:hint="eastAsia" w:ascii="宋体" w:hAnsi="宋体"/>
        </w:rPr>
        <w:t>一、</w:t>
      </w:r>
      <w:r>
        <w:rPr>
          <w:rFonts w:ascii="宋体" w:hAnsi="宋体" w:cs="Arial"/>
        </w:rPr>
        <w:t>功能范围定义</w:t>
      </w:r>
      <w:bookmarkEnd w:id="123"/>
    </w:p>
    <w:tbl>
      <w:tblPr>
        <w:tblStyle w:val="28"/>
        <w:tblW w:w="9060" w:type="dxa"/>
        <w:tblInd w:w="93" w:type="dxa"/>
        <w:tblLayout w:type="autofit"/>
        <w:tblCellMar>
          <w:top w:w="0" w:type="dxa"/>
          <w:left w:w="108" w:type="dxa"/>
          <w:bottom w:w="0" w:type="dxa"/>
          <w:right w:w="108" w:type="dxa"/>
        </w:tblCellMar>
      </w:tblPr>
      <w:tblGrid>
        <w:gridCol w:w="663"/>
        <w:gridCol w:w="1481"/>
        <w:gridCol w:w="2145"/>
        <w:gridCol w:w="2061"/>
        <w:gridCol w:w="1279"/>
        <w:gridCol w:w="1431"/>
      </w:tblGrid>
      <w:tr w14:paraId="1B888346">
        <w:trPr>
          <w:trHeight w:val="285" w:hRule="atLeast"/>
        </w:trPr>
        <w:tc>
          <w:tcPr>
            <w:tcW w:w="573" w:type="dxa"/>
            <w:tcBorders>
              <w:top w:val="single" w:color="auto" w:sz="8" w:space="0"/>
              <w:left w:val="single" w:color="auto" w:sz="8" w:space="0"/>
              <w:bottom w:val="single" w:color="auto" w:sz="8" w:space="0"/>
              <w:right w:val="single" w:color="auto" w:sz="8" w:space="0"/>
            </w:tcBorders>
            <w:shd w:val="clear" w:color="000000" w:fill="FF0000"/>
            <w:vAlign w:val="center"/>
          </w:tcPr>
          <w:p w14:paraId="7E0694B0">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c>
          <w:tcPr>
            <w:tcW w:w="1279" w:type="dxa"/>
            <w:tcBorders>
              <w:top w:val="single" w:color="auto" w:sz="8" w:space="0"/>
              <w:left w:val="nil"/>
              <w:bottom w:val="single" w:color="auto" w:sz="8" w:space="0"/>
              <w:right w:val="single" w:color="auto" w:sz="8" w:space="0"/>
            </w:tcBorders>
            <w:shd w:val="clear" w:color="000000" w:fill="FF0000"/>
            <w:vAlign w:val="center"/>
          </w:tcPr>
          <w:p w14:paraId="214B440C">
            <w:pPr>
              <w:widowControl/>
              <w:jc w:val="center"/>
              <w:rPr>
                <w:rFonts w:ascii="宋体" w:hAnsi="宋体" w:cs="宋体"/>
                <w:color w:val="000000"/>
                <w:kern w:val="0"/>
                <w:sz w:val="20"/>
                <w:szCs w:val="20"/>
              </w:rPr>
            </w:pPr>
            <w:r>
              <w:rPr>
                <w:rFonts w:hint="eastAsia" w:ascii="宋体" w:hAnsi="宋体" w:cs="宋体"/>
                <w:color w:val="000000"/>
                <w:kern w:val="0"/>
                <w:sz w:val="20"/>
                <w:szCs w:val="20"/>
              </w:rPr>
              <w:t>产品</w:t>
            </w:r>
          </w:p>
        </w:tc>
        <w:tc>
          <w:tcPr>
            <w:tcW w:w="1853" w:type="dxa"/>
            <w:tcBorders>
              <w:top w:val="single" w:color="auto" w:sz="8" w:space="0"/>
              <w:left w:val="nil"/>
              <w:bottom w:val="single" w:color="auto" w:sz="8" w:space="0"/>
              <w:right w:val="single" w:color="auto" w:sz="8" w:space="0"/>
            </w:tcBorders>
            <w:shd w:val="clear" w:color="000000" w:fill="FF0000"/>
            <w:vAlign w:val="center"/>
          </w:tcPr>
          <w:p w14:paraId="78F45F3F">
            <w:pPr>
              <w:widowControl/>
              <w:jc w:val="center"/>
              <w:rPr>
                <w:rFonts w:ascii="宋体" w:hAnsi="宋体" w:cs="宋体"/>
                <w:color w:val="000000"/>
                <w:kern w:val="0"/>
                <w:sz w:val="20"/>
                <w:szCs w:val="20"/>
              </w:rPr>
            </w:pPr>
            <w:r>
              <w:rPr>
                <w:rFonts w:hint="eastAsia" w:ascii="宋体" w:hAnsi="宋体" w:cs="宋体"/>
                <w:color w:val="000000"/>
                <w:kern w:val="0"/>
                <w:sz w:val="20"/>
                <w:szCs w:val="20"/>
              </w:rPr>
              <w:t>模块</w:t>
            </w:r>
          </w:p>
        </w:tc>
        <w:tc>
          <w:tcPr>
            <w:tcW w:w="1780" w:type="dxa"/>
            <w:tcBorders>
              <w:top w:val="single" w:color="auto" w:sz="8" w:space="0"/>
              <w:left w:val="nil"/>
              <w:bottom w:val="single" w:color="auto" w:sz="8" w:space="0"/>
              <w:right w:val="single" w:color="auto" w:sz="8" w:space="0"/>
            </w:tcBorders>
            <w:shd w:val="clear" w:color="000000" w:fill="FF0000"/>
            <w:vAlign w:val="center"/>
          </w:tcPr>
          <w:p w14:paraId="4C20E2E4">
            <w:pPr>
              <w:widowControl/>
              <w:jc w:val="center"/>
              <w:rPr>
                <w:rFonts w:ascii="宋体" w:hAnsi="宋体" w:cs="宋体"/>
                <w:color w:val="000000"/>
                <w:kern w:val="0"/>
                <w:sz w:val="20"/>
                <w:szCs w:val="20"/>
              </w:rPr>
            </w:pPr>
            <w:r>
              <w:rPr>
                <w:rFonts w:hint="eastAsia" w:ascii="宋体" w:hAnsi="宋体" w:cs="宋体"/>
                <w:color w:val="000000"/>
                <w:kern w:val="0"/>
                <w:sz w:val="20"/>
                <w:szCs w:val="20"/>
              </w:rPr>
              <w:t>组件</w:t>
            </w:r>
          </w:p>
        </w:tc>
        <w:tc>
          <w:tcPr>
            <w:tcW w:w="1105" w:type="dxa"/>
            <w:tcBorders>
              <w:top w:val="single" w:color="auto" w:sz="8" w:space="0"/>
              <w:left w:val="nil"/>
              <w:bottom w:val="single" w:color="auto" w:sz="8" w:space="0"/>
              <w:right w:val="single" w:color="auto" w:sz="8" w:space="0"/>
            </w:tcBorders>
            <w:shd w:val="clear" w:color="000000" w:fill="FF0000"/>
            <w:vAlign w:val="center"/>
          </w:tcPr>
          <w:p w14:paraId="719C6696">
            <w:pPr>
              <w:widowControl/>
              <w:jc w:val="center"/>
              <w:rPr>
                <w:rFonts w:ascii="宋体" w:hAnsi="宋体" w:cs="宋体"/>
                <w:color w:val="000000"/>
                <w:kern w:val="0"/>
                <w:sz w:val="20"/>
                <w:szCs w:val="20"/>
              </w:rPr>
            </w:pPr>
            <w:r>
              <w:rPr>
                <w:rFonts w:hint="eastAsia" w:ascii="宋体" w:hAnsi="宋体" w:cs="宋体"/>
                <w:color w:val="000000"/>
                <w:kern w:val="0"/>
                <w:sz w:val="20"/>
                <w:szCs w:val="20"/>
              </w:rPr>
              <w:t>角色</w:t>
            </w:r>
          </w:p>
        </w:tc>
        <w:tc>
          <w:tcPr>
            <w:tcW w:w="1235" w:type="dxa"/>
            <w:tcBorders>
              <w:top w:val="single" w:color="auto" w:sz="8" w:space="0"/>
              <w:left w:val="nil"/>
              <w:bottom w:val="single" w:color="auto" w:sz="8" w:space="0"/>
              <w:right w:val="single" w:color="auto" w:sz="8" w:space="0"/>
            </w:tcBorders>
            <w:shd w:val="clear" w:color="000000" w:fill="FF0000"/>
            <w:vAlign w:val="center"/>
          </w:tcPr>
          <w:p w14:paraId="7EBC3F5A">
            <w:pPr>
              <w:widowControl/>
              <w:jc w:val="center"/>
              <w:rPr>
                <w:rFonts w:ascii="宋体" w:hAnsi="宋体" w:cs="宋体"/>
                <w:color w:val="000000"/>
                <w:kern w:val="0"/>
                <w:sz w:val="20"/>
                <w:szCs w:val="20"/>
              </w:rPr>
            </w:pPr>
            <w:r>
              <w:rPr>
                <w:rFonts w:hint="eastAsia" w:ascii="宋体" w:hAnsi="宋体" w:cs="宋体"/>
                <w:color w:val="000000"/>
                <w:kern w:val="0"/>
                <w:sz w:val="20"/>
                <w:szCs w:val="20"/>
              </w:rPr>
              <w:t>功能</w:t>
            </w:r>
          </w:p>
        </w:tc>
      </w:tr>
      <w:tr w14:paraId="7FF50A35">
        <w:tblPrEx>
          <w:tblCellMar>
            <w:top w:w="0" w:type="dxa"/>
            <w:left w:w="108" w:type="dxa"/>
            <w:bottom w:w="0" w:type="dxa"/>
            <w:right w:w="108" w:type="dxa"/>
          </w:tblCellMar>
        </w:tblPrEx>
        <w:trPr>
          <w:trHeight w:val="73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7AED9E82">
            <w:pPr>
              <w:widowControl/>
              <w:jc w:val="right"/>
              <w:rPr>
                <w:rFonts w:ascii="宋体" w:hAnsi="宋体" w:cs="宋体"/>
                <w:color w:val="000000"/>
                <w:kern w:val="0"/>
                <w:sz w:val="18"/>
                <w:szCs w:val="18"/>
              </w:rPr>
            </w:pPr>
            <w:r>
              <w:rPr>
                <w:rFonts w:hint="eastAsia" w:ascii="宋体" w:hAnsi="宋体" w:cs="宋体"/>
                <w:color w:val="000000"/>
                <w:kern w:val="0"/>
                <w:sz w:val="18"/>
                <w:szCs w:val="18"/>
              </w:rPr>
              <w:t>1</w:t>
            </w:r>
          </w:p>
        </w:tc>
        <w:tc>
          <w:tcPr>
            <w:tcW w:w="1279" w:type="dxa"/>
            <w:vMerge w:val="restart"/>
            <w:tcBorders>
              <w:top w:val="nil"/>
              <w:left w:val="single" w:color="auto" w:sz="8" w:space="0"/>
              <w:bottom w:val="single" w:color="000000" w:sz="8" w:space="0"/>
              <w:right w:val="single" w:color="auto" w:sz="8" w:space="0"/>
            </w:tcBorders>
            <w:shd w:val="clear" w:color="auto" w:fill="auto"/>
            <w:vAlign w:val="center"/>
          </w:tcPr>
          <w:p w14:paraId="6D1AC49A">
            <w:pPr>
              <w:widowControl/>
              <w:jc w:val="center"/>
              <w:rPr>
                <w:rFonts w:ascii="宋体" w:hAnsi="宋体" w:cs="宋体"/>
                <w:color w:val="000000"/>
                <w:kern w:val="0"/>
                <w:sz w:val="20"/>
                <w:szCs w:val="20"/>
              </w:rPr>
            </w:pPr>
            <w:r>
              <w:t>跨模态图像文本检索系统</w:t>
            </w:r>
          </w:p>
        </w:tc>
        <w:tc>
          <w:tcPr>
            <w:tcW w:w="1853" w:type="dxa"/>
            <w:vMerge w:val="restart"/>
            <w:tcBorders>
              <w:top w:val="nil"/>
              <w:left w:val="single" w:color="auto" w:sz="8" w:space="0"/>
              <w:bottom w:val="single" w:color="000000" w:sz="8" w:space="0"/>
              <w:right w:val="single" w:color="auto" w:sz="8" w:space="0"/>
            </w:tcBorders>
            <w:shd w:val="clear" w:color="auto" w:fill="auto"/>
            <w:vAlign w:val="center"/>
          </w:tcPr>
          <w:p w14:paraId="018C6F6F">
            <w:pPr>
              <w:widowControl/>
              <w:jc w:val="center"/>
              <w:rPr>
                <w:rFonts w:ascii="宋体" w:hAnsi="宋体" w:cs="宋体"/>
                <w:color w:val="000000"/>
                <w:kern w:val="0"/>
                <w:sz w:val="20"/>
                <w:szCs w:val="20"/>
              </w:rPr>
            </w:pPr>
            <w:r>
              <w:rPr>
                <w:rFonts w:ascii="宋体" w:hAnsi="宋体" w:cs="宋体"/>
                <w:color w:val="000000"/>
                <w:kern w:val="0"/>
                <w:sz w:val="20"/>
                <w:szCs w:val="20"/>
              </w:rPr>
              <w:t>检索单元</w:t>
            </w:r>
          </w:p>
        </w:tc>
        <w:tc>
          <w:tcPr>
            <w:tcW w:w="1780" w:type="dxa"/>
            <w:tcBorders>
              <w:top w:val="nil"/>
              <w:left w:val="nil"/>
              <w:bottom w:val="single" w:color="auto" w:sz="8" w:space="0"/>
              <w:right w:val="single" w:color="auto" w:sz="8" w:space="0"/>
            </w:tcBorders>
            <w:shd w:val="clear" w:color="auto" w:fill="auto"/>
            <w:vAlign w:val="center"/>
          </w:tcPr>
          <w:p w14:paraId="0A8ED204">
            <w:pPr>
              <w:widowControl/>
              <w:jc w:val="left"/>
              <w:rPr>
                <w:rFonts w:ascii="宋体" w:hAnsi="宋体" w:cs="宋体"/>
                <w:color w:val="000000"/>
                <w:kern w:val="0"/>
                <w:sz w:val="20"/>
                <w:szCs w:val="20"/>
              </w:rPr>
            </w:pPr>
            <w:r>
              <w:rPr>
                <w:rFonts w:ascii="宋体" w:hAnsi="宋体" w:cs="宋体"/>
                <w:color w:val="000000"/>
                <w:kern w:val="0"/>
                <w:sz w:val="20"/>
                <w:szCs w:val="20"/>
              </w:rPr>
              <w:t>图片检索模块</w:t>
            </w:r>
          </w:p>
        </w:tc>
        <w:tc>
          <w:tcPr>
            <w:tcW w:w="1105" w:type="dxa"/>
            <w:tcBorders>
              <w:top w:val="nil"/>
              <w:left w:val="nil"/>
              <w:bottom w:val="single" w:color="auto" w:sz="8" w:space="0"/>
              <w:right w:val="single" w:color="auto" w:sz="8" w:space="0"/>
            </w:tcBorders>
            <w:shd w:val="clear" w:color="auto" w:fill="auto"/>
            <w:vAlign w:val="center"/>
          </w:tcPr>
          <w:p w14:paraId="32AE426D">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33F0644F">
            <w:pPr>
              <w:widowControl/>
              <w:jc w:val="left"/>
              <w:rPr>
                <w:rFonts w:ascii="宋体" w:hAnsi="宋体" w:cs="宋体"/>
                <w:color w:val="000000"/>
                <w:kern w:val="0"/>
                <w:sz w:val="20"/>
                <w:szCs w:val="20"/>
              </w:rPr>
            </w:pPr>
            <w:r>
              <w:rPr>
                <w:rFonts w:ascii="宋体" w:hAnsi="宋体" w:cs="宋体"/>
                <w:color w:val="000000"/>
                <w:kern w:val="0"/>
                <w:sz w:val="20"/>
                <w:szCs w:val="20"/>
              </w:rPr>
              <w:t>上传图片</w:t>
            </w:r>
          </w:p>
          <w:p w14:paraId="6C864EE8">
            <w:pPr>
              <w:widowControl/>
              <w:jc w:val="left"/>
              <w:rPr>
                <w:rFonts w:ascii="宋体" w:hAnsi="宋体" w:cs="宋体"/>
                <w:color w:val="000000"/>
                <w:sz w:val="20"/>
                <w:szCs w:val="20"/>
              </w:rPr>
            </w:pPr>
            <w:r>
              <w:rPr>
                <w:rFonts w:ascii="宋体" w:hAnsi="宋体" w:cs="宋体"/>
                <w:color w:val="000000"/>
                <w:kern w:val="0"/>
                <w:sz w:val="20"/>
                <w:szCs w:val="20"/>
              </w:rPr>
              <w:t>特征提取</w:t>
            </w:r>
          </w:p>
          <w:p w14:paraId="513ECB7C">
            <w:pPr>
              <w:widowControl/>
              <w:jc w:val="left"/>
              <w:rPr>
                <w:rFonts w:ascii="宋体" w:hAnsi="宋体" w:cs="宋体"/>
                <w:color w:val="000000"/>
                <w:sz w:val="20"/>
                <w:szCs w:val="20"/>
              </w:rPr>
            </w:pPr>
            <w:r>
              <w:rPr>
                <w:rFonts w:ascii="宋体" w:hAnsi="宋体" w:cs="宋体"/>
                <w:color w:val="000000"/>
                <w:kern w:val="0"/>
                <w:sz w:val="20"/>
                <w:szCs w:val="20"/>
              </w:rPr>
              <w:t>功能显示</w:t>
            </w:r>
          </w:p>
        </w:tc>
      </w:tr>
      <w:tr w14:paraId="4613507C">
        <w:tblPrEx>
          <w:tblCellMar>
            <w:top w:w="0" w:type="dxa"/>
            <w:left w:w="108" w:type="dxa"/>
            <w:bottom w:w="0" w:type="dxa"/>
            <w:right w:w="108" w:type="dxa"/>
          </w:tblCellMar>
        </w:tblPrEx>
        <w:trPr>
          <w:trHeight w:val="73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1C540D5D">
            <w:pPr>
              <w:widowControl/>
              <w:jc w:val="right"/>
              <w:rPr>
                <w:rFonts w:ascii="宋体" w:hAnsi="宋体" w:cs="宋体"/>
                <w:color w:val="000000"/>
                <w:kern w:val="0"/>
                <w:sz w:val="18"/>
                <w:szCs w:val="18"/>
              </w:rPr>
            </w:pPr>
            <w:r>
              <w:rPr>
                <w:rFonts w:hint="eastAsia" w:ascii="宋体" w:hAnsi="宋体" w:cs="宋体"/>
                <w:color w:val="000000"/>
                <w:kern w:val="0"/>
                <w:sz w:val="18"/>
                <w:szCs w:val="18"/>
              </w:rPr>
              <w:t>2</w:t>
            </w:r>
          </w:p>
        </w:tc>
        <w:tc>
          <w:tcPr>
            <w:tcW w:w="1279" w:type="dxa"/>
            <w:vMerge w:val="continue"/>
            <w:tcBorders>
              <w:top w:val="nil"/>
              <w:left w:val="single" w:color="auto" w:sz="8" w:space="0"/>
              <w:bottom w:val="single" w:color="000000" w:sz="8" w:space="0"/>
              <w:right w:val="single" w:color="auto" w:sz="8" w:space="0"/>
            </w:tcBorders>
            <w:vAlign w:val="center"/>
          </w:tcPr>
          <w:p w14:paraId="28FBB3CA">
            <w:pPr>
              <w:widowControl/>
              <w:jc w:val="left"/>
              <w:rPr>
                <w:rFonts w:ascii="宋体" w:hAnsi="宋体" w:cs="宋体"/>
                <w:color w:val="000000"/>
                <w:kern w:val="0"/>
                <w:sz w:val="20"/>
                <w:szCs w:val="20"/>
              </w:rPr>
            </w:pPr>
          </w:p>
        </w:tc>
        <w:tc>
          <w:tcPr>
            <w:tcW w:w="1853" w:type="dxa"/>
            <w:vMerge w:val="continue"/>
            <w:tcBorders>
              <w:top w:val="nil"/>
              <w:left w:val="single" w:color="auto" w:sz="8" w:space="0"/>
              <w:bottom w:val="single" w:color="000000" w:sz="8" w:space="0"/>
              <w:right w:val="single" w:color="auto" w:sz="8" w:space="0"/>
            </w:tcBorders>
            <w:vAlign w:val="center"/>
          </w:tcPr>
          <w:p w14:paraId="47182BE7">
            <w:pPr>
              <w:widowControl/>
              <w:jc w:val="left"/>
              <w:rPr>
                <w:rFonts w:ascii="宋体" w:hAnsi="宋体" w:cs="宋体"/>
                <w:color w:val="000000"/>
                <w:kern w:val="0"/>
                <w:sz w:val="20"/>
                <w:szCs w:val="20"/>
              </w:rPr>
            </w:pPr>
          </w:p>
        </w:tc>
        <w:tc>
          <w:tcPr>
            <w:tcW w:w="1780" w:type="dxa"/>
            <w:tcBorders>
              <w:top w:val="nil"/>
              <w:left w:val="nil"/>
              <w:bottom w:val="single" w:color="auto" w:sz="8" w:space="0"/>
              <w:right w:val="single" w:color="auto" w:sz="8" w:space="0"/>
            </w:tcBorders>
            <w:shd w:val="clear" w:color="auto" w:fill="auto"/>
            <w:vAlign w:val="center"/>
          </w:tcPr>
          <w:p w14:paraId="7472AA04">
            <w:pPr>
              <w:widowControl/>
              <w:jc w:val="left"/>
              <w:rPr>
                <w:rFonts w:ascii="宋体" w:hAnsi="宋体" w:cs="宋体"/>
                <w:color w:val="000000"/>
                <w:kern w:val="0"/>
                <w:sz w:val="20"/>
                <w:szCs w:val="20"/>
              </w:rPr>
            </w:pPr>
            <w:r>
              <w:rPr>
                <w:rFonts w:ascii="宋体" w:hAnsi="宋体" w:cs="宋体"/>
                <w:color w:val="000000"/>
                <w:kern w:val="0"/>
                <w:sz w:val="20"/>
                <w:szCs w:val="20"/>
              </w:rPr>
              <w:t>文本检索模块</w:t>
            </w:r>
          </w:p>
        </w:tc>
        <w:tc>
          <w:tcPr>
            <w:tcW w:w="1105" w:type="dxa"/>
            <w:tcBorders>
              <w:top w:val="nil"/>
              <w:left w:val="nil"/>
              <w:bottom w:val="single" w:color="auto" w:sz="8" w:space="0"/>
              <w:right w:val="single" w:color="auto" w:sz="8" w:space="0"/>
            </w:tcBorders>
            <w:shd w:val="clear" w:color="auto" w:fill="auto"/>
            <w:vAlign w:val="center"/>
          </w:tcPr>
          <w:p w14:paraId="68FE5849">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30F2E453">
            <w:pPr>
              <w:widowControl/>
              <w:jc w:val="left"/>
              <w:rPr>
                <w:rFonts w:ascii="宋体" w:hAnsi="宋体" w:cs="宋体"/>
                <w:color w:val="000000"/>
                <w:kern w:val="0"/>
                <w:sz w:val="20"/>
                <w:szCs w:val="20"/>
              </w:rPr>
            </w:pPr>
            <w:r>
              <w:rPr>
                <w:rFonts w:ascii="宋体" w:hAnsi="宋体" w:cs="宋体"/>
                <w:color w:val="000000"/>
                <w:kern w:val="0"/>
                <w:sz w:val="20"/>
                <w:szCs w:val="20"/>
              </w:rPr>
              <w:t>关键词输入</w:t>
            </w:r>
          </w:p>
          <w:p w14:paraId="3079B34A">
            <w:pPr>
              <w:widowControl/>
              <w:jc w:val="left"/>
              <w:rPr>
                <w:rFonts w:ascii="宋体" w:hAnsi="宋体" w:cs="宋体"/>
                <w:color w:val="000000"/>
                <w:sz w:val="20"/>
                <w:szCs w:val="20"/>
              </w:rPr>
            </w:pPr>
            <w:r>
              <w:rPr>
                <w:rFonts w:ascii="宋体" w:hAnsi="宋体" w:cs="宋体"/>
                <w:color w:val="000000"/>
                <w:kern w:val="0"/>
                <w:sz w:val="20"/>
                <w:szCs w:val="20"/>
              </w:rPr>
              <w:t>语义理解</w:t>
            </w:r>
          </w:p>
          <w:p w14:paraId="47603081">
            <w:pPr>
              <w:widowControl/>
              <w:jc w:val="left"/>
              <w:rPr>
                <w:rFonts w:ascii="宋体" w:hAnsi="宋体" w:cs="宋体"/>
                <w:color w:val="000000"/>
                <w:sz w:val="20"/>
                <w:szCs w:val="20"/>
              </w:rPr>
            </w:pPr>
            <w:r>
              <w:rPr>
                <w:rFonts w:ascii="宋体" w:hAnsi="宋体" w:cs="宋体"/>
                <w:color w:val="000000"/>
                <w:kern w:val="0"/>
                <w:sz w:val="20"/>
                <w:szCs w:val="20"/>
              </w:rPr>
              <w:t>结果展示</w:t>
            </w:r>
          </w:p>
        </w:tc>
      </w:tr>
      <w:tr w14:paraId="7CEC858E">
        <w:tblPrEx>
          <w:tblCellMar>
            <w:top w:w="0" w:type="dxa"/>
            <w:left w:w="108" w:type="dxa"/>
            <w:bottom w:w="0" w:type="dxa"/>
            <w:right w:w="108" w:type="dxa"/>
          </w:tblCellMar>
        </w:tblPrEx>
        <w:trPr>
          <w:trHeight w:val="735" w:hRule="atLeast"/>
        </w:trPr>
        <w:tc>
          <w:tcPr>
            <w:tcW w:w="573" w:type="dxa"/>
            <w:vMerge w:val="restart"/>
            <w:tcBorders>
              <w:top w:val="nil"/>
              <w:left w:val="single" w:color="000000" w:sz="8" w:space="0"/>
              <w:bottom w:val="single" w:color="000000" w:sz="8" w:space="0"/>
              <w:right w:val="single" w:color="000000" w:sz="8" w:space="0"/>
            </w:tcBorders>
            <w:shd w:val="clear" w:color="auto" w:fill="auto"/>
            <w:vAlign w:val="center"/>
          </w:tcPr>
          <w:p w14:paraId="450F8242">
            <w:pPr>
              <w:widowControl/>
              <w:jc w:val="right"/>
              <w:rPr>
                <w:rFonts w:hint="eastAsia" w:ascii="宋体" w:hAnsi="宋体" w:cs="宋体"/>
                <w:color w:val="000000"/>
                <w:kern w:val="0"/>
                <w:sz w:val="18"/>
                <w:szCs w:val="18"/>
              </w:rPr>
            </w:pPr>
            <w:r>
              <w:rPr>
                <w:rFonts w:hint="default" w:ascii="宋体" w:hAnsi="宋体" w:cs="宋体"/>
                <w:color w:val="000000"/>
                <w:kern w:val="0"/>
                <w:sz w:val="18"/>
                <w:szCs w:val="18"/>
              </w:rPr>
              <w:t>3</w:t>
            </w:r>
          </w:p>
        </w:tc>
        <w:tc>
          <w:tcPr>
            <w:tcW w:w="1279" w:type="dxa"/>
            <w:vMerge w:val="continue"/>
            <w:tcBorders>
              <w:top w:val="nil"/>
              <w:left w:val="single" w:color="000000" w:sz="8" w:space="0"/>
              <w:bottom w:val="single" w:color="000000" w:sz="8" w:space="0"/>
              <w:right w:val="single" w:color="000000" w:sz="8" w:space="0"/>
            </w:tcBorders>
            <w:vAlign w:val="center"/>
          </w:tcPr>
          <w:p w14:paraId="49B98EE4">
            <w:pPr>
              <w:widowControl/>
              <w:jc w:val="left"/>
              <w:rPr>
                <w:rFonts w:ascii="宋体" w:hAnsi="宋体" w:cs="宋体"/>
                <w:color w:val="000000"/>
                <w:kern w:val="0"/>
                <w:sz w:val="20"/>
                <w:szCs w:val="20"/>
              </w:rPr>
            </w:pPr>
          </w:p>
        </w:tc>
        <w:tc>
          <w:tcPr>
            <w:tcW w:w="1853" w:type="dxa"/>
            <w:vMerge w:val="continue"/>
            <w:tcBorders>
              <w:top w:val="nil"/>
              <w:left w:val="single" w:color="000000" w:sz="8" w:space="0"/>
              <w:bottom w:val="single" w:color="000000" w:sz="8" w:space="0"/>
              <w:right w:val="single" w:color="000000" w:sz="8" w:space="0"/>
            </w:tcBorders>
            <w:vAlign w:val="center"/>
          </w:tcPr>
          <w:p w14:paraId="603CFCD8"/>
        </w:tc>
        <w:tc>
          <w:tcPr>
            <w:tcW w:w="1780" w:type="dxa"/>
            <w:vMerge w:val="restart"/>
            <w:tcBorders>
              <w:top w:val="nil"/>
              <w:left w:val="nil"/>
              <w:bottom w:val="single" w:color="000000" w:sz="8" w:space="0"/>
              <w:right w:val="single" w:color="000000" w:sz="8" w:space="0"/>
            </w:tcBorders>
            <w:shd w:val="clear" w:color="auto" w:fill="auto"/>
            <w:vAlign w:val="center"/>
          </w:tcPr>
          <w:p w14:paraId="467B32AC">
            <w:pPr>
              <w:widowControl/>
              <w:jc w:val="left"/>
              <w:rPr>
                <w:rFonts w:ascii="宋体" w:hAnsi="宋体" w:cs="宋体"/>
                <w:color w:val="000000"/>
                <w:kern w:val="0"/>
                <w:sz w:val="20"/>
                <w:szCs w:val="20"/>
              </w:rPr>
            </w:pPr>
            <w:r>
              <w:rPr>
                <w:rFonts w:ascii="宋体" w:hAnsi="宋体" w:cs="宋体"/>
                <w:color w:val="000000"/>
                <w:kern w:val="0"/>
                <w:sz w:val="20"/>
                <w:szCs w:val="20"/>
              </w:rPr>
              <w:t>高级检索模块</w:t>
            </w:r>
          </w:p>
        </w:tc>
        <w:tc>
          <w:tcPr>
            <w:tcW w:w="1105" w:type="dxa"/>
            <w:vMerge w:val="restart"/>
            <w:tcBorders>
              <w:top w:val="nil"/>
              <w:left w:val="nil"/>
              <w:bottom w:val="single" w:color="000000" w:sz="8" w:space="0"/>
              <w:right w:val="single" w:color="000000" w:sz="8" w:space="0"/>
            </w:tcBorders>
            <w:shd w:val="clear" w:color="auto" w:fill="auto"/>
            <w:vAlign w:val="center"/>
          </w:tcPr>
          <w:p w14:paraId="5877860B">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vMerge w:val="restart"/>
            <w:tcBorders>
              <w:top w:val="nil"/>
              <w:left w:val="nil"/>
              <w:bottom w:val="single" w:color="000000" w:sz="8" w:space="0"/>
              <w:right w:val="single" w:color="000000" w:sz="8" w:space="0"/>
            </w:tcBorders>
            <w:shd w:val="clear" w:color="auto" w:fill="auto"/>
            <w:vAlign w:val="center"/>
          </w:tcPr>
          <w:p w14:paraId="15CEFDB8">
            <w:pPr>
              <w:widowControl/>
              <w:jc w:val="left"/>
              <w:rPr>
                <w:rFonts w:ascii="宋体" w:hAnsi="宋体" w:cs="宋体"/>
                <w:color w:val="000000"/>
                <w:kern w:val="0"/>
                <w:sz w:val="20"/>
                <w:szCs w:val="20"/>
              </w:rPr>
            </w:pPr>
            <w:r>
              <w:rPr>
                <w:rFonts w:ascii="宋体" w:hAnsi="宋体" w:cs="宋体"/>
                <w:color w:val="000000"/>
                <w:kern w:val="0"/>
                <w:sz w:val="20"/>
                <w:szCs w:val="20"/>
              </w:rPr>
              <w:t>跨模态检索</w:t>
            </w:r>
          </w:p>
          <w:p w14:paraId="447537D2">
            <w:pPr>
              <w:widowControl/>
              <w:jc w:val="left"/>
              <w:rPr>
                <w:rFonts w:ascii="宋体" w:hAnsi="宋体" w:cs="宋体"/>
                <w:color w:val="000000"/>
                <w:sz w:val="20"/>
                <w:szCs w:val="20"/>
              </w:rPr>
            </w:pPr>
            <w:r>
              <w:rPr>
                <w:rFonts w:ascii="宋体" w:hAnsi="宋体" w:cs="宋体"/>
                <w:color w:val="000000"/>
                <w:kern w:val="0"/>
                <w:sz w:val="20"/>
                <w:szCs w:val="20"/>
              </w:rPr>
              <w:t>结果筛选</w:t>
            </w:r>
          </w:p>
          <w:p w14:paraId="0EEAACC9">
            <w:pPr>
              <w:widowControl/>
              <w:jc w:val="left"/>
              <w:rPr>
                <w:rFonts w:ascii="宋体" w:hAnsi="宋体" w:cs="宋体"/>
                <w:color w:val="000000"/>
                <w:sz w:val="20"/>
                <w:szCs w:val="20"/>
              </w:rPr>
            </w:pPr>
            <w:r>
              <w:rPr>
                <w:rFonts w:ascii="宋体" w:hAnsi="宋体" w:cs="宋体"/>
                <w:color w:val="000000"/>
                <w:kern w:val="0"/>
                <w:sz w:val="20"/>
                <w:szCs w:val="20"/>
              </w:rPr>
              <w:t>结果排序</w:t>
            </w:r>
          </w:p>
        </w:tc>
      </w:tr>
      <w:tr w14:paraId="0E477198">
        <w:tblPrEx>
          <w:tblCellMar>
            <w:top w:w="0" w:type="dxa"/>
            <w:left w:w="108" w:type="dxa"/>
            <w:bottom w:w="0" w:type="dxa"/>
            <w:right w:w="108" w:type="dxa"/>
          </w:tblCellMar>
        </w:tblPrEx>
        <w:trPr>
          <w:trHeight w:val="73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39D12D34">
            <w:pPr>
              <w:widowControl/>
              <w:jc w:val="right"/>
              <w:rPr>
                <w:rFonts w:ascii="宋体" w:hAnsi="宋体" w:cs="宋体"/>
                <w:color w:val="000000"/>
                <w:kern w:val="0"/>
                <w:sz w:val="18"/>
                <w:szCs w:val="18"/>
              </w:rPr>
            </w:pPr>
            <w:r>
              <w:rPr>
                <w:rFonts w:hint="default" w:ascii="宋体" w:hAnsi="宋体" w:cs="宋体"/>
                <w:color w:val="000000"/>
                <w:kern w:val="0"/>
                <w:sz w:val="18"/>
                <w:szCs w:val="18"/>
              </w:rPr>
              <w:t>4</w:t>
            </w:r>
          </w:p>
        </w:tc>
        <w:tc>
          <w:tcPr>
            <w:tcW w:w="1279" w:type="dxa"/>
            <w:vMerge w:val="continue"/>
            <w:tcBorders>
              <w:top w:val="nil"/>
              <w:left w:val="single" w:color="auto" w:sz="8" w:space="0"/>
              <w:bottom w:val="single" w:color="000000" w:sz="8" w:space="0"/>
              <w:right w:val="single" w:color="auto" w:sz="8" w:space="0"/>
            </w:tcBorders>
            <w:vAlign w:val="center"/>
          </w:tcPr>
          <w:p w14:paraId="4C90F7EA">
            <w:pPr>
              <w:widowControl/>
              <w:jc w:val="left"/>
              <w:rPr>
                <w:rFonts w:ascii="宋体" w:hAnsi="宋体" w:cs="宋体"/>
                <w:color w:val="000000"/>
                <w:kern w:val="0"/>
                <w:sz w:val="20"/>
                <w:szCs w:val="20"/>
              </w:rPr>
            </w:pPr>
          </w:p>
        </w:tc>
        <w:tc>
          <w:tcPr>
            <w:tcW w:w="1853" w:type="dxa"/>
            <w:vMerge w:val="restart"/>
            <w:tcBorders>
              <w:top w:val="nil"/>
              <w:left w:val="single" w:color="auto" w:sz="8" w:space="0"/>
              <w:bottom w:val="single" w:color="000000" w:sz="8" w:space="0"/>
              <w:right w:val="single" w:color="auto" w:sz="8" w:space="0"/>
            </w:tcBorders>
            <w:shd w:val="clear" w:color="auto" w:fill="auto"/>
            <w:vAlign w:val="center"/>
          </w:tcPr>
          <w:p w14:paraId="370188D9">
            <w:pPr>
              <w:widowControl/>
              <w:jc w:val="center"/>
              <w:rPr>
                <w:rFonts w:ascii="宋体" w:hAnsi="宋体" w:cs="宋体"/>
                <w:color w:val="000000"/>
                <w:kern w:val="0"/>
                <w:sz w:val="20"/>
                <w:szCs w:val="20"/>
              </w:rPr>
            </w:pPr>
            <w:r>
              <w:rPr>
                <w:rFonts w:ascii="宋体" w:hAnsi="宋体" w:cs="宋体"/>
                <w:color w:val="000000"/>
                <w:kern w:val="0"/>
                <w:sz w:val="20"/>
                <w:szCs w:val="20"/>
              </w:rPr>
              <w:t>用户账户单元</w:t>
            </w:r>
          </w:p>
        </w:tc>
        <w:tc>
          <w:tcPr>
            <w:tcW w:w="1780" w:type="dxa"/>
            <w:tcBorders>
              <w:top w:val="nil"/>
              <w:left w:val="nil"/>
              <w:bottom w:val="single" w:color="auto" w:sz="8" w:space="0"/>
              <w:right w:val="single" w:color="auto" w:sz="8" w:space="0"/>
            </w:tcBorders>
            <w:shd w:val="clear" w:color="auto" w:fill="auto"/>
            <w:vAlign w:val="center"/>
          </w:tcPr>
          <w:p w14:paraId="18C58981">
            <w:pPr>
              <w:widowControl/>
              <w:jc w:val="left"/>
              <w:rPr>
                <w:rFonts w:ascii="宋体" w:hAnsi="宋体" w:cs="宋体"/>
                <w:color w:val="000000"/>
                <w:kern w:val="0"/>
                <w:sz w:val="20"/>
                <w:szCs w:val="20"/>
              </w:rPr>
            </w:pPr>
            <w:r>
              <w:rPr>
                <w:rFonts w:ascii="宋体" w:hAnsi="宋体" w:cs="宋体"/>
                <w:color w:val="000000"/>
                <w:kern w:val="0"/>
                <w:sz w:val="20"/>
                <w:szCs w:val="20"/>
              </w:rPr>
              <w:t>注册模块</w:t>
            </w:r>
          </w:p>
        </w:tc>
        <w:tc>
          <w:tcPr>
            <w:tcW w:w="1105" w:type="dxa"/>
            <w:tcBorders>
              <w:top w:val="nil"/>
              <w:left w:val="nil"/>
              <w:bottom w:val="single" w:color="auto" w:sz="8" w:space="0"/>
              <w:right w:val="single" w:color="auto" w:sz="8" w:space="0"/>
            </w:tcBorders>
            <w:shd w:val="clear" w:color="auto" w:fill="auto"/>
            <w:vAlign w:val="center"/>
          </w:tcPr>
          <w:p w14:paraId="30952B59">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00F93A58">
            <w:pPr>
              <w:widowControl/>
              <w:jc w:val="left"/>
              <w:rPr>
                <w:rFonts w:ascii="宋体" w:hAnsi="宋体" w:cs="宋体"/>
                <w:color w:val="000000"/>
                <w:kern w:val="0"/>
                <w:sz w:val="20"/>
                <w:szCs w:val="20"/>
              </w:rPr>
            </w:pPr>
            <w:r>
              <w:rPr>
                <w:rFonts w:ascii="宋体" w:hAnsi="宋体" w:cs="宋体"/>
                <w:color w:val="000000"/>
                <w:kern w:val="0"/>
                <w:sz w:val="20"/>
                <w:szCs w:val="20"/>
              </w:rPr>
              <w:t>信息填写</w:t>
            </w:r>
          </w:p>
          <w:p w14:paraId="5A92FA76">
            <w:pPr>
              <w:widowControl/>
              <w:jc w:val="left"/>
              <w:rPr>
                <w:rFonts w:ascii="宋体" w:hAnsi="宋体" w:cs="宋体"/>
                <w:color w:val="000000"/>
                <w:sz w:val="20"/>
                <w:szCs w:val="20"/>
              </w:rPr>
            </w:pPr>
            <w:r>
              <w:rPr>
                <w:rFonts w:ascii="宋体" w:hAnsi="宋体" w:cs="宋体"/>
                <w:color w:val="000000"/>
                <w:kern w:val="0"/>
                <w:sz w:val="20"/>
                <w:szCs w:val="20"/>
              </w:rPr>
              <w:t>验证</w:t>
            </w:r>
          </w:p>
          <w:p w14:paraId="56704364">
            <w:pPr>
              <w:widowControl/>
              <w:jc w:val="left"/>
              <w:rPr>
                <w:rFonts w:ascii="宋体" w:hAnsi="宋体" w:cs="宋体"/>
                <w:color w:val="000000"/>
                <w:sz w:val="20"/>
                <w:szCs w:val="20"/>
              </w:rPr>
            </w:pPr>
            <w:r>
              <w:rPr>
                <w:rFonts w:ascii="宋体" w:hAnsi="宋体" w:cs="宋体"/>
                <w:color w:val="000000"/>
                <w:kern w:val="0"/>
                <w:sz w:val="20"/>
                <w:szCs w:val="20"/>
              </w:rPr>
              <w:t>注册提交</w:t>
            </w:r>
          </w:p>
        </w:tc>
      </w:tr>
      <w:tr w14:paraId="0DF6A8F0">
        <w:tblPrEx>
          <w:tblCellMar>
            <w:top w:w="0" w:type="dxa"/>
            <w:left w:w="108" w:type="dxa"/>
            <w:bottom w:w="0" w:type="dxa"/>
            <w:right w:w="108" w:type="dxa"/>
          </w:tblCellMar>
        </w:tblPrEx>
        <w:trPr>
          <w:trHeight w:val="97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14458642">
            <w:pPr>
              <w:widowControl/>
              <w:jc w:val="right"/>
              <w:rPr>
                <w:rFonts w:ascii="宋体" w:hAnsi="宋体" w:cs="宋体"/>
                <w:color w:val="000000"/>
                <w:kern w:val="0"/>
                <w:sz w:val="18"/>
                <w:szCs w:val="18"/>
              </w:rPr>
            </w:pPr>
            <w:r>
              <w:rPr>
                <w:rFonts w:hint="default" w:ascii="宋体" w:hAnsi="宋体" w:cs="宋体"/>
                <w:color w:val="000000"/>
                <w:kern w:val="0"/>
                <w:sz w:val="18"/>
                <w:szCs w:val="18"/>
              </w:rPr>
              <w:t>5</w:t>
            </w:r>
          </w:p>
        </w:tc>
        <w:tc>
          <w:tcPr>
            <w:tcW w:w="1279" w:type="dxa"/>
            <w:vMerge w:val="continue"/>
            <w:tcBorders>
              <w:top w:val="nil"/>
              <w:left w:val="single" w:color="auto" w:sz="8" w:space="0"/>
              <w:bottom w:val="single" w:color="000000" w:sz="8" w:space="0"/>
              <w:right w:val="single" w:color="auto" w:sz="8" w:space="0"/>
            </w:tcBorders>
            <w:vAlign w:val="center"/>
          </w:tcPr>
          <w:p w14:paraId="70652F59">
            <w:pPr>
              <w:widowControl/>
              <w:jc w:val="left"/>
              <w:rPr>
                <w:rFonts w:ascii="宋体" w:hAnsi="宋体" w:cs="宋体"/>
                <w:color w:val="000000"/>
                <w:kern w:val="0"/>
                <w:sz w:val="20"/>
                <w:szCs w:val="20"/>
              </w:rPr>
            </w:pPr>
          </w:p>
        </w:tc>
        <w:tc>
          <w:tcPr>
            <w:tcW w:w="1853" w:type="dxa"/>
            <w:vMerge w:val="continue"/>
            <w:tcBorders>
              <w:top w:val="nil"/>
              <w:left w:val="single" w:color="auto" w:sz="8" w:space="0"/>
              <w:bottom w:val="single" w:color="000000" w:sz="8" w:space="0"/>
              <w:right w:val="single" w:color="auto" w:sz="8" w:space="0"/>
            </w:tcBorders>
            <w:vAlign w:val="center"/>
          </w:tcPr>
          <w:p w14:paraId="376EAAAE">
            <w:pPr>
              <w:widowControl/>
              <w:jc w:val="left"/>
              <w:rPr>
                <w:rFonts w:ascii="宋体" w:hAnsi="宋体" w:cs="宋体"/>
                <w:color w:val="000000"/>
                <w:kern w:val="0"/>
                <w:sz w:val="20"/>
                <w:szCs w:val="20"/>
              </w:rPr>
            </w:pPr>
          </w:p>
        </w:tc>
        <w:tc>
          <w:tcPr>
            <w:tcW w:w="1780" w:type="dxa"/>
            <w:tcBorders>
              <w:top w:val="nil"/>
              <w:left w:val="nil"/>
              <w:bottom w:val="single" w:color="auto" w:sz="8" w:space="0"/>
              <w:right w:val="single" w:color="auto" w:sz="8" w:space="0"/>
            </w:tcBorders>
            <w:shd w:val="clear" w:color="auto" w:fill="auto"/>
            <w:vAlign w:val="center"/>
          </w:tcPr>
          <w:p w14:paraId="739456D1">
            <w:pPr>
              <w:widowControl/>
              <w:jc w:val="left"/>
              <w:rPr>
                <w:rFonts w:ascii="宋体" w:hAnsi="宋体" w:cs="宋体"/>
                <w:color w:val="000000"/>
                <w:kern w:val="0"/>
                <w:sz w:val="20"/>
                <w:szCs w:val="20"/>
              </w:rPr>
            </w:pPr>
            <w:r>
              <w:rPr>
                <w:rFonts w:ascii="宋体" w:hAnsi="宋体" w:cs="宋体"/>
                <w:color w:val="000000"/>
                <w:kern w:val="0"/>
                <w:sz w:val="20"/>
                <w:szCs w:val="20"/>
              </w:rPr>
              <w:t>登录模块</w:t>
            </w:r>
          </w:p>
        </w:tc>
        <w:tc>
          <w:tcPr>
            <w:tcW w:w="1105" w:type="dxa"/>
            <w:tcBorders>
              <w:top w:val="nil"/>
              <w:left w:val="nil"/>
              <w:bottom w:val="single" w:color="auto" w:sz="8" w:space="0"/>
              <w:right w:val="single" w:color="auto" w:sz="8" w:space="0"/>
            </w:tcBorders>
            <w:shd w:val="clear" w:color="auto" w:fill="auto"/>
            <w:vAlign w:val="center"/>
          </w:tcPr>
          <w:p w14:paraId="08A269E3">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42C109C2">
            <w:pPr>
              <w:widowControl/>
              <w:jc w:val="left"/>
              <w:rPr>
                <w:rFonts w:ascii="宋体" w:hAnsi="宋体" w:cs="宋体"/>
                <w:color w:val="000000"/>
                <w:kern w:val="0"/>
                <w:sz w:val="20"/>
                <w:szCs w:val="20"/>
              </w:rPr>
            </w:pPr>
            <w:r>
              <w:rPr>
                <w:rFonts w:ascii="宋体" w:hAnsi="宋体" w:cs="宋体"/>
                <w:color w:val="000000"/>
                <w:kern w:val="0"/>
                <w:sz w:val="20"/>
                <w:szCs w:val="20"/>
              </w:rPr>
              <w:t>用户名输入</w:t>
            </w:r>
          </w:p>
          <w:p w14:paraId="35CB9373">
            <w:pPr>
              <w:widowControl/>
              <w:jc w:val="left"/>
              <w:rPr>
                <w:rFonts w:ascii="宋体" w:hAnsi="宋体" w:cs="宋体"/>
                <w:color w:val="000000"/>
                <w:sz w:val="20"/>
                <w:szCs w:val="20"/>
              </w:rPr>
            </w:pPr>
            <w:r>
              <w:rPr>
                <w:rFonts w:ascii="宋体" w:hAnsi="宋体" w:cs="宋体"/>
                <w:color w:val="000000"/>
                <w:kern w:val="0"/>
                <w:sz w:val="20"/>
                <w:szCs w:val="20"/>
              </w:rPr>
              <w:t>密码输入</w:t>
            </w:r>
          </w:p>
          <w:p w14:paraId="7A8884D8">
            <w:pPr>
              <w:widowControl/>
              <w:jc w:val="left"/>
              <w:rPr>
                <w:rFonts w:ascii="宋体" w:hAnsi="宋体" w:cs="宋体"/>
                <w:color w:val="000000"/>
                <w:sz w:val="20"/>
                <w:szCs w:val="20"/>
              </w:rPr>
            </w:pPr>
            <w:r>
              <w:rPr>
                <w:rFonts w:ascii="宋体" w:hAnsi="宋体" w:cs="宋体"/>
                <w:color w:val="000000"/>
                <w:kern w:val="0"/>
                <w:sz w:val="20"/>
                <w:szCs w:val="20"/>
              </w:rPr>
              <w:t>登录提交</w:t>
            </w:r>
          </w:p>
        </w:tc>
      </w:tr>
      <w:tr w14:paraId="409B6375">
        <w:tblPrEx>
          <w:tblCellMar>
            <w:top w:w="0" w:type="dxa"/>
            <w:left w:w="108" w:type="dxa"/>
            <w:bottom w:w="0" w:type="dxa"/>
            <w:right w:w="108" w:type="dxa"/>
          </w:tblCellMar>
        </w:tblPrEx>
        <w:trPr>
          <w:trHeight w:val="73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445AB0FB">
            <w:pPr>
              <w:widowControl/>
              <w:jc w:val="right"/>
              <w:rPr>
                <w:rFonts w:ascii="宋体" w:hAnsi="宋体" w:cs="宋体"/>
                <w:color w:val="000000"/>
                <w:kern w:val="0"/>
                <w:sz w:val="18"/>
                <w:szCs w:val="18"/>
              </w:rPr>
            </w:pPr>
            <w:r>
              <w:rPr>
                <w:rFonts w:hint="default" w:ascii="宋体" w:hAnsi="宋体" w:cs="宋体"/>
                <w:color w:val="000000"/>
                <w:kern w:val="0"/>
                <w:sz w:val="18"/>
                <w:szCs w:val="18"/>
              </w:rPr>
              <w:t>6</w:t>
            </w:r>
          </w:p>
        </w:tc>
        <w:tc>
          <w:tcPr>
            <w:tcW w:w="1279" w:type="dxa"/>
            <w:vMerge w:val="continue"/>
            <w:tcBorders>
              <w:top w:val="nil"/>
              <w:left w:val="single" w:color="auto" w:sz="8" w:space="0"/>
              <w:bottom w:val="single" w:color="000000" w:sz="8" w:space="0"/>
              <w:right w:val="single" w:color="auto" w:sz="8" w:space="0"/>
            </w:tcBorders>
            <w:vAlign w:val="center"/>
          </w:tcPr>
          <w:p w14:paraId="0609AD1B">
            <w:pPr>
              <w:widowControl/>
              <w:jc w:val="left"/>
              <w:rPr>
                <w:rFonts w:ascii="宋体" w:hAnsi="宋体" w:cs="宋体"/>
                <w:color w:val="000000"/>
                <w:kern w:val="0"/>
                <w:sz w:val="20"/>
                <w:szCs w:val="20"/>
              </w:rPr>
            </w:pPr>
          </w:p>
        </w:tc>
        <w:tc>
          <w:tcPr>
            <w:tcW w:w="1853" w:type="dxa"/>
            <w:vMerge w:val="continue"/>
            <w:tcBorders>
              <w:top w:val="nil"/>
              <w:left w:val="single" w:color="auto" w:sz="8" w:space="0"/>
              <w:bottom w:val="single" w:color="000000" w:sz="8" w:space="0"/>
              <w:right w:val="single" w:color="auto" w:sz="8" w:space="0"/>
            </w:tcBorders>
            <w:vAlign w:val="center"/>
          </w:tcPr>
          <w:p w14:paraId="499F5FEE">
            <w:pPr>
              <w:widowControl/>
              <w:jc w:val="left"/>
              <w:rPr>
                <w:rFonts w:ascii="宋体" w:hAnsi="宋体" w:cs="宋体"/>
                <w:color w:val="000000"/>
                <w:kern w:val="0"/>
                <w:sz w:val="20"/>
                <w:szCs w:val="20"/>
              </w:rPr>
            </w:pPr>
          </w:p>
        </w:tc>
        <w:tc>
          <w:tcPr>
            <w:tcW w:w="1780" w:type="dxa"/>
            <w:tcBorders>
              <w:top w:val="nil"/>
              <w:left w:val="nil"/>
              <w:bottom w:val="single" w:color="auto" w:sz="8" w:space="0"/>
              <w:right w:val="single" w:color="auto" w:sz="8" w:space="0"/>
            </w:tcBorders>
            <w:shd w:val="clear" w:color="auto" w:fill="auto"/>
            <w:vAlign w:val="center"/>
          </w:tcPr>
          <w:p w14:paraId="6B485624">
            <w:pPr>
              <w:widowControl/>
              <w:jc w:val="left"/>
              <w:rPr>
                <w:rFonts w:ascii="宋体" w:hAnsi="宋体" w:cs="宋体"/>
                <w:color w:val="000000"/>
                <w:kern w:val="0"/>
                <w:sz w:val="20"/>
                <w:szCs w:val="20"/>
              </w:rPr>
            </w:pPr>
            <w:r>
              <w:rPr>
                <w:rFonts w:ascii="宋体" w:hAnsi="宋体" w:cs="宋体"/>
                <w:color w:val="000000"/>
                <w:kern w:val="0"/>
                <w:sz w:val="20"/>
                <w:szCs w:val="20"/>
              </w:rPr>
              <w:t>个人信息编辑模块</w:t>
            </w:r>
          </w:p>
        </w:tc>
        <w:tc>
          <w:tcPr>
            <w:tcW w:w="1105" w:type="dxa"/>
            <w:tcBorders>
              <w:top w:val="nil"/>
              <w:left w:val="nil"/>
              <w:bottom w:val="single" w:color="auto" w:sz="8" w:space="0"/>
              <w:right w:val="single" w:color="auto" w:sz="8" w:space="0"/>
            </w:tcBorders>
            <w:shd w:val="clear" w:color="auto" w:fill="auto"/>
            <w:vAlign w:val="center"/>
          </w:tcPr>
          <w:p w14:paraId="419C979B">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4978FDBD">
            <w:pPr>
              <w:widowControl/>
              <w:jc w:val="left"/>
              <w:rPr>
                <w:rFonts w:ascii="宋体" w:hAnsi="宋体" w:cs="宋体"/>
                <w:color w:val="000000"/>
                <w:kern w:val="0"/>
                <w:sz w:val="20"/>
                <w:szCs w:val="20"/>
              </w:rPr>
            </w:pPr>
            <w:r>
              <w:rPr>
                <w:rFonts w:ascii="宋体" w:hAnsi="宋体" w:cs="宋体"/>
                <w:color w:val="000000"/>
                <w:kern w:val="0"/>
                <w:sz w:val="20"/>
                <w:szCs w:val="20"/>
              </w:rPr>
              <w:t>信息展示</w:t>
            </w:r>
          </w:p>
          <w:p w14:paraId="238131C2">
            <w:pPr>
              <w:widowControl/>
              <w:jc w:val="left"/>
              <w:rPr>
                <w:rFonts w:ascii="宋体" w:hAnsi="宋体" w:cs="宋体"/>
                <w:color w:val="000000"/>
                <w:sz w:val="20"/>
                <w:szCs w:val="20"/>
              </w:rPr>
            </w:pPr>
            <w:r>
              <w:rPr>
                <w:rFonts w:ascii="宋体" w:hAnsi="宋体" w:cs="宋体"/>
                <w:color w:val="000000"/>
                <w:kern w:val="0"/>
                <w:sz w:val="20"/>
                <w:szCs w:val="20"/>
              </w:rPr>
              <w:t>信息修改</w:t>
            </w:r>
          </w:p>
        </w:tc>
      </w:tr>
      <w:tr w14:paraId="197D6063">
        <w:tblPrEx>
          <w:tblCellMar>
            <w:top w:w="0" w:type="dxa"/>
            <w:left w:w="108" w:type="dxa"/>
            <w:bottom w:w="0" w:type="dxa"/>
            <w:right w:w="108" w:type="dxa"/>
          </w:tblCellMar>
        </w:tblPrEx>
        <w:trPr>
          <w:trHeight w:val="49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3082869E">
            <w:pPr>
              <w:widowControl/>
              <w:jc w:val="right"/>
              <w:rPr>
                <w:rFonts w:ascii="宋体" w:hAnsi="宋体" w:cs="宋体"/>
                <w:color w:val="000000"/>
                <w:kern w:val="0"/>
                <w:sz w:val="18"/>
                <w:szCs w:val="18"/>
              </w:rPr>
            </w:pPr>
            <w:r>
              <w:rPr>
                <w:rFonts w:hint="default" w:ascii="宋体" w:hAnsi="宋体" w:cs="宋体"/>
                <w:color w:val="000000"/>
                <w:kern w:val="0"/>
                <w:sz w:val="18"/>
                <w:szCs w:val="18"/>
              </w:rPr>
              <w:t>7</w:t>
            </w:r>
          </w:p>
        </w:tc>
        <w:tc>
          <w:tcPr>
            <w:tcW w:w="1279" w:type="dxa"/>
            <w:vMerge w:val="continue"/>
            <w:tcBorders>
              <w:top w:val="nil"/>
              <w:left w:val="single" w:color="auto" w:sz="8" w:space="0"/>
              <w:bottom w:val="single" w:color="000000" w:sz="8" w:space="0"/>
              <w:right w:val="single" w:color="auto" w:sz="8" w:space="0"/>
            </w:tcBorders>
            <w:vAlign w:val="center"/>
          </w:tcPr>
          <w:p w14:paraId="20136F4D">
            <w:pPr>
              <w:widowControl/>
              <w:jc w:val="left"/>
              <w:rPr>
                <w:rFonts w:ascii="宋体" w:hAnsi="宋体" w:cs="宋体"/>
                <w:color w:val="000000"/>
                <w:kern w:val="0"/>
                <w:sz w:val="20"/>
                <w:szCs w:val="20"/>
              </w:rPr>
            </w:pPr>
          </w:p>
        </w:tc>
        <w:tc>
          <w:tcPr>
            <w:tcW w:w="1853" w:type="dxa"/>
            <w:vMerge w:val="continue"/>
            <w:tcBorders>
              <w:top w:val="nil"/>
              <w:left w:val="single" w:color="auto" w:sz="8" w:space="0"/>
              <w:bottom w:val="single" w:color="000000" w:sz="8" w:space="0"/>
              <w:right w:val="single" w:color="auto" w:sz="8" w:space="0"/>
            </w:tcBorders>
            <w:vAlign w:val="center"/>
          </w:tcPr>
          <w:p w14:paraId="340BAD98">
            <w:pPr>
              <w:widowControl/>
              <w:jc w:val="left"/>
              <w:rPr>
                <w:rFonts w:ascii="宋体" w:hAnsi="宋体" w:cs="宋体"/>
                <w:color w:val="000000"/>
                <w:kern w:val="0"/>
                <w:sz w:val="20"/>
                <w:szCs w:val="20"/>
              </w:rPr>
            </w:pPr>
          </w:p>
        </w:tc>
        <w:tc>
          <w:tcPr>
            <w:tcW w:w="1780" w:type="dxa"/>
            <w:tcBorders>
              <w:top w:val="nil"/>
              <w:left w:val="nil"/>
              <w:bottom w:val="single" w:color="auto" w:sz="8" w:space="0"/>
              <w:right w:val="single" w:color="auto" w:sz="8" w:space="0"/>
            </w:tcBorders>
            <w:shd w:val="clear" w:color="auto" w:fill="auto"/>
            <w:vAlign w:val="center"/>
          </w:tcPr>
          <w:p w14:paraId="2D0865E1">
            <w:pPr>
              <w:widowControl/>
              <w:jc w:val="left"/>
              <w:rPr>
                <w:rFonts w:ascii="宋体" w:hAnsi="宋体" w:cs="宋体"/>
                <w:color w:val="000000"/>
                <w:kern w:val="0"/>
                <w:sz w:val="20"/>
                <w:szCs w:val="20"/>
              </w:rPr>
            </w:pPr>
            <w:r>
              <w:rPr>
                <w:rFonts w:ascii="宋体" w:hAnsi="宋体" w:cs="宋体"/>
                <w:color w:val="000000"/>
                <w:kern w:val="0"/>
                <w:sz w:val="20"/>
                <w:szCs w:val="20"/>
              </w:rPr>
              <w:t>注销模块</w:t>
            </w:r>
          </w:p>
        </w:tc>
        <w:tc>
          <w:tcPr>
            <w:tcW w:w="1105" w:type="dxa"/>
            <w:tcBorders>
              <w:top w:val="nil"/>
              <w:left w:val="nil"/>
              <w:bottom w:val="single" w:color="auto" w:sz="8" w:space="0"/>
              <w:right w:val="single" w:color="auto" w:sz="8" w:space="0"/>
            </w:tcBorders>
            <w:shd w:val="clear" w:color="auto" w:fill="auto"/>
            <w:vAlign w:val="center"/>
          </w:tcPr>
          <w:p w14:paraId="0EA03687">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457066EF">
            <w:pPr>
              <w:widowControl/>
              <w:jc w:val="left"/>
              <w:rPr>
                <w:rFonts w:ascii="宋体" w:hAnsi="宋体" w:cs="宋体"/>
                <w:color w:val="000000"/>
                <w:kern w:val="0"/>
                <w:sz w:val="20"/>
                <w:szCs w:val="20"/>
              </w:rPr>
            </w:pPr>
            <w:r>
              <w:rPr>
                <w:rFonts w:ascii="宋体" w:hAnsi="宋体" w:cs="宋体"/>
                <w:color w:val="000000"/>
                <w:kern w:val="0"/>
                <w:sz w:val="20"/>
                <w:szCs w:val="20"/>
              </w:rPr>
              <w:t>注销确认</w:t>
            </w:r>
          </w:p>
          <w:p w14:paraId="492D5CF1">
            <w:pPr>
              <w:widowControl/>
              <w:jc w:val="left"/>
              <w:rPr>
                <w:rFonts w:ascii="宋体" w:hAnsi="宋体" w:cs="宋体"/>
                <w:color w:val="000000"/>
                <w:sz w:val="20"/>
                <w:szCs w:val="20"/>
              </w:rPr>
            </w:pPr>
            <w:r>
              <w:rPr>
                <w:rFonts w:ascii="宋体" w:hAnsi="宋体" w:cs="宋体"/>
                <w:color w:val="000000"/>
                <w:kern w:val="0"/>
                <w:sz w:val="20"/>
                <w:szCs w:val="20"/>
              </w:rPr>
              <w:t>注销操作</w:t>
            </w:r>
          </w:p>
        </w:tc>
      </w:tr>
      <w:tr w14:paraId="50B9D016">
        <w:tblPrEx>
          <w:tblCellMar>
            <w:top w:w="0" w:type="dxa"/>
            <w:left w:w="108" w:type="dxa"/>
            <w:bottom w:w="0" w:type="dxa"/>
            <w:right w:w="108" w:type="dxa"/>
          </w:tblCellMar>
        </w:tblPrEx>
        <w:trPr>
          <w:trHeight w:val="73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7218CA72">
            <w:pPr>
              <w:widowControl/>
              <w:jc w:val="right"/>
              <w:rPr>
                <w:rFonts w:ascii="宋体" w:hAnsi="宋体" w:cs="宋体"/>
                <w:color w:val="000000"/>
                <w:kern w:val="0"/>
                <w:sz w:val="18"/>
                <w:szCs w:val="18"/>
              </w:rPr>
            </w:pPr>
            <w:r>
              <w:rPr>
                <w:rFonts w:hint="default" w:ascii="宋体" w:hAnsi="宋体" w:cs="宋体"/>
                <w:color w:val="000000"/>
                <w:kern w:val="0"/>
                <w:sz w:val="18"/>
                <w:szCs w:val="18"/>
              </w:rPr>
              <w:t>8</w:t>
            </w:r>
          </w:p>
        </w:tc>
        <w:tc>
          <w:tcPr>
            <w:tcW w:w="1279" w:type="dxa"/>
            <w:vMerge w:val="continue"/>
            <w:tcBorders>
              <w:top w:val="nil"/>
              <w:left w:val="single" w:color="auto" w:sz="8" w:space="0"/>
              <w:bottom w:val="single" w:color="000000" w:sz="8" w:space="0"/>
              <w:right w:val="single" w:color="auto" w:sz="8" w:space="0"/>
            </w:tcBorders>
            <w:vAlign w:val="center"/>
          </w:tcPr>
          <w:p w14:paraId="3BECD9A5">
            <w:pPr>
              <w:widowControl/>
              <w:jc w:val="left"/>
              <w:rPr>
                <w:rFonts w:ascii="宋体" w:hAnsi="宋体" w:cs="宋体"/>
                <w:color w:val="000000"/>
                <w:kern w:val="0"/>
                <w:sz w:val="20"/>
                <w:szCs w:val="20"/>
              </w:rPr>
            </w:pPr>
          </w:p>
        </w:tc>
        <w:tc>
          <w:tcPr>
            <w:tcW w:w="1853" w:type="dxa"/>
            <w:vMerge w:val="restart"/>
            <w:tcBorders>
              <w:top w:val="nil"/>
              <w:left w:val="single" w:color="auto" w:sz="8" w:space="0"/>
              <w:bottom w:val="single" w:color="000000" w:sz="8" w:space="0"/>
              <w:right w:val="single" w:color="auto" w:sz="8" w:space="0"/>
            </w:tcBorders>
            <w:shd w:val="clear" w:color="auto" w:fill="auto"/>
            <w:vAlign w:val="center"/>
          </w:tcPr>
          <w:p w14:paraId="09506607">
            <w:pPr>
              <w:widowControl/>
              <w:jc w:val="center"/>
              <w:rPr>
                <w:rFonts w:ascii="宋体" w:hAnsi="宋体" w:cs="宋体"/>
                <w:color w:val="000000"/>
                <w:kern w:val="0"/>
                <w:sz w:val="20"/>
                <w:szCs w:val="20"/>
              </w:rPr>
            </w:pPr>
            <w:r>
              <w:rPr>
                <w:rFonts w:ascii="宋体" w:hAnsi="宋体" w:cs="宋体"/>
                <w:color w:val="000000"/>
                <w:kern w:val="0"/>
                <w:sz w:val="20"/>
                <w:szCs w:val="20"/>
              </w:rPr>
              <w:t>系统管理单元</w:t>
            </w:r>
          </w:p>
        </w:tc>
        <w:tc>
          <w:tcPr>
            <w:tcW w:w="1780" w:type="dxa"/>
            <w:tcBorders>
              <w:top w:val="nil"/>
              <w:left w:val="nil"/>
              <w:bottom w:val="single" w:color="auto" w:sz="8" w:space="0"/>
              <w:right w:val="single" w:color="auto" w:sz="8" w:space="0"/>
            </w:tcBorders>
            <w:shd w:val="clear" w:color="auto" w:fill="auto"/>
            <w:vAlign w:val="center"/>
          </w:tcPr>
          <w:p w14:paraId="06B0EED8">
            <w:pPr>
              <w:widowControl/>
              <w:jc w:val="left"/>
              <w:rPr>
                <w:rFonts w:ascii="宋体" w:hAnsi="宋体" w:cs="宋体"/>
                <w:color w:val="000000"/>
                <w:kern w:val="0"/>
                <w:sz w:val="20"/>
                <w:szCs w:val="20"/>
              </w:rPr>
            </w:pPr>
            <w:r>
              <w:rPr>
                <w:rFonts w:ascii="宋体" w:hAnsi="宋体" w:cs="宋体"/>
                <w:color w:val="000000"/>
                <w:kern w:val="0"/>
                <w:sz w:val="20"/>
                <w:szCs w:val="20"/>
              </w:rPr>
              <w:t>权限管理模块</w:t>
            </w:r>
          </w:p>
        </w:tc>
        <w:tc>
          <w:tcPr>
            <w:tcW w:w="1105" w:type="dxa"/>
            <w:tcBorders>
              <w:top w:val="nil"/>
              <w:left w:val="nil"/>
              <w:bottom w:val="single" w:color="auto" w:sz="8" w:space="0"/>
              <w:right w:val="single" w:color="auto" w:sz="8" w:space="0"/>
            </w:tcBorders>
            <w:shd w:val="clear" w:color="auto" w:fill="auto"/>
            <w:vAlign w:val="center"/>
          </w:tcPr>
          <w:p w14:paraId="567BE682">
            <w:pPr>
              <w:widowControl/>
              <w:jc w:val="left"/>
              <w:rPr>
                <w:rFonts w:ascii="宋体" w:hAnsi="宋体" w:cs="宋体"/>
                <w:color w:val="000000"/>
                <w:kern w:val="0"/>
                <w:sz w:val="20"/>
                <w:szCs w:val="20"/>
              </w:rPr>
            </w:pPr>
            <w:r>
              <w:rPr>
                <w:rFonts w:ascii="宋体" w:hAnsi="宋体" w:cs="宋体"/>
                <w:color w:val="000000"/>
                <w:kern w:val="0"/>
                <w:sz w:val="20"/>
                <w:szCs w:val="20"/>
              </w:rPr>
              <w:t>管理员</w:t>
            </w:r>
          </w:p>
        </w:tc>
        <w:tc>
          <w:tcPr>
            <w:tcW w:w="1235" w:type="dxa"/>
            <w:tcBorders>
              <w:top w:val="nil"/>
              <w:left w:val="nil"/>
              <w:bottom w:val="single" w:color="auto" w:sz="8" w:space="0"/>
              <w:right w:val="single" w:color="auto" w:sz="8" w:space="0"/>
            </w:tcBorders>
            <w:shd w:val="clear" w:color="auto" w:fill="auto"/>
            <w:vAlign w:val="center"/>
          </w:tcPr>
          <w:p w14:paraId="5E0A5BA5">
            <w:pPr>
              <w:widowControl/>
              <w:jc w:val="left"/>
              <w:rPr>
                <w:rFonts w:ascii="宋体" w:hAnsi="宋体" w:cs="宋体"/>
                <w:color w:val="000000"/>
                <w:kern w:val="0"/>
                <w:sz w:val="20"/>
                <w:szCs w:val="20"/>
              </w:rPr>
            </w:pPr>
            <w:r>
              <w:rPr>
                <w:rFonts w:ascii="宋体" w:hAnsi="宋体" w:cs="宋体"/>
                <w:color w:val="000000"/>
                <w:kern w:val="0"/>
                <w:sz w:val="20"/>
                <w:szCs w:val="20"/>
              </w:rPr>
              <w:t>用户权限修改</w:t>
            </w:r>
          </w:p>
        </w:tc>
      </w:tr>
      <w:tr w14:paraId="314991F3">
        <w:tblPrEx>
          <w:tblCellMar>
            <w:top w:w="0" w:type="dxa"/>
            <w:left w:w="108" w:type="dxa"/>
            <w:bottom w:w="0" w:type="dxa"/>
            <w:right w:w="108" w:type="dxa"/>
          </w:tblCellMar>
        </w:tblPrEx>
        <w:trPr>
          <w:trHeight w:val="73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5EB3DAAB">
            <w:pPr>
              <w:widowControl/>
              <w:jc w:val="right"/>
              <w:rPr>
                <w:rFonts w:ascii="宋体" w:hAnsi="宋体" w:cs="宋体"/>
                <w:color w:val="000000"/>
                <w:kern w:val="0"/>
                <w:sz w:val="18"/>
                <w:szCs w:val="18"/>
              </w:rPr>
            </w:pPr>
            <w:r>
              <w:rPr>
                <w:rFonts w:hint="default" w:ascii="宋体" w:hAnsi="宋体" w:cs="宋体"/>
                <w:color w:val="000000"/>
                <w:kern w:val="0"/>
                <w:sz w:val="18"/>
                <w:szCs w:val="18"/>
              </w:rPr>
              <w:t>9</w:t>
            </w:r>
          </w:p>
        </w:tc>
        <w:tc>
          <w:tcPr>
            <w:tcW w:w="1279" w:type="dxa"/>
            <w:vMerge w:val="continue"/>
            <w:tcBorders>
              <w:top w:val="nil"/>
              <w:left w:val="single" w:color="auto" w:sz="8" w:space="0"/>
              <w:bottom w:val="single" w:color="000000" w:sz="8" w:space="0"/>
              <w:right w:val="single" w:color="auto" w:sz="8" w:space="0"/>
            </w:tcBorders>
            <w:vAlign w:val="center"/>
          </w:tcPr>
          <w:p w14:paraId="1D7806F2">
            <w:pPr>
              <w:widowControl/>
              <w:jc w:val="left"/>
              <w:rPr>
                <w:rFonts w:ascii="宋体" w:hAnsi="宋体" w:cs="宋体"/>
                <w:color w:val="000000"/>
                <w:kern w:val="0"/>
                <w:sz w:val="20"/>
                <w:szCs w:val="20"/>
              </w:rPr>
            </w:pPr>
          </w:p>
        </w:tc>
        <w:tc>
          <w:tcPr>
            <w:tcW w:w="1853" w:type="dxa"/>
            <w:vMerge w:val="continue"/>
            <w:tcBorders>
              <w:top w:val="nil"/>
              <w:left w:val="single" w:color="auto" w:sz="8" w:space="0"/>
              <w:bottom w:val="single" w:color="000000" w:sz="8" w:space="0"/>
              <w:right w:val="single" w:color="auto" w:sz="8" w:space="0"/>
            </w:tcBorders>
            <w:vAlign w:val="center"/>
          </w:tcPr>
          <w:p w14:paraId="275A6B6F">
            <w:pPr>
              <w:widowControl/>
              <w:jc w:val="left"/>
              <w:rPr>
                <w:rFonts w:ascii="宋体" w:hAnsi="宋体" w:cs="宋体"/>
                <w:color w:val="000000"/>
                <w:kern w:val="0"/>
                <w:sz w:val="20"/>
                <w:szCs w:val="20"/>
              </w:rPr>
            </w:pPr>
          </w:p>
        </w:tc>
        <w:tc>
          <w:tcPr>
            <w:tcW w:w="1780" w:type="dxa"/>
            <w:tcBorders>
              <w:top w:val="nil"/>
              <w:left w:val="nil"/>
              <w:bottom w:val="single" w:color="auto" w:sz="8" w:space="0"/>
              <w:right w:val="single" w:color="auto" w:sz="8" w:space="0"/>
            </w:tcBorders>
            <w:shd w:val="clear" w:color="auto" w:fill="auto"/>
            <w:vAlign w:val="center"/>
          </w:tcPr>
          <w:p w14:paraId="215E2D59">
            <w:pPr>
              <w:widowControl/>
              <w:jc w:val="left"/>
              <w:rPr>
                <w:rFonts w:ascii="宋体" w:hAnsi="宋体" w:cs="宋体"/>
                <w:color w:val="000000"/>
                <w:kern w:val="0"/>
                <w:sz w:val="20"/>
                <w:szCs w:val="20"/>
              </w:rPr>
            </w:pPr>
            <w:r>
              <w:rPr>
                <w:rFonts w:ascii="宋体" w:hAnsi="宋体" w:cs="宋体"/>
                <w:color w:val="000000"/>
                <w:kern w:val="0"/>
                <w:sz w:val="20"/>
                <w:szCs w:val="20"/>
              </w:rPr>
              <w:t>系统备份模块</w:t>
            </w:r>
          </w:p>
        </w:tc>
        <w:tc>
          <w:tcPr>
            <w:tcW w:w="1105" w:type="dxa"/>
            <w:tcBorders>
              <w:top w:val="nil"/>
              <w:left w:val="nil"/>
              <w:bottom w:val="single" w:color="auto" w:sz="8" w:space="0"/>
              <w:right w:val="single" w:color="auto" w:sz="8" w:space="0"/>
            </w:tcBorders>
            <w:shd w:val="clear" w:color="auto" w:fill="auto"/>
            <w:vAlign w:val="center"/>
          </w:tcPr>
          <w:p w14:paraId="151099DB">
            <w:pPr>
              <w:widowControl/>
              <w:jc w:val="left"/>
              <w:rPr>
                <w:rFonts w:ascii="宋体" w:hAnsi="宋体" w:cs="宋体"/>
                <w:color w:val="000000"/>
                <w:kern w:val="0"/>
                <w:sz w:val="20"/>
                <w:szCs w:val="20"/>
              </w:rPr>
            </w:pPr>
            <w:r>
              <w:rPr>
                <w:rFonts w:ascii="宋体" w:hAnsi="宋体" w:cs="宋体"/>
                <w:color w:val="000000"/>
                <w:kern w:val="0"/>
                <w:sz w:val="20"/>
                <w:szCs w:val="20"/>
              </w:rPr>
              <w:t>管理员</w:t>
            </w:r>
          </w:p>
        </w:tc>
        <w:tc>
          <w:tcPr>
            <w:tcW w:w="1235" w:type="dxa"/>
            <w:tcBorders>
              <w:top w:val="nil"/>
              <w:left w:val="nil"/>
              <w:bottom w:val="single" w:color="auto" w:sz="8" w:space="0"/>
              <w:right w:val="single" w:color="auto" w:sz="8" w:space="0"/>
            </w:tcBorders>
            <w:shd w:val="clear" w:color="auto" w:fill="auto"/>
            <w:vAlign w:val="center"/>
          </w:tcPr>
          <w:p w14:paraId="08901A0D">
            <w:pPr>
              <w:widowControl/>
              <w:jc w:val="left"/>
              <w:rPr>
                <w:rFonts w:ascii="宋体" w:hAnsi="宋体" w:cs="宋体"/>
                <w:color w:val="000000"/>
                <w:kern w:val="0"/>
                <w:sz w:val="20"/>
                <w:szCs w:val="20"/>
              </w:rPr>
            </w:pPr>
            <w:r>
              <w:rPr>
                <w:rFonts w:ascii="宋体" w:hAnsi="宋体" w:cs="宋体"/>
                <w:color w:val="000000"/>
                <w:kern w:val="0"/>
                <w:sz w:val="20"/>
                <w:szCs w:val="20"/>
              </w:rPr>
              <w:t>备份操作</w:t>
            </w:r>
          </w:p>
          <w:p w14:paraId="4F670850">
            <w:pPr>
              <w:widowControl/>
              <w:jc w:val="left"/>
              <w:rPr>
                <w:rFonts w:ascii="宋体" w:hAnsi="宋体" w:cs="宋体"/>
                <w:color w:val="000000"/>
                <w:sz w:val="20"/>
                <w:szCs w:val="20"/>
              </w:rPr>
            </w:pPr>
            <w:r>
              <w:rPr>
                <w:rFonts w:ascii="宋体" w:hAnsi="宋体" w:cs="宋体"/>
                <w:color w:val="000000"/>
                <w:kern w:val="0"/>
                <w:sz w:val="20"/>
                <w:szCs w:val="20"/>
              </w:rPr>
              <w:t>备份恢复</w:t>
            </w:r>
          </w:p>
        </w:tc>
      </w:tr>
      <w:tr w14:paraId="7692F9AC">
        <w:tblPrEx>
          <w:tblCellMar>
            <w:top w:w="0" w:type="dxa"/>
            <w:left w:w="108" w:type="dxa"/>
            <w:bottom w:w="0" w:type="dxa"/>
            <w:right w:w="108" w:type="dxa"/>
          </w:tblCellMar>
        </w:tblPrEx>
        <w:trPr>
          <w:trHeight w:val="49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192EB801">
            <w:pPr>
              <w:widowControl/>
              <w:jc w:val="right"/>
              <w:rPr>
                <w:rFonts w:ascii="宋体" w:hAnsi="宋体" w:cs="宋体"/>
                <w:color w:val="000000"/>
                <w:kern w:val="0"/>
                <w:sz w:val="18"/>
                <w:szCs w:val="18"/>
              </w:rPr>
            </w:pPr>
            <w:r>
              <w:rPr>
                <w:rFonts w:hint="default" w:ascii="宋体" w:hAnsi="宋体" w:cs="宋体"/>
                <w:color w:val="000000"/>
                <w:kern w:val="0"/>
                <w:sz w:val="18"/>
                <w:szCs w:val="18"/>
              </w:rPr>
              <w:t>10</w:t>
            </w:r>
          </w:p>
        </w:tc>
        <w:tc>
          <w:tcPr>
            <w:tcW w:w="1279" w:type="dxa"/>
            <w:vMerge w:val="continue"/>
            <w:tcBorders>
              <w:top w:val="nil"/>
              <w:left w:val="single" w:color="auto" w:sz="8" w:space="0"/>
              <w:bottom w:val="single" w:color="000000" w:sz="8" w:space="0"/>
              <w:right w:val="single" w:color="auto" w:sz="8" w:space="0"/>
            </w:tcBorders>
            <w:vAlign w:val="center"/>
          </w:tcPr>
          <w:p w14:paraId="679B5B5F">
            <w:pPr>
              <w:widowControl/>
              <w:jc w:val="left"/>
              <w:rPr>
                <w:rFonts w:ascii="宋体" w:hAnsi="宋体" w:cs="宋体"/>
                <w:color w:val="000000"/>
                <w:kern w:val="0"/>
                <w:sz w:val="20"/>
                <w:szCs w:val="20"/>
              </w:rPr>
            </w:pPr>
          </w:p>
        </w:tc>
        <w:tc>
          <w:tcPr>
            <w:tcW w:w="1853" w:type="dxa"/>
            <w:vMerge w:val="continue"/>
            <w:tcBorders>
              <w:top w:val="nil"/>
              <w:left w:val="single" w:color="auto" w:sz="8" w:space="0"/>
              <w:bottom w:val="single" w:color="000000" w:sz="8" w:space="0"/>
              <w:right w:val="single" w:color="auto" w:sz="8" w:space="0"/>
            </w:tcBorders>
            <w:vAlign w:val="center"/>
          </w:tcPr>
          <w:p w14:paraId="0CDE609A">
            <w:pPr>
              <w:widowControl/>
              <w:jc w:val="left"/>
              <w:rPr>
                <w:rFonts w:ascii="宋体" w:hAnsi="宋体" w:cs="宋体"/>
                <w:color w:val="000000"/>
                <w:kern w:val="0"/>
                <w:sz w:val="20"/>
                <w:szCs w:val="20"/>
              </w:rPr>
            </w:pPr>
          </w:p>
        </w:tc>
        <w:tc>
          <w:tcPr>
            <w:tcW w:w="1780" w:type="dxa"/>
            <w:tcBorders>
              <w:top w:val="nil"/>
              <w:left w:val="nil"/>
              <w:bottom w:val="single" w:color="auto" w:sz="8" w:space="0"/>
              <w:right w:val="single" w:color="auto" w:sz="8" w:space="0"/>
            </w:tcBorders>
            <w:shd w:val="clear" w:color="auto" w:fill="auto"/>
            <w:vAlign w:val="center"/>
          </w:tcPr>
          <w:p w14:paraId="7486593F">
            <w:pPr>
              <w:widowControl/>
              <w:jc w:val="left"/>
              <w:rPr>
                <w:rFonts w:ascii="宋体" w:hAnsi="宋体" w:cs="宋体"/>
                <w:color w:val="000000"/>
                <w:kern w:val="0"/>
                <w:sz w:val="20"/>
                <w:szCs w:val="20"/>
              </w:rPr>
            </w:pPr>
            <w:r>
              <w:rPr>
                <w:rFonts w:ascii="宋体" w:hAnsi="宋体" w:cs="宋体"/>
                <w:color w:val="000000"/>
                <w:kern w:val="0"/>
                <w:sz w:val="20"/>
                <w:szCs w:val="20"/>
              </w:rPr>
              <w:t>用户历史记录模块</w:t>
            </w:r>
          </w:p>
        </w:tc>
        <w:tc>
          <w:tcPr>
            <w:tcW w:w="1105" w:type="dxa"/>
            <w:tcBorders>
              <w:top w:val="nil"/>
              <w:left w:val="nil"/>
              <w:bottom w:val="single" w:color="auto" w:sz="8" w:space="0"/>
              <w:right w:val="single" w:color="auto" w:sz="8" w:space="0"/>
            </w:tcBorders>
            <w:shd w:val="clear" w:color="auto" w:fill="auto"/>
            <w:vAlign w:val="center"/>
          </w:tcPr>
          <w:p w14:paraId="6711D400">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5D813D58">
            <w:pPr>
              <w:widowControl/>
              <w:jc w:val="left"/>
              <w:rPr>
                <w:rFonts w:ascii="宋体" w:hAnsi="宋体" w:cs="宋体"/>
                <w:color w:val="000000"/>
                <w:kern w:val="0"/>
                <w:sz w:val="20"/>
                <w:szCs w:val="20"/>
              </w:rPr>
            </w:pPr>
            <w:r>
              <w:rPr>
                <w:rFonts w:ascii="宋体" w:hAnsi="宋体" w:cs="宋体"/>
                <w:color w:val="000000"/>
                <w:kern w:val="0"/>
                <w:sz w:val="20"/>
                <w:szCs w:val="20"/>
              </w:rPr>
              <w:t>历史记录查看</w:t>
            </w:r>
          </w:p>
          <w:p w14:paraId="1E345C58">
            <w:pPr>
              <w:widowControl/>
              <w:jc w:val="left"/>
              <w:rPr>
                <w:rFonts w:ascii="宋体" w:hAnsi="宋体" w:cs="宋体"/>
                <w:color w:val="000000"/>
                <w:sz w:val="20"/>
                <w:szCs w:val="20"/>
              </w:rPr>
            </w:pPr>
            <w:r>
              <w:rPr>
                <w:rFonts w:ascii="宋体" w:hAnsi="宋体" w:cs="宋体"/>
                <w:color w:val="000000"/>
                <w:kern w:val="0"/>
                <w:sz w:val="20"/>
                <w:szCs w:val="20"/>
              </w:rPr>
              <w:t>历史记录删除</w:t>
            </w:r>
          </w:p>
        </w:tc>
      </w:tr>
      <w:tr w14:paraId="0A9C3231">
        <w:tblPrEx>
          <w:tblCellMar>
            <w:top w:w="0" w:type="dxa"/>
            <w:left w:w="108" w:type="dxa"/>
            <w:bottom w:w="0" w:type="dxa"/>
            <w:right w:w="108" w:type="dxa"/>
          </w:tblCellMar>
        </w:tblPrEx>
        <w:trPr>
          <w:trHeight w:val="49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5DE5A338">
            <w:pPr>
              <w:widowControl/>
              <w:jc w:val="right"/>
              <w:rPr>
                <w:rFonts w:ascii="宋体" w:hAnsi="宋体" w:cs="宋体"/>
                <w:color w:val="000000"/>
                <w:kern w:val="0"/>
                <w:sz w:val="18"/>
                <w:szCs w:val="18"/>
              </w:rPr>
            </w:pPr>
            <w:r>
              <w:rPr>
                <w:rFonts w:hint="eastAsia" w:ascii="宋体" w:hAnsi="宋体" w:cs="宋体"/>
                <w:color w:val="000000"/>
                <w:kern w:val="0"/>
                <w:sz w:val="18"/>
                <w:szCs w:val="18"/>
              </w:rPr>
              <w:t>1</w:t>
            </w:r>
            <w:r>
              <w:rPr>
                <w:rFonts w:hint="default" w:ascii="宋体" w:hAnsi="宋体" w:cs="宋体"/>
                <w:color w:val="000000"/>
                <w:kern w:val="0"/>
                <w:sz w:val="18"/>
                <w:szCs w:val="18"/>
              </w:rPr>
              <w:t>1</w:t>
            </w:r>
          </w:p>
        </w:tc>
        <w:tc>
          <w:tcPr>
            <w:tcW w:w="1279" w:type="dxa"/>
            <w:vMerge w:val="continue"/>
            <w:tcBorders>
              <w:top w:val="nil"/>
              <w:left w:val="single" w:color="auto" w:sz="8" w:space="0"/>
              <w:bottom w:val="single" w:color="000000" w:sz="8" w:space="0"/>
              <w:right w:val="single" w:color="auto" w:sz="8" w:space="0"/>
            </w:tcBorders>
            <w:vAlign w:val="center"/>
          </w:tcPr>
          <w:p w14:paraId="285E989C">
            <w:pPr>
              <w:widowControl/>
              <w:jc w:val="left"/>
              <w:rPr>
                <w:rFonts w:ascii="宋体" w:hAnsi="宋体" w:cs="宋体"/>
                <w:color w:val="000000"/>
                <w:kern w:val="0"/>
                <w:sz w:val="20"/>
                <w:szCs w:val="20"/>
              </w:rPr>
            </w:pPr>
          </w:p>
        </w:tc>
        <w:tc>
          <w:tcPr>
            <w:tcW w:w="1853" w:type="dxa"/>
            <w:vMerge w:val="restart"/>
            <w:tcBorders>
              <w:top w:val="nil"/>
              <w:left w:val="single" w:color="auto" w:sz="8" w:space="0"/>
              <w:bottom w:val="single" w:color="000000" w:sz="8" w:space="0"/>
              <w:right w:val="single" w:color="auto" w:sz="8" w:space="0"/>
            </w:tcBorders>
            <w:shd w:val="clear" w:color="auto" w:fill="auto"/>
            <w:vAlign w:val="center"/>
          </w:tcPr>
          <w:p w14:paraId="1620A643">
            <w:pPr>
              <w:widowControl/>
              <w:jc w:val="center"/>
              <w:rPr>
                <w:rFonts w:ascii="宋体" w:hAnsi="宋体" w:cs="宋体"/>
                <w:color w:val="000000"/>
                <w:kern w:val="0"/>
                <w:sz w:val="20"/>
                <w:szCs w:val="20"/>
              </w:rPr>
            </w:pPr>
            <w:r>
              <w:rPr>
                <w:rFonts w:ascii="宋体" w:hAnsi="宋体" w:cs="宋体"/>
                <w:color w:val="000000"/>
                <w:kern w:val="0"/>
                <w:sz w:val="20"/>
                <w:szCs w:val="20"/>
              </w:rPr>
              <w:t>帮助与支持单元</w:t>
            </w:r>
          </w:p>
        </w:tc>
        <w:tc>
          <w:tcPr>
            <w:tcW w:w="1780" w:type="dxa"/>
            <w:tcBorders>
              <w:top w:val="nil"/>
              <w:left w:val="nil"/>
              <w:bottom w:val="single" w:color="auto" w:sz="8" w:space="0"/>
              <w:right w:val="single" w:color="auto" w:sz="8" w:space="0"/>
            </w:tcBorders>
            <w:shd w:val="clear" w:color="auto" w:fill="auto"/>
            <w:vAlign w:val="center"/>
          </w:tcPr>
          <w:p w14:paraId="0CE4AF4C">
            <w:pPr>
              <w:widowControl/>
              <w:jc w:val="left"/>
              <w:rPr>
                <w:rFonts w:ascii="宋体" w:hAnsi="宋体" w:cs="宋体"/>
                <w:color w:val="000000"/>
                <w:kern w:val="0"/>
                <w:sz w:val="20"/>
                <w:szCs w:val="20"/>
              </w:rPr>
            </w:pPr>
            <w:r>
              <w:rPr>
                <w:rFonts w:ascii="宋体" w:hAnsi="宋体" w:cs="宋体"/>
                <w:color w:val="000000"/>
                <w:kern w:val="0"/>
                <w:sz w:val="20"/>
                <w:szCs w:val="20"/>
              </w:rPr>
              <w:t>反馈与建议模块</w:t>
            </w:r>
          </w:p>
        </w:tc>
        <w:tc>
          <w:tcPr>
            <w:tcW w:w="1105" w:type="dxa"/>
            <w:tcBorders>
              <w:top w:val="nil"/>
              <w:left w:val="nil"/>
              <w:bottom w:val="single" w:color="auto" w:sz="8" w:space="0"/>
              <w:right w:val="single" w:color="auto" w:sz="8" w:space="0"/>
            </w:tcBorders>
            <w:shd w:val="clear" w:color="auto" w:fill="auto"/>
            <w:vAlign w:val="center"/>
          </w:tcPr>
          <w:p w14:paraId="1E2D650C">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6BAB9E5C">
            <w:pPr>
              <w:widowControl/>
              <w:jc w:val="left"/>
              <w:rPr>
                <w:rFonts w:ascii="宋体" w:hAnsi="宋体" w:cs="宋体"/>
                <w:color w:val="000000"/>
                <w:kern w:val="0"/>
                <w:sz w:val="20"/>
                <w:szCs w:val="20"/>
              </w:rPr>
            </w:pPr>
            <w:r>
              <w:rPr>
                <w:rFonts w:ascii="宋体" w:hAnsi="宋体" w:cs="宋体"/>
                <w:color w:val="000000"/>
                <w:kern w:val="0"/>
                <w:sz w:val="20"/>
                <w:szCs w:val="20"/>
              </w:rPr>
              <w:t>反馈提交</w:t>
            </w:r>
          </w:p>
          <w:p w14:paraId="01F32194">
            <w:pPr>
              <w:widowControl/>
              <w:jc w:val="left"/>
              <w:rPr>
                <w:rFonts w:ascii="宋体" w:hAnsi="宋体" w:cs="宋体"/>
                <w:color w:val="000000"/>
                <w:sz w:val="20"/>
                <w:szCs w:val="20"/>
              </w:rPr>
            </w:pPr>
            <w:r>
              <w:rPr>
                <w:rFonts w:ascii="宋体" w:hAnsi="宋体" w:cs="宋体"/>
                <w:color w:val="000000"/>
                <w:kern w:val="0"/>
                <w:sz w:val="20"/>
                <w:szCs w:val="20"/>
              </w:rPr>
              <w:t>反馈处理</w:t>
            </w:r>
          </w:p>
        </w:tc>
      </w:tr>
      <w:tr w14:paraId="4AC91AF1">
        <w:tblPrEx>
          <w:tblCellMar>
            <w:top w:w="0" w:type="dxa"/>
            <w:left w:w="108" w:type="dxa"/>
            <w:bottom w:w="0" w:type="dxa"/>
            <w:right w:w="108" w:type="dxa"/>
          </w:tblCellMar>
        </w:tblPrEx>
        <w:trPr>
          <w:trHeight w:val="495" w:hRule="atLeast"/>
        </w:trPr>
        <w:tc>
          <w:tcPr>
            <w:tcW w:w="573" w:type="dxa"/>
            <w:tcBorders>
              <w:top w:val="nil"/>
              <w:left w:val="single" w:color="auto" w:sz="8" w:space="0"/>
              <w:bottom w:val="single" w:color="auto" w:sz="8" w:space="0"/>
              <w:right w:val="single" w:color="auto" w:sz="8" w:space="0"/>
            </w:tcBorders>
            <w:shd w:val="clear" w:color="auto" w:fill="auto"/>
            <w:vAlign w:val="center"/>
          </w:tcPr>
          <w:p w14:paraId="7BBBCD6F">
            <w:pPr>
              <w:widowControl/>
              <w:jc w:val="right"/>
              <w:rPr>
                <w:rFonts w:ascii="宋体" w:hAnsi="宋体" w:cs="宋体"/>
                <w:color w:val="000000"/>
                <w:kern w:val="0"/>
                <w:sz w:val="18"/>
                <w:szCs w:val="18"/>
              </w:rPr>
            </w:pPr>
            <w:r>
              <w:rPr>
                <w:rFonts w:hint="eastAsia" w:ascii="宋体" w:hAnsi="宋体" w:cs="宋体"/>
                <w:color w:val="000000"/>
                <w:kern w:val="0"/>
                <w:sz w:val="18"/>
                <w:szCs w:val="18"/>
              </w:rPr>
              <w:t>12</w:t>
            </w:r>
          </w:p>
        </w:tc>
        <w:tc>
          <w:tcPr>
            <w:tcW w:w="1279" w:type="dxa"/>
            <w:vMerge w:val="continue"/>
            <w:tcBorders>
              <w:top w:val="nil"/>
              <w:left w:val="single" w:color="auto" w:sz="8" w:space="0"/>
              <w:bottom w:val="single" w:color="000000" w:sz="8" w:space="0"/>
              <w:right w:val="single" w:color="auto" w:sz="8" w:space="0"/>
            </w:tcBorders>
            <w:vAlign w:val="center"/>
          </w:tcPr>
          <w:p w14:paraId="5563B6DD">
            <w:pPr>
              <w:widowControl/>
              <w:jc w:val="left"/>
              <w:rPr>
                <w:rFonts w:ascii="宋体" w:hAnsi="宋体" w:cs="宋体"/>
                <w:color w:val="000000"/>
                <w:kern w:val="0"/>
                <w:sz w:val="20"/>
                <w:szCs w:val="20"/>
              </w:rPr>
            </w:pPr>
          </w:p>
        </w:tc>
        <w:tc>
          <w:tcPr>
            <w:tcW w:w="1853" w:type="dxa"/>
            <w:vMerge w:val="continue"/>
            <w:tcBorders>
              <w:top w:val="nil"/>
              <w:left w:val="single" w:color="auto" w:sz="8" w:space="0"/>
              <w:bottom w:val="single" w:color="000000" w:sz="8" w:space="0"/>
              <w:right w:val="single" w:color="auto" w:sz="8" w:space="0"/>
            </w:tcBorders>
            <w:vAlign w:val="center"/>
          </w:tcPr>
          <w:p w14:paraId="50B833D2">
            <w:pPr>
              <w:widowControl/>
              <w:jc w:val="left"/>
              <w:rPr>
                <w:rFonts w:ascii="宋体" w:hAnsi="宋体" w:cs="宋体"/>
                <w:color w:val="000000"/>
                <w:kern w:val="0"/>
                <w:sz w:val="20"/>
                <w:szCs w:val="20"/>
              </w:rPr>
            </w:pPr>
          </w:p>
        </w:tc>
        <w:tc>
          <w:tcPr>
            <w:tcW w:w="1780" w:type="dxa"/>
            <w:tcBorders>
              <w:top w:val="nil"/>
              <w:left w:val="nil"/>
              <w:bottom w:val="single" w:color="auto" w:sz="8" w:space="0"/>
              <w:right w:val="single" w:color="auto" w:sz="8" w:space="0"/>
            </w:tcBorders>
            <w:shd w:val="clear" w:color="auto" w:fill="auto"/>
            <w:vAlign w:val="center"/>
          </w:tcPr>
          <w:p w14:paraId="3AAA50D5">
            <w:pPr>
              <w:widowControl/>
              <w:jc w:val="left"/>
              <w:rPr>
                <w:rFonts w:ascii="宋体" w:hAnsi="宋体" w:cs="宋体"/>
                <w:color w:val="000000"/>
                <w:kern w:val="0"/>
                <w:sz w:val="20"/>
                <w:szCs w:val="20"/>
              </w:rPr>
            </w:pPr>
            <w:r>
              <w:rPr>
                <w:rFonts w:ascii="宋体" w:hAnsi="宋体" w:cs="宋体"/>
                <w:color w:val="000000"/>
                <w:kern w:val="0"/>
                <w:sz w:val="20"/>
                <w:szCs w:val="20"/>
              </w:rPr>
              <w:t>常见问题解答模块</w:t>
            </w:r>
          </w:p>
        </w:tc>
        <w:tc>
          <w:tcPr>
            <w:tcW w:w="1105" w:type="dxa"/>
            <w:tcBorders>
              <w:top w:val="nil"/>
              <w:left w:val="nil"/>
              <w:bottom w:val="single" w:color="auto" w:sz="8" w:space="0"/>
              <w:right w:val="single" w:color="auto" w:sz="8" w:space="0"/>
            </w:tcBorders>
            <w:shd w:val="clear" w:color="auto" w:fill="auto"/>
            <w:vAlign w:val="center"/>
          </w:tcPr>
          <w:p w14:paraId="67EA441C">
            <w:pPr>
              <w:widowControl/>
              <w:jc w:val="left"/>
              <w:rPr>
                <w:rFonts w:ascii="宋体" w:hAnsi="宋体" w:cs="宋体"/>
                <w:color w:val="000000"/>
                <w:kern w:val="0"/>
                <w:sz w:val="20"/>
                <w:szCs w:val="20"/>
              </w:rPr>
            </w:pPr>
            <w:r>
              <w:rPr>
                <w:rFonts w:ascii="宋体" w:hAnsi="宋体" w:cs="宋体"/>
                <w:color w:val="000000"/>
                <w:kern w:val="0"/>
                <w:sz w:val="20"/>
                <w:szCs w:val="20"/>
              </w:rPr>
              <w:t>所有用户</w:t>
            </w:r>
          </w:p>
        </w:tc>
        <w:tc>
          <w:tcPr>
            <w:tcW w:w="1235" w:type="dxa"/>
            <w:tcBorders>
              <w:top w:val="nil"/>
              <w:left w:val="nil"/>
              <w:bottom w:val="single" w:color="auto" w:sz="8" w:space="0"/>
              <w:right w:val="single" w:color="auto" w:sz="8" w:space="0"/>
            </w:tcBorders>
            <w:shd w:val="clear" w:color="auto" w:fill="auto"/>
            <w:vAlign w:val="center"/>
          </w:tcPr>
          <w:p w14:paraId="456EF7A3">
            <w:pPr>
              <w:widowControl/>
              <w:jc w:val="left"/>
              <w:rPr>
                <w:rFonts w:ascii="宋体" w:hAnsi="宋体" w:cs="宋体"/>
                <w:color w:val="000000"/>
                <w:kern w:val="0"/>
                <w:sz w:val="20"/>
                <w:szCs w:val="20"/>
              </w:rPr>
            </w:pPr>
            <w:r>
              <w:rPr>
                <w:rFonts w:ascii="宋体" w:hAnsi="宋体" w:cs="宋体"/>
                <w:color w:val="000000"/>
                <w:kern w:val="0"/>
                <w:sz w:val="20"/>
                <w:szCs w:val="20"/>
              </w:rPr>
              <w:t>问题分类</w:t>
            </w:r>
          </w:p>
          <w:p w14:paraId="79D02401">
            <w:pPr>
              <w:widowControl/>
              <w:jc w:val="left"/>
              <w:rPr>
                <w:rFonts w:ascii="宋体" w:hAnsi="宋体" w:cs="宋体"/>
                <w:color w:val="000000"/>
                <w:sz w:val="20"/>
                <w:szCs w:val="20"/>
              </w:rPr>
            </w:pPr>
            <w:r>
              <w:rPr>
                <w:rFonts w:ascii="宋体" w:hAnsi="宋体" w:cs="宋体"/>
                <w:color w:val="000000"/>
                <w:kern w:val="0"/>
                <w:sz w:val="20"/>
                <w:szCs w:val="20"/>
              </w:rPr>
              <w:t>问题解答</w:t>
            </w:r>
          </w:p>
        </w:tc>
      </w:tr>
    </w:tbl>
    <w:p w14:paraId="5F763DD0">
      <w:pPr>
        <w:rPr>
          <w:rFonts w:ascii="宋体" w:hAnsi="宋体"/>
        </w:rPr>
      </w:pPr>
    </w:p>
    <w:p w14:paraId="1C6C1216">
      <w:pPr>
        <w:pStyle w:val="4"/>
        <w:rPr>
          <w:rFonts w:ascii="宋体" w:hAnsi="宋体" w:cs="Arial"/>
        </w:rPr>
      </w:pPr>
      <w:bookmarkStart w:id="124" w:name="_Toc428303631"/>
      <w:r>
        <w:rPr>
          <w:rFonts w:hint="eastAsia" w:ascii="宋体" w:hAnsi="宋体"/>
        </w:rPr>
        <w:t>二、</w:t>
      </w:r>
      <w:r>
        <w:rPr>
          <w:rFonts w:ascii="宋体" w:hAnsi="宋体" w:cs="Arial"/>
        </w:rPr>
        <w:t>性能指标定义</w:t>
      </w:r>
      <w:bookmarkEnd w:id="124"/>
    </w:p>
    <w:tbl>
      <w:tblPr>
        <w:tblStyle w:val="28"/>
        <w:tblW w:w="9087" w:type="dxa"/>
        <w:tblInd w:w="93" w:type="dxa"/>
        <w:tblLayout w:type="autofit"/>
        <w:tblCellMar>
          <w:top w:w="0" w:type="dxa"/>
          <w:left w:w="108" w:type="dxa"/>
          <w:bottom w:w="0" w:type="dxa"/>
          <w:right w:w="108" w:type="dxa"/>
        </w:tblCellMar>
      </w:tblPr>
      <w:tblGrid>
        <w:gridCol w:w="567"/>
        <w:gridCol w:w="1242"/>
        <w:gridCol w:w="2063"/>
        <w:gridCol w:w="1965"/>
        <w:gridCol w:w="1625"/>
        <w:gridCol w:w="1625"/>
      </w:tblGrid>
      <w:tr w14:paraId="23602C84">
        <w:tblPrEx>
          <w:tblCellMar>
            <w:top w:w="0" w:type="dxa"/>
            <w:left w:w="108" w:type="dxa"/>
            <w:bottom w:w="0" w:type="dxa"/>
            <w:right w:w="108" w:type="dxa"/>
          </w:tblCellMar>
        </w:tblPrEx>
        <w:trPr>
          <w:trHeight w:val="285" w:hRule="atLeast"/>
        </w:trPr>
        <w:tc>
          <w:tcPr>
            <w:tcW w:w="567" w:type="dxa"/>
            <w:tcBorders>
              <w:top w:val="single" w:color="auto" w:sz="8" w:space="0"/>
              <w:left w:val="single" w:color="auto" w:sz="8" w:space="0"/>
              <w:bottom w:val="single" w:color="auto" w:sz="8" w:space="0"/>
              <w:right w:val="single" w:color="auto" w:sz="8" w:space="0"/>
            </w:tcBorders>
            <w:shd w:val="clear" w:color="000000" w:fill="FF0000"/>
            <w:vAlign w:val="center"/>
          </w:tcPr>
          <w:p w14:paraId="7A9537F6">
            <w:pPr>
              <w:widowControl/>
              <w:jc w:val="center"/>
              <w:rPr>
                <w:rFonts w:ascii="宋体" w:hAnsi="宋体" w:cs="宋体"/>
                <w:color w:val="000000"/>
                <w:kern w:val="0"/>
                <w:sz w:val="18"/>
                <w:szCs w:val="18"/>
              </w:rPr>
            </w:pPr>
            <w:r>
              <w:rPr>
                <w:rFonts w:hint="eastAsia" w:ascii="宋体" w:hAnsi="宋体" w:cs="宋体"/>
                <w:color w:val="000000"/>
                <w:kern w:val="0"/>
                <w:sz w:val="18"/>
                <w:szCs w:val="18"/>
              </w:rPr>
              <w:t>#</w:t>
            </w:r>
          </w:p>
        </w:tc>
        <w:tc>
          <w:tcPr>
            <w:tcW w:w="1242" w:type="dxa"/>
            <w:tcBorders>
              <w:top w:val="single" w:color="auto" w:sz="8" w:space="0"/>
              <w:left w:val="nil"/>
              <w:bottom w:val="single" w:color="auto" w:sz="8" w:space="0"/>
              <w:right w:val="single" w:color="auto" w:sz="8" w:space="0"/>
            </w:tcBorders>
            <w:shd w:val="clear" w:color="000000" w:fill="FF0000"/>
            <w:vAlign w:val="center"/>
          </w:tcPr>
          <w:p w14:paraId="61EDEE4A">
            <w:pPr>
              <w:widowControl/>
              <w:jc w:val="center"/>
              <w:rPr>
                <w:rFonts w:ascii="宋体" w:hAnsi="宋体" w:cs="宋体"/>
                <w:color w:val="000000"/>
                <w:kern w:val="0"/>
                <w:sz w:val="20"/>
                <w:szCs w:val="20"/>
              </w:rPr>
            </w:pPr>
            <w:r>
              <w:rPr>
                <w:rFonts w:hint="eastAsia" w:ascii="宋体" w:hAnsi="宋体" w:cs="宋体"/>
                <w:color w:val="000000"/>
                <w:kern w:val="0"/>
                <w:sz w:val="20"/>
                <w:szCs w:val="20"/>
              </w:rPr>
              <w:t>产品</w:t>
            </w:r>
          </w:p>
        </w:tc>
        <w:tc>
          <w:tcPr>
            <w:tcW w:w="2063" w:type="dxa"/>
            <w:tcBorders>
              <w:top w:val="single" w:color="auto" w:sz="8" w:space="0"/>
              <w:left w:val="nil"/>
              <w:bottom w:val="single" w:color="auto" w:sz="8" w:space="0"/>
              <w:right w:val="single" w:color="auto" w:sz="8" w:space="0"/>
            </w:tcBorders>
            <w:shd w:val="clear" w:color="000000" w:fill="FF0000"/>
            <w:vAlign w:val="center"/>
          </w:tcPr>
          <w:p w14:paraId="1122FFF8">
            <w:pPr>
              <w:widowControl/>
              <w:jc w:val="center"/>
              <w:rPr>
                <w:rFonts w:ascii="宋体" w:hAnsi="宋体" w:cs="宋体"/>
                <w:color w:val="000000"/>
                <w:kern w:val="0"/>
                <w:sz w:val="20"/>
                <w:szCs w:val="20"/>
              </w:rPr>
            </w:pPr>
            <w:r>
              <w:rPr>
                <w:rFonts w:hint="eastAsia" w:ascii="宋体" w:hAnsi="宋体" w:cs="宋体"/>
                <w:color w:val="000000"/>
                <w:kern w:val="0"/>
                <w:sz w:val="20"/>
                <w:szCs w:val="20"/>
              </w:rPr>
              <w:t>模块</w:t>
            </w:r>
          </w:p>
        </w:tc>
        <w:tc>
          <w:tcPr>
            <w:tcW w:w="1965" w:type="dxa"/>
            <w:tcBorders>
              <w:top w:val="single" w:color="auto" w:sz="8" w:space="0"/>
              <w:left w:val="nil"/>
              <w:bottom w:val="single" w:color="auto" w:sz="8" w:space="0"/>
              <w:right w:val="single" w:color="auto" w:sz="8" w:space="0"/>
            </w:tcBorders>
            <w:shd w:val="clear" w:color="000000" w:fill="FF0000"/>
            <w:vAlign w:val="center"/>
          </w:tcPr>
          <w:p w14:paraId="746D8D48">
            <w:pPr>
              <w:widowControl/>
              <w:jc w:val="center"/>
              <w:rPr>
                <w:rFonts w:ascii="宋体" w:hAnsi="宋体" w:cs="宋体"/>
                <w:color w:val="000000"/>
                <w:kern w:val="0"/>
                <w:sz w:val="20"/>
                <w:szCs w:val="20"/>
              </w:rPr>
            </w:pPr>
            <w:r>
              <w:rPr>
                <w:rFonts w:hint="eastAsia" w:ascii="宋体" w:hAnsi="宋体" w:cs="宋体"/>
                <w:color w:val="000000"/>
                <w:kern w:val="0"/>
                <w:sz w:val="20"/>
                <w:szCs w:val="20"/>
              </w:rPr>
              <w:t>组件</w:t>
            </w:r>
          </w:p>
        </w:tc>
        <w:tc>
          <w:tcPr>
            <w:tcW w:w="1625" w:type="dxa"/>
            <w:tcBorders>
              <w:top w:val="single" w:color="auto" w:sz="8" w:space="0"/>
              <w:left w:val="nil"/>
              <w:bottom w:val="single" w:color="auto" w:sz="8" w:space="0"/>
              <w:right w:val="single" w:color="auto" w:sz="8" w:space="0"/>
            </w:tcBorders>
            <w:shd w:val="clear" w:color="000000" w:fill="FF0000"/>
            <w:vAlign w:val="center"/>
          </w:tcPr>
          <w:p w14:paraId="2AF092C1">
            <w:pPr>
              <w:widowControl/>
              <w:jc w:val="center"/>
              <w:rPr>
                <w:rFonts w:ascii="宋体" w:hAnsi="宋体" w:cs="宋体"/>
                <w:color w:val="000000"/>
                <w:kern w:val="0"/>
                <w:sz w:val="20"/>
                <w:szCs w:val="20"/>
              </w:rPr>
            </w:pPr>
            <w:r>
              <w:rPr>
                <w:rFonts w:hint="eastAsia" w:ascii="宋体" w:hAnsi="宋体" w:cs="宋体"/>
                <w:color w:val="000000"/>
                <w:kern w:val="0"/>
                <w:sz w:val="20"/>
                <w:szCs w:val="20"/>
              </w:rPr>
              <w:t>功能</w:t>
            </w:r>
          </w:p>
        </w:tc>
        <w:tc>
          <w:tcPr>
            <w:tcW w:w="1625" w:type="dxa"/>
            <w:tcBorders>
              <w:top w:val="single" w:color="000000" w:sz="8" w:space="0"/>
              <w:left w:val="nil"/>
              <w:bottom w:val="single" w:color="000000" w:sz="8" w:space="0"/>
              <w:right w:val="single" w:color="000000" w:sz="8" w:space="0"/>
            </w:tcBorders>
            <w:shd w:val="clear" w:color="000000" w:fill="FF0000"/>
            <w:vAlign w:val="center"/>
          </w:tcPr>
          <w:p w14:paraId="142F81EE">
            <w:pPr>
              <w:jc w:val="center"/>
              <w:rPr>
                <w:rFonts w:hint="eastAsia" w:ascii="宋体" w:hAnsi="宋体" w:cs="宋体"/>
                <w:color w:val="000000"/>
                <w:sz w:val="20"/>
                <w:szCs w:val="20"/>
              </w:rPr>
            </w:pPr>
            <w:r>
              <w:rPr>
                <w:rFonts w:hint="default" w:ascii="宋体" w:hAnsi="宋体" w:cs="宋体"/>
                <w:color w:val="000000"/>
                <w:sz w:val="20"/>
                <w:szCs w:val="20"/>
              </w:rPr>
              <w:t>性能等级</w:t>
            </w:r>
          </w:p>
        </w:tc>
      </w:tr>
      <w:tr w14:paraId="2AAA4CF4">
        <w:tblPrEx>
          <w:tblCellMar>
            <w:top w:w="0" w:type="dxa"/>
            <w:left w:w="108" w:type="dxa"/>
            <w:bottom w:w="0" w:type="dxa"/>
            <w:right w:w="108" w:type="dxa"/>
          </w:tblCellMar>
        </w:tblPrEx>
        <w:trPr>
          <w:trHeight w:val="73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457E7515">
            <w:pPr>
              <w:widowControl/>
              <w:jc w:val="right"/>
              <w:rPr>
                <w:rFonts w:ascii="宋体" w:hAnsi="宋体" w:cs="宋体"/>
                <w:color w:val="000000"/>
                <w:kern w:val="0"/>
                <w:sz w:val="18"/>
                <w:szCs w:val="18"/>
              </w:rPr>
            </w:pPr>
            <w:r>
              <w:rPr>
                <w:rFonts w:hint="eastAsia" w:ascii="宋体" w:hAnsi="宋体" w:cs="宋体"/>
                <w:color w:val="000000"/>
                <w:kern w:val="0"/>
                <w:sz w:val="18"/>
                <w:szCs w:val="18"/>
              </w:rPr>
              <w:t>1</w:t>
            </w:r>
          </w:p>
        </w:tc>
        <w:tc>
          <w:tcPr>
            <w:tcW w:w="1242" w:type="dxa"/>
            <w:vMerge w:val="restart"/>
            <w:tcBorders>
              <w:top w:val="nil"/>
              <w:left w:val="single" w:color="auto" w:sz="8" w:space="0"/>
              <w:bottom w:val="single" w:color="000000" w:sz="8" w:space="0"/>
              <w:right w:val="single" w:color="auto" w:sz="8" w:space="0"/>
            </w:tcBorders>
            <w:shd w:val="clear" w:color="auto" w:fill="auto"/>
            <w:vAlign w:val="center"/>
          </w:tcPr>
          <w:p w14:paraId="18BD3C19">
            <w:pPr>
              <w:widowControl/>
              <w:jc w:val="center"/>
              <w:rPr>
                <w:rFonts w:ascii="宋体" w:hAnsi="宋体" w:cs="宋体"/>
                <w:color w:val="000000"/>
                <w:kern w:val="0"/>
                <w:sz w:val="20"/>
                <w:szCs w:val="20"/>
              </w:rPr>
            </w:pPr>
            <w:r>
              <w:t>跨模态图像文本检索系统</w:t>
            </w:r>
          </w:p>
          <w:p w14:paraId="53CE69FB">
            <w:pPr>
              <w:widowControl/>
              <w:jc w:val="left"/>
              <w:rPr>
                <w:rFonts w:ascii="宋体" w:hAnsi="宋体" w:cs="宋体"/>
                <w:color w:val="000000"/>
                <w:kern w:val="0"/>
                <w:sz w:val="20"/>
                <w:szCs w:val="20"/>
              </w:rPr>
            </w:pPr>
          </w:p>
          <w:p w14:paraId="525B012A">
            <w:pPr>
              <w:widowControl/>
              <w:jc w:val="left"/>
              <w:rPr>
                <w:rFonts w:ascii="宋体" w:hAnsi="宋体" w:cs="宋体"/>
                <w:color w:val="000000"/>
                <w:kern w:val="0"/>
                <w:sz w:val="20"/>
                <w:szCs w:val="20"/>
              </w:rPr>
            </w:pPr>
          </w:p>
          <w:p w14:paraId="02C86FEE">
            <w:pPr>
              <w:widowControl/>
              <w:jc w:val="left"/>
              <w:rPr>
                <w:rFonts w:ascii="宋体" w:hAnsi="宋体" w:cs="宋体"/>
                <w:color w:val="000000"/>
                <w:kern w:val="0"/>
                <w:sz w:val="20"/>
                <w:szCs w:val="20"/>
              </w:rPr>
            </w:pPr>
          </w:p>
          <w:p w14:paraId="072C4027">
            <w:pPr>
              <w:widowControl/>
              <w:jc w:val="left"/>
              <w:rPr>
                <w:rFonts w:ascii="宋体" w:hAnsi="宋体" w:cs="宋体"/>
                <w:color w:val="000000"/>
                <w:kern w:val="0"/>
                <w:sz w:val="20"/>
                <w:szCs w:val="20"/>
              </w:rPr>
            </w:pPr>
          </w:p>
          <w:p w14:paraId="380987F0">
            <w:pPr>
              <w:widowControl/>
              <w:jc w:val="left"/>
              <w:rPr>
                <w:rFonts w:ascii="宋体" w:hAnsi="宋体" w:cs="宋体"/>
                <w:color w:val="000000"/>
                <w:kern w:val="0"/>
                <w:sz w:val="20"/>
                <w:szCs w:val="20"/>
              </w:rPr>
            </w:pPr>
          </w:p>
          <w:p w14:paraId="670CF65C">
            <w:pPr>
              <w:widowControl/>
              <w:jc w:val="left"/>
              <w:rPr>
                <w:rFonts w:ascii="宋体" w:hAnsi="宋体" w:cs="宋体"/>
                <w:color w:val="000000"/>
                <w:kern w:val="0"/>
                <w:sz w:val="20"/>
                <w:szCs w:val="20"/>
              </w:rPr>
            </w:pPr>
          </w:p>
          <w:p w14:paraId="026862A8">
            <w:pPr>
              <w:widowControl/>
              <w:jc w:val="left"/>
              <w:rPr>
                <w:rFonts w:ascii="宋体" w:hAnsi="宋体" w:cs="宋体"/>
                <w:color w:val="000000"/>
                <w:kern w:val="0"/>
                <w:sz w:val="20"/>
                <w:szCs w:val="20"/>
              </w:rPr>
            </w:pPr>
          </w:p>
          <w:p w14:paraId="2F97F945">
            <w:pPr>
              <w:widowControl/>
              <w:jc w:val="left"/>
              <w:rPr>
                <w:rFonts w:ascii="宋体" w:hAnsi="宋体" w:cs="宋体"/>
                <w:color w:val="000000"/>
                <w:kern w:val="0"/>
                <w:sz w:val="20"/>
                <w:szCs w:val="20"/>
              </w:rPr>
            </w:pPr>
          </w:p>
          <w:p w14:paraId="0EEAA576">
            <w:pPr>
              <w:widowControl/>
              <w:jc w:val="left"/>
              <w:rPr>
                <w:rFonts w:ascii="宋体" w:hAnsi="宋体" w:cs="宋体"/>
                <w:color w:val="000000"/>
                <w:kern w:val="0"/>
                <w:sz w:val="20"/>
                <w:szCs w:val="20"/>
              </w:rPr>
            </w:pPr>
          </w:p>
          <w:p w14:paraId="40B80077">
            <w:pPr>
              <w:widowControl/>
              <w:jc w:val="left"/>
              <w:rPr>
                <w:rFonts w:ascii="宋体" w:hAnsi="宋体" w:cs="宋体"/>
                <w:color w:val="000000"/>
                <w:kern w:val="0"/>
                <w:sz w:val="20"/>
                <w:szCs w:val="20"/>
              </w:rPr>
            </w:pPr>
          </w:p>
          <w:p w14:paraId="49EADA1F">
            <w:pPr>
              <w:widowControl/>
              <w:jc w:val="left"/>
              <w:rPr>
                <w:rFonts w:ascii="宋体" w:hAnsi="宋体" w:cs="宋体"/>
                <w:color w:val="000000"/>
                <w:kern w:val="0"/>
                <w:sz w:val="20"/>
                <w:szCs w:val="20"/>
              </w:rPr>
            </w:pPr>
          </w:p>
        </w:tc>
        <w:tc>
          <w:tcPr>
            <w:tcW w:w="2063" w:type="dxa"/>
            <w:vMerge w:val="restart"/>
            <w:tcBorders>
              <w:top w:val="nil"/>
              <w:left w:val="single" w:color="auto" w:sz="8" w:space="0"/>
              <w:bottom w:val="single" w:color="000000" w:sz="8" w:space="0"/>
              <w:right w:val="single" w:color="auto" w:sz="8" w:space="0"/>
            </w:tcBorders>
            <w:shd w:val="clear" w:color="auto" w:fill="auto"/>
            <w:vAlign w:val="center"/>
          </w:tcPr>
          <w:p w14:paraId="339ECFB2">
            <w:pPr>
              <w:widowControl/>
              <w:jc w:val="center"/>
              <w:rPr>
                <w:rFonts w:ascii="宋体" w:hAnsi="宋体" w:cs="宋体"/>
                <w:color w:val="000000"/>
                <w:kern w:val="0"/>
                <w:sz w:val="20"/>
                <w:szCs w:val="20"/>
              </w:rPr>
            </w:pPr>
            <w:r>
              <w:rPr>
                <w:rFonts w:ascii="宋体" w:hAnsi="宋体" w:cs="宋体"/>
                <w:color w:val="000000"/>
                <w:kern w:val="0"/>
                <w:sz w:val="20"/>
                <w:szCs w:val="20"/>
              </w:rPr>
              <w:t>检索单元</w:t>
            </w:r>
          </w:p>
        </w:tc>
        <w:tc>
          <w:tcPr>
            <w:tcW w:w="1965" w:type="dxa"/>
            <w:tcBorders>
              <w:top w:val="nil"/>
              <w:left w:val="nil"/>
              <w:bottom w:val="single" w:color="auto" w:sz="8" w:space="0"/>
              <w:right w:val="single" w:color="auto" w:sz="8" w:space="0"/>
            </w:tcBorders>
            <w:shd w:val="clear" w:color="auto" w:fill="auto"/>
            <w:vAlign w:val="center"/>
          </w:tcPr>
          <w:p w14:paraId="4118BF9C">
            <w:pPr>
              <w:widowControl/>
              <w:jc w:val="left"/>
              <w:rPr>
                <w:rFonts w:ascii="宋体" w:hAnsi="宋体" w:cs="宋体"/>
                <w:color w:val="000000"/>
                <w:kern w:val="0"/>
                <w:sz w:val="20"/>
                <w:szCs w:val="20"/>
              </w:rPr>
            </w:pPr>
            <w:r>
              <w:rPr>
                <w:rFonts w:ascii="宋体" w:hAnsi="宋体" w:cs="宋体"/>
                <w:color w:val="000000"/>
                <w:kern w:val="0"/>
                <w:sz w:val="20"/>
                <w:szCs w:val="20"/>
              </w:rPr>
              <w:t>图片检索模块</w:t>
            </w:r>
          </w:p>
        </w:tc>
        <w:tc>
          <w:tcPr>
            <w:tcW w:w="1625" w:type="dxa"/>
            <w:tcBorders>
              <w:top w:val="nil"/>
              <w:left w:val="nil"/>
              <w:bottom w:val="single" w:color="auto" w:sz="8" w:space="0"/>
              <w:right w:val="single" w:color="auto" w:sz="8" w:space="0"/>
            </w:tcBorders>
            <w:shd w:val="clear" w:color="auto" w:fill="auto"/>
            <w:vAlign w:val="center"/>
          </w:tcPr>
          <w:p w14:paraId="128EF523">
            <w:pPr>
              <w:widowControl/>
              <w:jc w:val="left"/>
              <w:rPr>
                <w:rFonts w:ascii="宋体" w:hAnsi="宋体" w:cs="宋体"/>
                <w:color w:val="000000"/>
                <w:kern w:val="0"/>
                <w:sz w:val="20"/>
                <w:szCs w:val="20"/>
              </w:rPr>
            </w:pPr>
            <w:r>
              <w:rPr>
                <w:rFonts w:ascii="宋体" w:hAnsi="宋体" w:cs="宋体"/>
                <w:color w:val="000000"/>
                <w:kern w:val="0"/>
                <w:sz w:val="20"/>
                <w:szCs w:val="20"/>
              </w:rPr>
              <w:t>上传图片</w:t>
            </w:r>
          </w:p>
          <w:p w14:paraId="004D5AEA">
            <w:pPr>
              <w:widowControl/>
              <w:jc w:val="left"/>
              <w:rPr>
                <w:rFonts w:ascii="宋体" w:hAnsi="宋体" w:cs="宋体"/>
                <w:color w:val="000000"/>
                <w:sz w:val="20"/>
                <w:szCs w:val="20"/>
              </w:rPr>
            </w:pPr>
            <w:r>
              <w:rPr>
                <w:rFonts w:ascii="宋体" w:hAnsi="宋体" w:cs="宋体"/>
                <w:color w:val="000000"/>
                <w:kern w:val="0"/>
                <w:sz w:val="20"/>
                <w:szCs w:val="20"/>
              </w:rPr>
              <w:t>特征提取</w:t>
            </w:r>
          </w:p>
          <w:p w14:paraId="7796D4BA">
            <w:pPr>
              <w:widowControl/>
              <w:jc w:val="left"/>
              <w:rPr>
                <w:rFonts w:ascii="宋体" w:hAnsi="宋体" w:cs="宋体"/>
                <w:color w:val="000000"/>
                <w:sz w:val="20"/>
                <w:szCs w:val="20"/>
              </w:rPr>
            </w:pPr>
            <w:r>
              <w:rPr>
                <w:rFonts w:ascii="宋体" w:hAnsi="宋体" w:cs="宋体"/>
                <w:color w:val="000000"/>
                <w:kern w:val="0"/>
                <w:sz w:val="20"/>
                <w:szCs w:val="20"/>
              </w:rPr>
              <w:t>功能显示</w:t>
            </w:r>
          </w:p>
        </w:tc>
        <w:tc>
          <w:tcPr>
            <w:tcW w:w="1625" w:type="dxa"/>
            <w:tcBorders>
              <w:top w:val="nil"/>
              <w:left w:val="nil"/>
              <w:bottom w:val="single" w:color="000000" w:sz="8" w:space="0"/>
              <w:right w:val="single" w:color="000000" w:sz="8" w:space="0"/>
            </w:tcBorders>
            <w:shd w:val="clear" w:color="auto" w:fill="auto"/>
            <w:vAlign w:val="center"/>
          </w:tcPr>
          <w:p w14:paraId="423879D0">
            <w:pPr>
              <w:jc w:val="center"/>
              <w:rPr>
                <w:rFonts w:ascii="宋体" w:hAnsi="宋体" w:cs="宋体"/>
                <w:color w:val="000000"/>
                <w:sz w:val="20"/>
                <w:szCs w:val="20"/>
              </w:rPr>
            </w:pPr>
            <w:r>
              <w:rPr>
                <w:rFonts w:ascii="宋体" w:hAnsi="宋体" w:cs="宋体"/>
                <w:color w:val="000000"/>
                <w:sz w:val="20"/>
                <w:szCs w:val="20"/>
              </w:rPr>
              <w:t>A</w:t>
            </w:r>
          </w:p>
        </w:tc>
      </w:tr>
      <w:tr w14:paraId="57C78CB4">
        <w:tblPrEx>
          <w:tblCellMar>
            <w:top w:w="0" w:type="dxa"/>
            <w:left w:w="108" w:type="dxa"/>
            <w:bottom w:w="0" w:type="dxa"/>
            <w:right w:w="108" w:type="dxa"/>
          </w:tblCellMar>
        </w:tblPrEx>
        <w:trPr>
          <w:trHeight w:val="73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5CCC59B7">
            <w:pPr>
              <w:widowControl/>
              <w:jc w:val="right"/>
              <w:rPr>
                <w:rFonts w:ascii="宋体" w:hAnsi="宋体" w:cs="宋体"/>
                <w:color w:val="000000"/>
                <w:kern w:val="0"/>
                <w:sz w:val="18"/>
                <w:szCs w:val="18"/>
              </w:rPr>
            </w:pPr>
            <w:r>
              <w:rPr>
                <w:rFonts w:hint="eastAsia" w:ascii="宋体" w:hAnsi="宋体" w:cs="宋体"/>
                <w:color w:val="000000"/>
                <w:kern w:val="0"/>
                <w:sz w:val="18"/>
                <w:szCs w:val="18"/>
              </w:rPr>
              <w:t>2</w:t>
            </w:r>
          </w:p>
        </w:tc>
        <w:tc>
          <w:tcPr>
            <w:tcW w:w="1242" w:type="dxa"/>
            <w:vMerge w:val="continue"/>
            <w:tcBorders>
              <w:top w:val="nil"/>
              <w:left w:val="single" w:color="auto" w:sz="8" w:space="0"/>
              <w:bottom w:val="single" w:color="000000" w:sz="8" w:space="0"/>
              <w:right w:val="single" w:color="auto" w:sz="8" w:space="0"/>
            </w:tcBorders>
            <w:vAlign w:val="center"/>
          </w:tcPr>
          <w:p w14:paraId="4ECAB0A5">
            <w:pPr>
              <w:widowControl/>
              <w:jc w:val="left"/>
              <w:rPr>
                <w:rFonts w:ascii="宋体" w:hAnsi="宋体" w:cs="宋体"/>
                <w:color w:val="000000"/>
                <w:kern w:val="0"/>
                <w:sz w:val="20"/>
                <w:szCs w:val="20"/>
              </w:rPr>
            </w:pPr>
          </w:p>
        </w:tc>
        <w:tc>
          <w:tcPr>
            <w:tcW w:w="2063" w:type="dxa"/>
            <w:vMerge w:val="continue"/>
            <w:tcBorders>
              <w:top w:val="nil"/>
              <w:left w:val="single" w:color="auto" w:sz="8" w:space="0"/>
              <w:bottom w:val="single" w:color="000000" w:sz="8" w:space="0"/>
              <w:right w:val="single" w:color="auto" w:sz="8" w:space="0"/>
            </w:tcBorders>
            <w:vAlign w:val="center"/>
          </w:tcPr>
          <w:p w14:paraId="7568675C">
            <w:pPr>
              <w:widowControl/>
              <w:jc w:val="left"/>
              <w:rPr>
                <w:rFonts w:ascii="宋体" w:hAnsi="宋体" w:cs="宋体"/>
                <w:color w:val="000000"/>
                <w:kern w:val="0"/>
                <w:sz w:val="20"/>
                <w:szCs w:val="20"/>
              </w:rPr>
            </w:pPr>
          </w:p>
        </w:tc>
        <w:tc>
          <w:tcPr>
            <w:tcW w:w="1965" w:type="dxa"/>
            <w:tcBorders>
              <w:top w:val="nil"/>
              <w:left w:val="nil"/>
              <w:bottom w:val="single" w:color="auto" w:sz="8" w:space="0"/>
              <w:right w:val="single" w:color="auto" w:sz="8" w:space="0"/>
            </w:tcBorders>
            <w:shd w:val="clear" w:color="auto" w:fill="auto"/>
            <w:vAlign w:val="center"/>
          </w:tcPr>
          <w:p w14:paraId="1A1DF9DE">
            <w:pPr>
              <w:widowControl/>
              <w:jc w:val="left"/>
              <w:rPr>
                <w:rFonts w:ascii="宋体" w:hAnsi="宋体" w:cs="宋体"/>
                <w:color w:val="000000"/>
                <w:kern w:val="0"/>
                <w:sz w:val="20"/>
                <w:szCs w:val="20"/>
              </w:rPr>
            </w:pPr>
            <w:r>
              <w:rPr>
                <w:rFonts w:ascii="宋体" w:hAnsi="宋体" w:cs="宋体"/>
                <w:color w:val="000000"/>
                <w:kern w:val="0"/>
                <w:sz w:val="20"/>
                <w:szCs w:val="20"/>
              </w:rPr>
              <w:t>文本检索模块</w:t>
            </w:r>
          </w:p>
        </w:tc>
        <w:tc>
          <w:tcPr>
            <w:tcW w:w="1625" w:type="dxa"/>
            <w:tcBorders>
              <w:top w:val="nil"/>
              <w:left w:val="nil"/>
              <w:bottom w:val="single" w:color="auto" w:sz="8" w:space="0"/>
              <w:right w:val="single" w:color="auto" w:sz="8" w:space="0"/>
            </w:tcBorders>
            <w:shd w:val="clear" w:color="auto" w:fill="auto"/>
            <w:vAlign w:val="center"/>
          </w:tcPr>
          <w:p w14:paraId="23AF0231">
            <w:pPr>
              <w:widowControl/>
              <w:jc w:val="left"/>
              <w:rPr>
                <w:rFonts w:ascii="宋体" w:hAnsi="宋体" w:cs="宋体"/>
                <w:color w:val="000000"/>
                <w:kern w:val="0"/>
                <w:sz w:val="20"/>
                <w:szCs w:val="20"/>
              </w:rPr>
            </w:pPr>
            <w:r>
              <w:rPr>
                <w:rFonts w:ascii="宋体" w:hAnsi="宋体" w:cs="宋体"/>
                <w:color w:val="000000"/>
                <w:kern w:val="0"/>
                <w:sz w:val="20"/>
                <w:szCs w:val="20"/>
              </w:rPr>
              <w:t>关键词输入</w:t>
            </w:r>
          </w:p>
          <w:p w14:paraId="2AA02D83">
            <w:pPr>
              <w:widowControl/>
              <w:jc w:val="left"/>
              <w:rPr>
                <w:rFonts w:ascii="宋体" w:hAnsi="宋体" w:cs="宋体"/>
                <w:color w:val="000000"/>
                <w:sz w:val="20"/>
                <w:szCs w:val="20"/>
              </w:rPr>
            </w:pPr>
            <w:r>
              <w:rPr>
                <w:rFonts w:ascii="宋体" w:hAnsi="宋体" w:cs="宋体"/>
                <w:color w:val="000000"/>
                <w:kern w:val="0"/>
                <w:sz w:val="20"/>
                <w:szCs w:val="20"/>
              </w:rPr>
              <w:t>语义理解</w:t>
            </w:r>
          </w:p>
          <w:p w14:paraId="0E865C1D">
            <w:pPr>
              <w:widowControl/>
              <w:jc w:val="left"/>
              <w:rPr>
                <w:rFonts w:ascii="宋体" w:hAnsi="宋体" w:cs="宋体"/>
                <w:color w:val="000000"/>
                <w:sz w:val="20"/>
                <w:szCs w:val="20"/>
              </w:rPr>
            </w:pPr>
            <w:r>
              <w:rPr>
                <w:rFonts w:ascii="宋体" w:hAnsi="宋体" w:cs="宋体"/>
                <w:color w:val="000000"/>
                <w:kern w:val="0"/>
                <w:sz w:val="20"/>
                <w:szCs w:val="20"/>
              </w:rPr>
              <w:t>结果展示</w:t>
            </w:r>
          </w:p>
        </w:tc>
        <w:tc>
          <w:tcPr>
            <w:tcW w:w="1625" w:type="dxa"/>
            <w:tcBorders>
              <w:top w:val="nil"/>
              <w:left w:val="nil"/>
              <w:bottom w:val="single" w:color="000000" w:sz="8" w:space="0"/>
              <w:right w:val="single" w:color="000000" w:sz="8" w:space="0"/>
            </w:tcBorders>
            <w:shd w:val="clear" w:color="auto" w:fill="auto"/>
            <w:vAlign w:val="center"/>
          </w:tcPr>
          <w:p w14:paraId="5D7759F9">
            <w:pPr>
              <w:jc w:val="center"/>
              <w:rPr>
                <w:rFonts w:ascii="宋体" w:hAnsi="宋体" w:cs="宋体"/>
                <w:color w:val="000000"/>
                <w:sz w:val="20"/>
                <w:szCs w:val="20"/>
              </w:rPr>
            </w:pPr>
            <w:r>
              <w:rPr>
                <w:rFonts w:ascii="宋体" w:hAnsi="宋体" w:cs="宋体"/>
                <w:color w:val="000000"/>
                <w:sz w:val="20"/>
                <w:szCs w:val="20"/>
              </w:rPr>
              <w:t>A</w:t>
            </w:r>
          </w:p>
        </w:tc>
      </w:tr>
      <w:tr w14:paraId="03286A74">
        <w:tblPrEx>
          <w:tblCellMar>
            <w:top w:w="0" w:type="dxa"/>
            <w:left w:w="108" w:type="dxa"/>
            <w:bottom w:w="0" w:type="dxa"/>
            <w:right w:w="108" w:type="dxa"/>
          </w:tblCellMar>
        </w:tblPrEx>
        <w:trPr>
          <w:trHeight w:val="735" w:hRule="atLeast"/>
        </w:trPr>
        <w:tc>
          <w:tcPr>
            <w:tcW w:w="567" w:type="dxa"/>
            <w:vMerge w:val="restart"/>
            <w:tcBorders>
              <w:top w:val="nil"/>
              <w:left w:val="single" w:color="000000" w:sz="8" w:space="0"/>
              <w:bottom w:val="single" w:color="000000" w:sz="8" w:space="0"/>
              <w:right w:val="single" w:color="000000" w:sz="8" w:space="0"/>
            </w:tcBorders>
            <w:shd w:val="clear" w:color="auto" w:fill="auto"/>
            <w:vAlign w:val="center"/>
          </w:tcPr>
          <w:p w14:paraId="23324FEB">
            <w:pPr>
              <w:widowControl/>
              <w:jc w:val="right"/>
              <w:rPr>
                <w:rFonts w:hint="eastAsia" w:ascii="宋体" w:hAnsi="宋体" w:cs="宋体"/>
                <w:color w:val="000000"/>
                <w:kern w:val="0"/>
                <w:sz w:val="18"/>
                <w:szCs w:val="18"/>
              </w:rPr>
            </w:pPr>
            <w:r>
              <w:rPr>
                <w:rFonts w:hint="default" w:ascii="宋体" w:hAnsi="宋体" w:cs="宋体"/>
                <w:color w:val="000000"/>
                <w:kern w:val="0"/>
                <w:sz w:val="18"/>
                <w:szCs w:val="18"/>
              </w:rPr>
              <w:t>3</w:t>
            </w:r>
          </w:p>
        </w:tc>
        <w:tc>
          <w:tcPr>
            <w:tcW w:w="1242" w:type="dxa"/>
            <w:vMerge w:val="continue"/>
            <w:tcBorders>
              <w:top w:val="nil"/>
              <w:left w:val="single" w:color="000000" w:sz="8" w:space="0"/>
              <w:bottom w:val="single" w:color="000000" w:sz="8" w:space="0"/>
              <w:right w:val="single" w:color="000000" w:sz="8" w:space="0"/>
            </w:tcBorders>
            <w:vAlign w:val="center"/>
          </w:tcPr>
          <w:p w14:paraId="378A738E">
            <w:pPr>
              <w:widowControl/>
              <w:jc w:val="left"/>
              <w:rPr>
                <w:rFonts w:ascii="宋体" w:hAnsi="宋体" w:cs="宋体"/>
                <w:color w:val="000000"/>
                <w:kern w:val="0"/>
                <w:sz w:val="20"/>
                <w:szCs w:val="20"/>
              </w:rPr>
            </w:pPr>
          </w:p>
        </w:tc>
        <w:tc>
          <w:tcPr>
            <w:tcW w:w="2063" w:type="dxa"/>
            <w:vMerge w:val="continue"/>
            <w:tcBorders>
              <w:top w:val="nil"/>
              <w:left w:val="single" w:color="000000" w:sz="8" w:space="0"/>
              <w:bottom w:val="single" w:color="000000" w:sz="8" w:space="0"/>
              <w:right w:val="single" w:color="000000" w:sz="8" w:space="0"/>
            </w:tcBorders>
            <w:vAlign w:val="center"/>
          </w:tcPr>
          <w:p w14:paraId="37112D71"/>
        </w:tc>
        <w:tc>
          <w:tcPr>
            <w:tcW w:w="1965" w:type="dxa"/>
            <w:vMerge w:val="restart"/>
            <w:tcBorders>
              <w:top w:val="nil"/>
              <w:left w:val="nil"/>
              <w:bottom w:val="single" w:color="000000" w:sz="8" w:space="0"/>
              <w:right w:val="single" w:color="000000" w:sz="8" w:space="0"/>
            </w:tcBorders>
            <w:shd w:val="clear" w:color="auto" w:fill="auto"/>
            <w:vAlign w:val="center"/>
          </w:tcPr>
          <w:p w14:paraId="5F1CBD73">
            <w:pPr>
              <w:widowControl/>
              <w:jc w:val="left"/>
              <w:rPr>
                <w:rFonts w:ascii="宋体" w:hAnsi="宋体" w:cs="宋体"/>
                <w:color w:val="000000"/>
                <w:kern w:val="0"/>
                <w:sz w:val="20"/>
                <w:szCs w:val="20"/>
              </w:rPr>
            </w:pPr>
            <w:r>
              <w:rPr>
                <w:rFonts w:ascii="宋体" w:hAnsi="宋体" w:cs="宋体"/>
                <w:color w:val="000000"/>
                <w:kern w:val="0"/>
                <w:sz w:val="20"/>
                <w:szCs w:val="20"/>
              </w:rPr>
              <w:t>高级检索模块</w:t>
            </w:r>
          </w:p>
        </w:tc>
        <w:tc>
          <w:tcPr>
            <w:tcW w:w="1625" w:type="dxa"/>
            <w:vMerge w:val="restart"/>
            <w:tcBorders>
              <w:top w:val="nil"/>
              <w:left w:val="nil"/>
              <w:bottom w:val="single" w:color="000000" w:sz="8" w:space="0"/>
              <w:right w:val="single" w:color="000000" w:sz="8" w:space="0"/>
            </w:tcBorders>
            <w:shd w:val="clear" w:color="auto" w:fill="auto"/>
            <w:vAlign w:val="center"/>
          </w:tcPr>
          <w:p w14:paraId="2F84E20D">
            <w:pPr>
              <w:widowControl/>
              <w:jc w:val="left"/>
              <w:rPr>
                <w:rFonts w:ascii="宋体" w:hAnsi="宋体" w:cs="宋体"/>
                <w:color w:val="000000"/>
                <w:kern w:val="0"/>
                <w:sz w:val="20"/>
                <w:szCs w:val="20"/>
              </w:rPr>
            </w:pPr>
            <w:r>
              <w:rPr>
                <w:rFonts w:ascii="宋体" w:hAnsi="宋体" w:cs="宋体"/>
                <w:color w:val="000000"/>
                <w:kern w:val="0"/>
                <w:sz w:val="20"/>
                <w:szCs w:val="20"/>
              </w:rPr>
              <w:t>跨模态检索</w:t>
            </w:r>
          </w:p>
          <w:p w14:paraId="034684A9">
            <w:pPr>
              <w:widowControl/>
              <w:jc w:val="left"/>
              <w:rPr>
                <w:rFonts w:ascii="宋体" w:hAnsi="宋体" w:cs="宋体"/>
                <w:color w:val="000000"/>
                <w:sz w:val="20"/>
                <w:szCs w:val="20"/>
              </w:rPr>
            </w:pPr>
            <w:r>
              <w:rPr>
                <w:rFonts w:ascii="宋体" w:hAnsi="宋体" w:cs="宋体"/>
                <w:color w:val="000000"/>
                <w:kern w:val="0"/>
                <w:sz w:val="20"/>
                <w:szCs w:val="20"/>
              </w:rPr>
              <w:t>结果筛选</w:t>
            </w:r>
          </w:p>
          <w:p w14:paraId="70F1DA34">
            <w:pPr>
              <w:widowControl/>
              <w:jc w:val="left"/>
              <w:rPr>
                <w:rFonts w:ascii="宋体" w:hAnsi="宋体" w:cs="宋体"/>
                <w:color w:val="000000"/>
                <w:sz w:val="20"/>
                <w:szCs w:val="20"/>
              </w:rPr>
            </w:pPr>
            <w:r>
              <w:rPr>
                <w:rFonts w:ascii="宋体" w:hAnsi="宋体" w:cs="宋体"/>
                <w:color w:val="000000"/>
                <w:kern w:val="0"/>
                <w:sz w:val="20"/>
                <w:szCs w:val="20"/>
              </w:rPr>
              <w:t>结果排序</w:t>
            </w:r>
          </w:p>
        </w:tc>
        <w:tc>
          <w:tcPr>
            <w:tcW w:w="1625" w:type="dxa"/>
            <w:vMerge w:val="restart"/>
            <w:tcBorders>
              <w:top w:val="nil"/>
              <w:left w:val="nil"/>
              <w:bottom w:val="single" w:color="000000" w:sz="8" w:space="0"/>
              <w:right w:val="single" w:color="000000" w:sz="8" w:space="0"/>
            </w:tcBorders>
            <w:shd w:val="clear" w:color="auto" w:fill="auto"/>
            <w:vAlign w:val="center"/>
          </w:tcPr>
          <w:p w14:paraId="348E8286">
            <w:pPr>
              <w:jc w:val="center"/>
              <w:rPr>
                <w:rFonts w:ascii="宋体" w:hAnsi="宋体" w:cs="宋体"/>
                <w:color w:val="000000"/>
                <w:sz w:val="20"/>
                <w:szCs w:val="20"/>
              </w:rPr>
            </w:pPr>
            <w:r>
              <w:rPr>
                <w:rFonts w:ascii="宋体" w:hAnsi="宋体" w:cs="宋体"/>
                <w:color w:val="000000"/>
                <w:sz w:val="20"/>
                <w:szCs w:val="20"/>
              </w:rPr>
              <w:t>A</w:t>
            </w:r>
          </w:p>
        </w:tc>
      </w:tr>
      <w:tr w14:paraId="693F5C41">
        <w:tblPrEx>
          <w:tblCellMar>
            <w:top w:w="0" w:type="dxa"/>
            <w:left w:w="108" w:type="dxa"/>
            <w:bottom w:w="0" w:type="dxa"/>
            <w:right w:w="108" w:type="dxa"/>
          </w:tblCellMar>
        </w:tblPrEx>
        <w:trPr>
          <w:trHeight w:val="97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60CA473E">
            <w:pPr>
              <w:widowControl/>
              <w:jc w:val="right"/>
              <w:rPr>
                <w:rFonts w:ascii="宋体" w:hAnsi="宋体" w:cs="宋体"/>
                <w:color w:val="000000"/>
                <w:kern w:val="0"/>
                <w:sz w:val="18"/>
                <w:szCs w:val="18"/>
              </w:rPr>
            </w:pPr>
            <w:r>
              <w:rPr>
                <w:rFonts w:hint="default" w:ascii="宋体" w:hAnsi="宋体" w:cs="宋体"/>
                <w:color w:val="000000"/>
                <w:kern w:val="0"/>
                <w:sz w:val="18"/>
                <w:szCs w:val="18"/>
              </w:rPr>
              <w:t>4</w:t>
            </w:r>
          </w:p>
        </w:tc>
        <w:tc>
          <w:tcPr>
            <w:tcW w:w="1242" w:type="dxa"/>
            <w:vMerge w:val="continue"/>
            <w:tcBorders>
              <w:top w:val="nil"/>
              <w:left w:val="single" w:color="auto" w:sz="8" w:space="0"/>
              <w:bottom w:val="single" w:color="000000" w:sz="8" w:space="0"/>
              <w:right w:val="single" w:color="auto" w:sz="8" w:space="0"/>
            </w:tcBorders>
            <w:vAlign w:val="center"/>
          </w:tcPr>
          <w:p w14:paraId="13C7CA84">
            <w:pPr>
              <w:widowControl/>
              <w:jc w:val="left"/>
              <w:rPr>
                <w:rFonts w:ascii="宋体" w:hAnsi="宋体" w:cs="宋体"/>
                <w:color w:val="000000"/>
                <w:kern w:val="0"/>
                <w:sz w:val="20"/>
                <w:szCs w:val="20"/>
              </w:rPr>
            </w:pPr>
          </w:p>
        </w:tc>
        <w:tc>
          <w:tcPr>
            <w:tcW w:w="2063" w:type="dxa"/>
            <w:vMerge w:val="restart"/>
            <w:tcBorders>
              <w:top w:val="nil"/>
              <w:left w:val="single" w:color="auto" w:sz="8" w:space="0"/>
              <w:bottom w:val="single" w:color="000000" w:sz="8" w:space="0"/>
              <w:right w:val="single" w:color="auto" w:sz="8" w:space="0"/>
            </w:tcBorders>
            <w:vAlign w:val="center"/>
          </w:tcPr>
          <w:p w14:paraId="0122925D">
            <w:pPr>
              <w:widowControl/>
              <w:jc w:val="center"/>
              <w:rPr>
                <w:rFonts w:ascii="宋体" w:hAnsi="宋体" w:cs="宋体"/>
                <w:color w:val="000000"/>
                <w:kern w:val="0"/>
                <w:sz w:val="20"/>
                <w:szCs w:val="20"/>
              </w:rPr>
            </w:pPr>
            <w:r>
              <w:rPr>
                <w:rFonts w:ascii="宋体" w:hAnsi="宋体" w:cs="宋体"/>
                <w:color w:val="000000"/>
                <w:kern w:val="0"/>
                <w:sz w:val="20"/>
                <w:szCs w:val="20"/>
              </w:rPr>
              <w:t>用户账户单元</w:t>
            </w:r>
          </w:p>
        </w:tc>
        <w:tc>
          <w:tcPr>
            <w:tcW w:w="1965" w:type="dxa"/>
            <w:tcBorders>
              <w:top w:val="nil"/>
              <w:left w:val="nil"/>
              <w:bottom w:val="single" w:color="auto" w:sz="8" w:space="0"/>
              <w:right w:val="single" w:color="auto" w:sz="8" w:space="0"/>
            </w:tcBorders>
            <w:shd w:val="clear" w:color="auto" w:fill="auto"/>
            <w:vAlign w:val="center"/>
          </w:tcPr>
          <w:p w14:paraId="2CA02441">
            <w:pPr>
              <w:widowControl/>
              <w:jc w:val="left"/>
              <w:rPr>
                <w:rFonts w:ascii="宋体" w:hAnsi="宋体" w:cs="宋体"/>
                <w:color w:val="000000"/>
                <w:kern w:val="0"/>
                <w:sz w:val="20"/>
                <w:szCs w:val="20"/>
              </w:rPr>
            </w:pPr>
            <w:r>
              <w:rPr>
                <w:rFonts w:ascii="宋体" w:hAnsi="宋体" w:cs="宋体"/>
                <w:color w:val="000000"/>
                <w:kern w:val="0"/>
                <w:sz w:val="20"/>
                <w:szCs w:val="20"/>
              </w:rPr>
              <w:t>注册模块</w:t>
            </w:r>
          </w:p>
        </w:tc>
        <w:tc>
          <w:tcPr>
            <w:tcW w:w="1625" w:type="dxa"/>
            <w:tcBorders>
              <w:top w:val="nil"/>
              <w:left w:val="nil"/>
              <w:bottom w:val="single" w:color="auto" w:sz="8" w:space="0"/>
              <w:right w:val="single" w:color="auto" w:sz="8" w:space="0"/>
            </w:tcBorders>
            <w:shd w:val="clear" w:color="auto" w:fill="auto"/>
            <w:vAlign w:val="center"/>
          </w:tcPr>
          <w:p w14:paraId="3467DAB1">
            <w:pPr>
              <w:widowControl/>
              <w:jc w:val="left"/>
              <w:rPr>
                <w:rFonts w:ascii="宋体" w:hAnsi="宋体" w:cs="宋体"/>
                <w:color w:val="000000"/>
                <w:kern w:val="0"/>
                <w:sz w:val="20"/>
                <w:szCs w:val="20"/>
              </w:rPr>
            </w:pPr>
            <w:r>
              <w:rPr>
                <w:rFonts w:ascii="宋体" w:hAnsi="宋体" w:cs="宋体"/>
                <w:color w:val="000000"/>
                <w:kern w:val="0"/>
                <w:sz w:val="20"/>
                <w:szCs w:val="20"/>
              </w:rPr>
              <w:t>信息填写</w:t>
            </w:r>
          </w:p>
          <w:p w14:paraId="5C9D96E7">
            <w:pPr>
              <w:widowControl/>
              <w:jc w:val="left"/>
              <w:rPr>
                <w:rFonts w:ascii="宋体" w:hAnsi="宋体" w:cs="宋体"/>
                <w:color w:val="000000"/>
                <w:sz w:val="20"/>
                <w:szCs w:val="20"/>
              </w:rPr>
            </w:pPr>
            <w:r>
              <w:rPr>
                <w:rFonts w:ascii="宋体" w:hAnsi="宋体" w:cs="宋体"/>
                <w:color w:val="000000"/>
                <w:kern w:val="0"/>
                <w:sz w:val="20"/>
                <w:szCs w:val="20"/>
              </w:rPr>
              <w:t>验证</w:t>
            </w:r>
          </w:p>
          <w:p w14:paraId="6FE0B010">
            <w:pPr>
              <w:widowControl/>
              <w:jc w:val="left"/>
              <w:rPr>
                <w:rFonts w:ascii="宋体" w:hAnsi="宋体" w:cs="宋体"/>
                <w:color w:val="000000"/>
                <w:sz w:val="20"/>
                <w:szCs w:val="20"/>
              </w:rPr>
            </w:pPr>
            <w:r>
              <w:rPr>
                <w:rFonts w:ascii="宋体" w:hAnsi="宋体" w:cs="宋体"/>
                <w:color w:val="000000"/>
                <w:kern w:val="0"/>
                <w:sz w:val="20"/>
                <w:szCs w:val="20"/>
              </w:rPr>
              <w:t>注册提交</w:t>
            </w:r>
          </w:p>
        </w:tc>
        <w:tc>
          <w:tcPr>
            <w:tcW w:w="1625" w:type="dxa"/>
            <w:tcBorders>
              <w:top w:val="nil"/>
              <w:left w:val="nil"/>
              <w:bottom w:val="single" w:color="000000" w:sz="8" w:space="0"/>
              <w:right w:val="single" w:color="000000" w:sz="8" w:space="0"/>
            </w:tcBorders>
            <w:shd w:val="clear" w:color="auto" w:fill="auto"/>
            <w:vAlign w:val="center"/>
          </w:tcPr>
          <w:p w14:paraId="7C4A7949">
            <w:pPr>
              <w:jc w:val="center"/>
              <w:rPr>
                <w:rFonts w:ascii="宋体" w:hAnsi="宋体" w:cs="宋体"/>
                <w:color w:val="000000"/>
                <w:sz w:val="20"/>
                <w:szCs w:val="20"/>
              </w:rPr>
            </w:pPr>
            <w:r>
              <w:rPr>
                <w:rFonts w:ascii="宋体" w:hAnsi="宋体" w:cs="宋体"/>
                <w:color w:val="000000"/>
                <w:sz w:val="20"/>
                <w:szCs w:val="20"/>
              </w:rPr>
              <w:t>B</w:t>
            </w:r>
          </w:p>
        </w:tc>
      </w:tr>
      <w:tr w14:paraId="6368C1F9">
        <w:tblPrEx>
          <w:tblCellMar>
            <w:top w:w="0" w:type="dxa"/>
            <w:left w:w="108" w:type="dxa"/>
            <w:bottom w:w="0" w:type="dxa"/>
            <w:right w:w="108" w:type="dxa"/>
          </w:tblCellMar>
        </w:tblPrEx>
        <w:trPr>
          <w:trHeight w:val="73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1E109E92">
            <w:pPr>
              <w:widowControl/>
              <w:jc w:val="right"/>
              <w:rPr>
                <w:rFonts w:ascii="宋体" w:hAnsi="宋体" w:cs="宋体"/>
                <w:color w:val="000000"/>
                <w:kern w:val="0"/>
                <w:sz w:val="18"/>
                <w:szCs w:val="18"/>
              </w:rPr>
            </w:pPr>
            <w:r>
              <w:rPr>
                <w:rFonts w:hint="default" w:ascii="宋体" w:hAnsi="宋体" w:cs="宋体"/>
                <w:color w:val="000000"/>
                <w:kern w:val="0"/>
                <w:sz w:val="18"/>
                <w:szCs w:val="18"/>
              </w:rPr>
              <w:t>5</w:t>
            </w:r>
          </w:p>
        </w:tc>
        <w:tc>
          <w:tcPr>
            <w:tcW w:w="1242" w:type="dxa"/>
            <w:vMerge w:val="continue"/>
            <w:tcBorders>
              <w:top w:val="nil"/>
              <w:left w:val="single" w:color="auto" w:sz="8" w:space="0"/>
              <w:bottom w:val="single" w:color="000000" w:sz="8" w:space="0"/>
              <w:right w:val="single" w:color="auto" w:sz="8" w:space="0"/>
            </w:tcBorders>
            <w:vAlign w:val="center"/>
          </w:tcPr>
          <w:p w14:paraId="2CE76219">
            <w:pPr>
              <w:widowControl/>
              <w:jc w:val="left"/>
              <w:rPr>
                <w:rFonts w:ascii="宋体" w:hAnsi="宋体" w:cs="宋体"/>
                <w:color w:val="000000"/>
                <w:kern w:val="0"/>
                <w:sz w:val="20"/>
                <w:szCs w:val="20"/>
              </w:rPr>
            </w:pPr>
          </w:p>
        </w:tc>
        <w:tc>
          <w:tcPr>
            <w:tcW w:w="2063" w:type="dxa"/>
            <w:vMerge w:val="continue"/>
            <w:tcBorders>
              <w:top w:val="nil"/>
              <w:left w:val="single" w:color="auto" w:sz="8" w:space="0"/>
              <w:bottom w:val="single" w:color="000000" w:sz="8" w:space="0"/>
              <w:right w:val="single" w:color="auto" w:sz="8" w:space="0"/>
            </w:tcBorders>
            <w:vAlign w:val="center"/>
          </w:tcPr>
          <w:p w14:paraId="6B8B51C4">
            <w:pPr>
              <w:widowControl/>
              <w:jc w:val="left"/>
              <w:rPr>
                <w:rFonts w:ascii="宋体" w:hAnsi="宋体" w:cs="宋体"/>
                <w:color w:val="000000"/>
                <w:kern w:val="0"/>
                <w:sz w:val="20"/>
                <w:szCs w:val="20"/>
              </w:rPr>
            </w:pPr>
          </w:p>
        </w:tc>
        <w:tc>
          <w:tcPr>
            <w:tcW w:w="1965" w:type="dxa"/>
            <w:tcBorders>
              <w:top w:val="nil"/>
              <w:left w:val="nil"/>
              <w:bottom w:val="single" w:color="auto" w:sz="8" w:space="0"/>
              <w:right w:val="single" w:color="auto" w:sz="8" w:space="0"/>
            </w:tcBorders>
            <w:shd w:val="clear" w:color="auto" w:fill="auto"/>
            <w:vAlign w:val="center"/>
          </w:tcPr>
          <w:p w14:paraId="124F7A1C">
            <w:pPr>
              <w:widowControl/>
              <w:jc w:val="left"/>
              <w:rPr>
                <w:rFonts w:ascii="宋体" w:hAnsi="宋体" w:cs="宋体"/>
                <w:color w:val="000000"/>
                <w:kern w:val="0"/>
                <w:sz w:val="20"/>
                <w:szCs w:val="20"/>
              </w:rPr>
            </w:pPr>
            <w:r>
              <w:rPr>
                <w:rFonts w:ascii="宋体" w:hAnsi="宋体" w:cs="宋体"/>
                <w:color w:val="000000"/>
                <w:kern w:val="0"/>
                <w:sz w:val="20"/>
                <w:szCs w:val="20"/>
              </w:rPr>
              <w:t>登录模块</w:t>
            </w:r>
          </w:p>
        </w:tc>
        <w:tc>
          <w:tcPr>
            <w:tcW w:w="1625" w:type="dxa"/>
            <w:tcBorders>
              <w:top w:val="nil"/>
              <w:left w:val="nil"/>
              <w:bottom w:val="single" w:color="auto" w:sz="8" w:space="0"/>
              <w:right w:val="single" w:color="auto" w:sz="8" w:space="0"/>
            </w:tcBorders>
            <w:shd w:val="clear" w:color="auto" w:fill="auto"/>
            <w:vAlign w:val="center"/>
          </w:tcPr>
          <w:p w14:paraId="467129A4">
            <w:pPr>
              <w:widowControl/>
              <w:jc w:val="left"/>
              <w:rPr>
                <w:rFonts w:ascii="宋体" w:hAnsi="宋体" w:cs="宋体"/>
                <w:color w:val="000000"/>
                <w:kern w:val="0"/>
                <w:sz w:val="20"/>
                <w:szCs w:val="20"/>
              </w:rPr>
            </w:pPr>
            <w:r>
              <w:rPr>
                <w:rFonts w:ascii="宋体" w:hAnsi="宋体" w:cs="宋体"/>
                <w:color w:val="000000"/>
                <w:kern w:val="0"/>
                <w:sz w:val="20"/>
                <w:szCs w:val="20"/>
              </w:rPr>
              <w:t>用户名输入</w:t>
            </w:r>
          </w:p>
          <w:p w14:paraId="4D8C5225">
            <w:pPr>
              <w:widowControl/>
              <w:jc w:val="left"/>
              <w:rPr>
                <w:rFonts w:ascii="宋体" w:hAnsi="宋体" w:cs="宋体"/>
                <w:color w:val="000000"/>
                <w:sz w:val="20"/>
                <w:szCs w:val="20"/>
              </w:rPr>
            </w:pPr>
            <w:r>
              <w:rPr>
                <w:rFonts w:ascii="宋体" w:hAnsi="宋体" w:cs="宋体"/>
                <w:color w:val="000000"/>
                <w:kern w:val="0"/>
                <w:sz w:val="20"/>
                <w:szCs w:val="20"/>
              </w:rPr>
              <w:t>密码输入</w:t>
            </w:r>
          </w:p>
          <w:p w14:paraId="2412BA3E">
            <w:pPr>
              <w:widowControl/>
              <w:jc w:val="left"/>
              <w:rPr>
                <w:rFonts w:ascii="宋体" w:hAnsi="宋体" w:cs="宋体"/>
                <w:color w:val="000000"/>
                <w:sz w:val="20"/>
                <w:szCs w:val="20"/>
              </w:rPr>
            </w:pPr>
            <w:r>
              <w:rPr>
                <w:rFonts w:ascii="宋体" w:hAnsi="宋体" w:cs="宋体"/>
                <w:color w:val="000000"/>
                <w:kern w:val="0"/>
                <w:sz w:val="20"/>
                <w:szCs w:val="20"/>
              </w:rPr>
              <w:t>登录提交</w:t>
            </w:r>
          </w:p>
        </w:tc>
        <w:tc>
          <w:tcPr>
            <w:tcW w:w="1625" w:type="dxa"/>
            <w:tcBorders>
              <w:top w:val="nil"/>
              <w:left w:val="nil"/>
              <w:bottom w:val="single" w:color="000000" w:sz="8" w:space="0"/>
              <w:right w:val="single" w:color="000000" w:sz="8" w:space="0"/>
            </w:tcBorders>
            <w:shd w:val="clear" w:color="auto" w:fill="auto"/>
            <w:vAlign w:val="center"/>
          </w:tcPr>
          <w:p w14:paraId="1D15025D">
            <w:pPr>
              <w:jc w:val="center"/>
              <w:rPr>
                <w:rFonts w:ascii="宋体" w:hAnsi="宋体" w:cs="宋体"/>
                <w:color w:val="000000"/>
                <w:sz w:val="20"/>
                <w:szCs w:val="20"/>
              </w:rPr>
            </w:pPr>
            <w:r>
              <w:rPr>
                <w:rFonts w:ascii="宋体" w:hAnsi="宋体" w:cs="宋体"/>
                <w:color w:val="000000"/>
                <w:sz w:val="20"/>
                <w:szCs w:val="20"/>
              </w:rPr>
              <w:t>B</w:t>
            </w:r>
          </w:p>
        </w:tc>
      </w:tr>
      <w:tr w14:paraId="74AC1F4E">
        <w:tblPrEx>
          <w:tblCellMar>
            <w:top w:w="0" w:type="dxa"/>
            <w:left w:w="108" w:type="dxa"/>
            <w:bottom w:w="0" w:type="dxa"/>
            <w:right w:w="108" w:type="dxa"/>
          </w:tblCellMar>
        </w:tblPrEx>
        <w:trPr>
          <w:trHeight w:val="49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5EA52326">
            <w:pPr>
              <w:widowControl/>
              <w:jc w:val="right"/>
              <w:rPr>
                <w:rFonts w:ascii="宋体" w:hAnsi="宋体" w:cs="宋体"/>
                <w:color w:val="000000"/>
                <w:kern w:val="0"/>
                <w:sz w:val="18"/>
                <w:szCs w:val="18"/>
              </w:rPr>
            </w:pPr>
            <w:r>
              <w:rPr>
                <w:rFonts w:hint="default" w:ascii="宋体" w:hAnsi="宋体" w:cs="宋体"/>
                <w:color w:val="000000"/>
                <w:kern w:val="0"/>
                <w:sz w:val="18"/>
                <w:szCs w:val="18"/>
              </w:rPr>
              <w:t>6</w:t>
            </w:r>
          </w:p>
        </w:tc>
        <w:tc>
          <w:tcPr>
            <w:tcW w:w="1242" w:type="dxa"/>
            <w:vMerge w:val="continue"/>
            <w:tcBorders>
              <w:top w:val="nil"/>
              <w:left w:val="single" w:color="auto" w:sz="8" w:space="0"/>
              <w:bottom w:val="single" w:color="000000" w:sz="8" w:space="0"/>
              <w:right w:val="single" w:color="auto" w:sz="8" w:space="0"/>
            </w:tcBorders>
            <w:vAlign w:val="center"/>
          </w:tcPr>
          <w:p w14:paraId="2844ACA5">
            <w:pPr>
              <w:widowControl/>
              <w:jc w:val="left"/>
              <w:rPr>
                <w:rFonts w:ascii="宋体" w:hAnsi="宋体" w:cs="宋体"/>
                <w:color w:val="000000"/>
                <w:kern w:val="0"/>
                <w:sz w:val="20"/>
                <w:szCs w:val="20"/>
              </w:rPr>
            </w:pPr>
          </w:p>
        </w:tc>
        <w:tc>
          <w:tcPr>
            <w:tcW w:w="2063" w:type="dxa"/>
            <w:vMerge w:val="continue"/>
            <w:tcBorders>
              <w:top w:val="nil"/>
              <w:left w:val="single" w:color="auto" w:sz="8" w:space="0"/>
              <w:bottom w:val="single" w:color="000000" w:sz="8" w:space="0"/>
              <w:right w:val="single" w:color="auto" w:sz="8" w:space="0"/>
            </w:tcBorders>
            <w:vAlign w:val="center"/>
          </w:tcPr>
          <w:p w14:paraId="2B59407C">
            <w:pPr>
              <w:widowControl/>
              <w:jc w:val="left"/>
              <w:rPr>
                <w:rFonts w:ascii="宋体" w:hAnsi="宋体" w:cs="宋体"/>
                <w:color w:val="000000"/>
                <w:kern w:val="0"/>
                <w:sz w:val="20"/>
                <w:szCs w:val="20"/>
              </w:rPr>
            </w:pPr>
          </w:p>
        </w:tc>
        <w:tc>
          <w:tcPr>
            <w:tcW w:w="1965" w:type="dxa"/>
            <w:tcBorders>
              <w:top w:val="nil"/>
              <w:left w:val="nil"/>
              <w:bottom w:val="single" w:color="auto" w:sz="8" w:space="0"/>
              <w:right w:val="single" w:color="auto" w:sz="8" w:space="0"/>
            </w:tcBorders>
            <w:shd w:val="clear" w:color="auto" w:fill="auto"/>
            <w:vAlign w:val="center"/>
          </w:tcPr>
          <w:p w14:paraId="5D931EE5">
            <w:pPr>
              <w:widowControl/>
              <w:jc w:val="left"/>
              <w:rPr>
                <w:rFonts w:ascii="宋体" w:hAnsi="宋体" w:cs="宋体"/>
                <w:color w:val="000000"/>
                <w:kern w:val="0"/>
                <w:sz w:val="20"/>
                <w:szCs w:val="20"/>
              </w:rPr>
            </w:pPr>
            <w:r>
              <w:rPr>
                <w:rFonts w:ascii="宋体" w:hAnsi="宋体" w:cs="宋体"/>
                <w:color w:val="000000"/>
                <w:kern w:val="0"/>
                <w:sz w:val="20"/>
                <w:szCs w:val="20"/>
              </w:rPr>
              <w:t>个人信息编辑模块</w:t>
            </w:r>
          </w:p>
        </w:tc>
        <w:tc>
          <w:tcPr>
            <w:tcW w:w="1625" w:type="dxa"/>
            <w:tcBorders>
              <w:top w:val="nil"/>
              <w:left w:val="nil"/>
              <w:bottom w:val="single" w:color="auto" w:sz="8" w:space="0"/>
              <w:right w:val="single" w:color="auto" w:sz="8" w:space="0"/>
            </w:tcBorders>
            <w:shd w:val="clear" w:color="auto" w:fill="auto"/>
            <w:vAlign w:val="center"/>
          </w:tcPr>
          <w:p w14:paraId="36F4023E">
            <w:pPr>
              <w:widowControl/>
              <w:jc w:val="left"/>
              <w:rPr>
                <w:rFonts w:ascii="宋体" w:hAnsi="宋体" w:cs="宋体"/>
                <w:color w:val="000000"/>
                <w:kern w:val="0"/>
                <w:sz w:val="20"/>
                <w:szCs w:val="20"/>
              </w:rPr>
            </w:pPr>
            <w:r>
              <w:rPr>
                <w:rFonts w:ascii="宋体" w:hAnsi="宋体" w:cs="宋体"/>
                <w:color w:val="000000"/>
                <w:kern w:val="0"/>
                <w:sz w:val="20"/>
                <w:szCs w:val="20"/>
              </w:rPr>
              <w:t>信息展示</w:t>
            </w:r>
          </w:p>
          <w:p w14:paraId="2B2C170B">
            <w:pPr>
              <w:widowControl/>
              <w:jc w:val="left"/>
              <w:rPr>
                <w:rFonts w:ascii="宋体" w:hAnsi="宋体" w:cs="宋体"/>
                <w:color w:val="000000"/>
                <w:sz w:val="20"/>
                <w:szCs w:val="20"/>
              </w:rPr>
            </w:pPr>
            <w:r>
              <w:rPr>
                <w:rFonts w:ascii="宋体" w:hAnsi="宋体" w:cs="宋体"/>
                <w:color w:val="000000"/>
                <w:kern w:val="0"/>
                <w:sz w:val="20"/>
                <w:szCs w:val="20"/>
              </w:rPr>
              <w:t>信息修改</w:t>
            </w:r>
          </w:p>
        </w:tc>
        <w:tc>
          <w:tcPr>
            <w:tcW w:w="1625" w:type="dxa"/>
            <w:tcBorders>
              <w:top w:val="nil"/>
              <w:left w:val="nil"/>
              <w:bottom w:val="single" w:color="000000" w:sz="8" w:space="0"/>
              <w:right w:val="single" w:color="000000" w:sz="8" w:space="0"/>
            </w:tcBorders>
            <w:shd w:val="clear" w:color="auto" w:fill="auto"/>
            <w:vAlign w:val="center"/>
          </w:tcPr>
          <w:p w14:paraId="0D86358E">
            <w:pPr>
              <w:jc w:val="center"/>
              <w:rPr>
                <w:rFonts w:ascii="宋体" w:hAnsi="宋体" w:cs="宋体"/>
                <w:color w:val="000000"/>
                <w:sz w:val="20"/>
                <w:szCs w:val="20"/>
              </w:rPr>
            </w:pPr>
            <w:r>
              <w:rPr>
                <w:rFonts w:ascii="宋体" w:hAnsi="宋体" w:cs="宋体"/>
                <w:color w:val="000000"/>
                <w:sz w:val="20"/>
                <w:szCs w:val="20"/>
              </w:rPr>
              <w:t>B</w:t>
            </w:r>
          </w:p>
        </w:tc>
      </w:tr>
      <w:tr w14:paraId="2D5A5EEF">
        <w:tblPrEx>
          <w:tblCellMar>
            <w:top w:w="0" w:type="dxa"/>
            <w:left w:w="108" w:type="dxa"/>
            <w:bottom w:w="0" w:type="dxa"/>
            <w:right w:w="108" w:type="dxa"/>
          </w:tblCellMar>
        </w:tblPrEx>
        <w:trPr>
          <w:trHeight w:val="495" w:hRule="atLeast"/>
        </w:trPr>
        <w:tc>
          <w:tcPr>
            <w:tcW w:w="567" w:type="dxa"/>
            <w:vMerge w:val="restart"/>
            <w:tcBorders>
              <w:top w:val="nil"/>
              <w:left w:val="single" w:color="000000" w:sz="8" w:space="0"/>
              <w:bottom w:val="single" w:color="000000" w:sz="8" w:space="0"/>
              <w:right w:val="single" w:color="000000" w:sz="8" w:space="0"/>
            </w:tcBorders>
            <w:shd w:val="clear" w:color="auto" w:fill="auto"/>
            <w:vAlign w:val="center"/>
          </w:tcPr>
          <w:p w14:paraId="7FA092E9">
            <w:pPr>
              <w:widowControl/>
              <w:jc w:val="right"/>
              <w:rPr>
                <w:rFonts w:hint="default" w:ascii="宋体" w:hAnsi="宋体" w:cs="宋体"/>
                <w:color w:val="000000"/>
                <w:kern w:val="0"/>
                <w:sz w:val="18"/>
                <w:szCs w:val="18"/>
              </w:rPr>
            </w:pPr>
            <w:r>
              <w:rPr>
                <w:rFonts w:hint="default" w:ascii="宋体" w:hAnsi="宋体" w:cs="宋体"/>
                <w:color w:val="000000"/>
                <w:kern w:val="0"/>
                <w:sz w:val="18"/>
                <w:szCs w:val="18"/>
              </w:rPr>
              <w:t>7</w:t>
            </w:r>
          </w:p>
        </w:tc>
        <w:tc>
          <w:tcPr>
            <w:tcW w:w="1242" w:type="dxa"/>
            <w:vMerge w:val="continue"/>
            <w:tcBorders>
              <w:top w:val="nil"/>
              <w:left w:val="single" w:color="000000" w:sz="8" w:space="0"/>
              <w:bottom w:val="single" w:color="000000" w:sz="8" w:space="0"/>
              <w:right w:val="single" w:color="000000" w:sz="8" w:space="0"/>
            </w:tcBorders>
            <w:vAlign w:val="center"/>
          </w:tcPr>
          <w:p w14:paraId="779C848B">
            <w:pPr>
              <w:widowControl/>
              <w:jc w:val="left"/>
              <w:rPr>
                <w:rFonts w:ascii="宋体" w:hAnsi="宋体" w:cs="宋体"/>
                <w:color w:val="000000"/>
                <w:kern w:val="0"/>
                <w:sz w:val="20"/>
                <w:szCs w:val="20"/>
              </w:rPr>
            </w:pPr>
          </w:p>
        </w:tc>
        <w:tc>
          <w:tcPr>
            <w:tcW w:w="2063" w:type="dxa"/>
            <w:vMerge w:val="continue"/>
            <w:tcBorders>
              <w:top w:val="nil"/>
              <w:left w:val="single" w:color="000000" w:sz="8" w:space="0"/>
              <w:bottom w:val="single" w:color="000000" w:sz="8" w:space="0"/>
              <w:right w:val="single" w:color="000000" w:sz="8" w:space="0"/>
            </w:tcBorders>
            <w:vAlign w:val="center"/>
          </w:tcPr>
          <w:p w14:paraId="4E04C774"/>
        </w:tc>
        <w:tc>
          <w:tcPr>
            <w:tcW w:w="1965" w:type="dxa"/>
            <w:vMerge w:val="restart"/>
            <w:tcBorders>
              <w:top w:val="nil"/>
              <w:left w:val="nil"/>
              <w:bottom w:val="single" w:color="000000" w:sz="8" w:space="0"/>
              <w:right w:val="single" w:color="000000" w:sz="8" w:space="0"/>
            </w:tcBorders>
            <w:shd w:val="clear" w:color="auto" w:fill="auto"/>
            <w:vAlign w:val="center"/>
          </w:tcPr>
          <w:p w14:paraId="33AD8622">
            <w:pPr>
              <w:widowControl/>
              <w:jc w:val="left"/>
              <w:rPr>
                <w:rFonts w:ascii="宋体" w:hAnsi="宋体" w:cs="宋体"/>
                <w:color w:val="000000"/>
                <w:kern w:val="0"/>
                <w:sz w:val="20"/>
                <w:szCs w:val="20"/>
              </w:rPr>
            </w:pPr>
            <w:r>
              <w:rPr>
                <w:rFonts w:ascii="宋体" w:hAnsi="宋体" w:cs="宋体"/>
                <w:color w:val="000000"/>
                <w:kern w:val="0"/>
                <w:sz w:val="20"/>
                <w:szCs w:val="20"/>
              </w:rPr>
              <w:t>注销模块</w:t>
            </w:r>
          </w:p>
        </w:tc>
        <w:tc>
          <w:tcPr>
            <w:tcW w:w="1625" w:type="dxa"/>
            <w:vMerge w:val="restart"/>
            <w:tcBorders>
              <w:top w:val="nil"/>
              <w:left w:val="nil"/>
              <w:bottom w:val="single" w:color="000000" w:sz="8" w:space="0"/>
              <w:right w:val="single" w:color="000000" w:sz="8" w:space="0"/>
            </w:tcBorders>
            <w:shd w:val="clear" w:color="auto" w:fill="auto"/>
            <w:vAlign w:val="center"/>
          </w:tcPr>
          <w:p w14:paraId="44E7F027">
            <w:pPr>
              <w:widowControl/>
              <w:jc w:val="left"/>
              <w:rPr>
                <w:rFonts w:ascii="宋体" w:hAnsi="宋体" w:cs="宋体"/>
                <w:color w:val="000000"/>
                <w:kern w:val="0"/>
                <w:sz w:val="20"/>
                <w:szCs w:val="20"/>
              </w:rPr>
            </w:pPr>
            <w:r>
              <w:rPr>
                <w:rFonts w:ascii="宋体" w:hAnsi="宋体" w:cs="宋体"/>
                <w:color w:val="000000"/>
                <w:kern w:val="0"/>
                <w:sz w:val="20"/>
                <w:szCs w:val="20"/>
              </w:rPr>
              <w:t>注销确认</w:t>
            </w:r>
          </w:p>
          <w:p w14:paraId="333AB848">
            <w:pPr>
              <w:widowControl/>
              <w:jc w:val="left"/>
              <w:rPr>
                <w:rFonts w:ascii="宋体" w:hAnsi="宋体" w:cs="宋体"/>
                <w:color w:val="000000"/>
                <w:sz w:val="20"/>
                <w:szCs w:val="20"/>
              </w:rPr>
            </w:pPr>
            <w:r>
              <w:rPr>
                <w:rFonts w:ascii="宋体" w:hAnsi="宋体" w:cs="宋体"/>
                <w:color w:val="000000"/>
                <w:kern w:val="0"/>
                <w:sz w:val="20"/>
                <w:szCs w:val="20"/>
              </w:rPr>
              <w:t>注销操作</w:t>
            </w:r>
          </w:p>
        </w:tc>
        <w:tc>
          <w:tcPr>
            <w:tcW w:w="1625" w:type="dxa"/>
            <w:vMerge w:val="restart"/>
            <w:tcBorders>
              <w:top w:val="nil"/>
              <w:left w:val="nil"/>
              <w:bottom w:val="single" w:color="000000" w:sz="8" w:space="0"/>
              <w:right w:val="single" w:color="000000" w:sz="8" w:space="0"/>
            </w:tcBorders>
            <w:shd w:val="clear" w:color="auto" w:fill="auto"/>
            <w:vAlign w:val="center"/>
          </w:tcPr>
          <w:p w14:paraId="135D7322">
            <w:pPr>
              <w:jc w:val="center"/>
              <w:rPr>
                <w:rFonts w:ascii="宋体" w:hAnsi="宋体" w:cs="宋体"/>
                <w:color w:val="000000"/>
                <w:sz w:val="20"/>
                <w:szCs w:val="20"/>
              </w:rPr>
            </w:pPr>
            <w:r>
              <w:rPr>
                <w:rFonts w:ascii="宋体" w:hAnsi="宋体" w:cs="宋体"/>
                <w:color w:val="000000"/>
                <w:sz w:val="20"/>
                <w:szCs w:val="20"/>
              </w:rPr>
              <w:t>B</w:t>
            </w:r>
          </w:p>
        </w:tc>
      </w:tr>
      <w:tr w14:paraId="3E98090A">
        <w:tblPrEx>
          <w:tblCellMar>
            <w:top w:w="0" w:type="dxa"/>
            <w:left w:w="108" w:type="dxa"/>
            <w:bottom w:w="0" w:type="dxa"/>
            <w:right w:w="108" w:type="dxa"/>
          </w:tblCellMar>
        </w:tblPrEx>
        <w:trPr>
          <w:trHeight w:val="73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0188C6E6">
            <w:pPr>
              <w:widowControl/>
              <w:jc w:val="right"/>
              <w:rPr>
                <w:rFonts w:ascii="宋体" w:hAnsi="宋体" w:cs="宋体"/>
                <w:color w:val="000000"/>
                <w:kern w:val="0"/>
                <w:sz w:val="18"/>
                <w:szCs w:val="18"/>
              </w:rPr>
            </w:pPr>
            <w:r>
              <w:rPr>
                <w:rFonts w:hint="default" w:ascii="宋体" w:hAnsi="宋体" w:cs="宋体"/>
                <w:color w:val="000000"/>
                <w:kern w:val="0"/>
                <w:sz w:val="18"/>
                <w:szCs w:val="18"/>
              </w:rPr>
              <w:t>8</w:t>
            </w:r>
          </w:p>
        </w:tc>
        <w:tc>
          <w:tcPr>
            <w:tcW w:w="1242" w:type="dxa"/>
            <w:vMerge w:val="continue"/>
            <w:tcBorders>
              <w:top w:val="nil"/>
              <w:left w:val="single" w:color="auto" w:sz="8" w:space="0"/>
              <w:bottom w:val="single" w:color="000000" w:sz="8" w:space="0"/>
              <w:right w:val="single" w:color="auto" w:sz="8" w:space="0"/>
            </w:tcBorders>
            <w:vAlign w:val="center"/>
          </w:tcPr>
          <w:p w14:paraId="7EFB34A5">
            <w:pPr>
              <w:widowControl/>
              <w:jc w:val="left"/>
              <w:rPr>
                <w:rFonts w:ascii="宋体" w:hAnsi="宋体" w:cs="宋体"/>
                <w:color w:val="000000"/>
                <w:kern w:val="0"/>
                <w:sz w:val="20"/>
                <w:szCs w:val="20"/>
              </w:rPr>
            </w:pPr>
          </w:p>
        </w:tc>
        <w:tc>
          <w:tcPr>
            <w:tcW w:w="2063" w:type="dxa"/>
            <w:vMerge w:val="restart"/>
            <w:tcBorders>
              <w:top w:val="nil"/>
              <w:left w:val="single" w:color="auto" w:sz="8" w:space="0"/>
              <w:bottom w:val="single" w:color="000000" w:sz="8" w:space="0"/>
              <w:right w:val="single" w:color="auto" w:sz="8" w:space="0"/>
            </w:tcBorders>
            <w:vAlign w:val="center"/>
          </w:tcPr>
          <w:p w14:paraId="15FC99DA">
            <w:pPr>
              <w:widowControl/>
              <w:jc w:val="center"/>
              <w:rPr>
                <w:rFonts w:ascii="宋体" w:hAnsi="宋体" w:cs="宋体"/>
                <w:color w:val="000000"/>
                <w:kern w:val="0"/>
                <w:sz w:val="20"/>
                <w:szCs w:val="20"/>
              </w:rPr>
            </w:pPr>
            <w:r>
              <w:rPr>
                <w:rFonts w:ascii="宋体" w:hAnsi="宋体" w:cs="宋体"/>
                <w:color w:val="000000"/>
                <w:kern w:val="0"/>
                <w:sz w:val="20"/>
                <w:szCs w:val="20"/>
              </w:rPr>
              <w:t>系统管理单元</w:t>
            </w:r>
          </w:p>
        </w:tc>
        <w:tc>
          <w:tcPr>
            <w:tcW w:w="1965" w:type="dxa"/>
            <w:tcBorders>
              <w:top w:val="nil"/>
              <w:left w:val="nil"/>
              <w:bottom w:val="single" w:color="auto" w:sz="8" w:space="0"/>
              <w:right w:val="single" w:color="auto" w:sz="8" w:space="0"/>
            </w:tcBorders>
            <w:shd w:val="clear" w:color="auto" w:fill="auto"/>
            <w:vAlign w:val="center"/>
          </w:tcPr>
          <w:p w14:paraId="512812F1">
            <w:pPr>
              <w:widowControl/>
              <w:jc w:val="left"/>
              <w:rPr>
                <w:rFonts w:ascii="宋体" w:hAnsi="宋体" w:cs="宋体"/>
                <w:color w:val="000000"/>
                <w:kern w:val="0"/>
                <w:sz w:val="20"/>
                <w:szCs w:val="20"/>
              </w:rPr>
            </w:pPr>
            <w:r>
              <w:rPr>
                <w:rFonts w:ascii="宋体" w:hAnsi="宋体" w:cs="宋体"/>
                <w:color w:val="000000"/>
                <w:kern w:val="0"/>
                <w:sz w:val="20"/>
                <w:szCs w:val="20"/>
              </w:rPr>
              <w:t>权限管理模块</w:t>
            </w:r>
          </w:p>
        </w:tc>
        <w:tc>
          <w:tcPr>
            <w:tcW w:w="1625" w:type="dxa"/>
            <w:tcBorders>
              <w:top w:val="nil"/>
              <w:left w:val="nil"/>
              <w:bottom w:val="single" w:color="auto" w:sz="8" w:space="0"/>
              <w:right w:val="single" w:color="auto" w:sz="8" w:space="0"/>
            </w:tcBorders>
            <w:shd w:val="clear" w:color="auto" w:fill="auto"/>
            <w:vAlign w:val="center"/>
          </w:tcPr>
          <w:p w14:paraId="1D605922">
            <w:pPr>
              <w:widowControl/>
              <w:jc w:val="left"/>
              <w:rPr>
                <w:rFonts w:ascii="宋体" w:hAnsi="宋体" w:cs="宋体"/>
                <w:color w:val="000000"/>
                <w:kern w:val="0"/>
                <w:sz w:val="20"/>
                <w:szCs w:val="20"/>
              </w:rPr>
            </w:pPr>
            <w:r>
              <w:rPr>
                <w:rFonts w:ascii="宋体" w:hAnsi="宋体" w:cs="宋体"/>
                <w:color w:val="000000"/>
                <w:kern w:val="0"/>
                <w:sz w:val="20"/>
                <w:szCs w:val="20"/>
              </w:rPr>
              <w:t>用户权限修改</w:t>
            </w:r>
          </w:p>
        </w:tc>
        <w:tc>
          <w:tcPr>
            <w:tcW w:w="1625" w:type="dxa"/>
            <w:tcBorders>
              <w:top w:val="nil"/>
              <w:left w:val="nil"/>
              <w:bottom w:val="single" w:color="000000" w:sz="8" w:space="0"/>
              <w:right w:val="single" w:color="000000" w:sz="8" w:space="0"/>
            </w:tcBorders>
            <w:shd w:val="clear" w:color="auto" w:fill="auto"/>
            <w:vAlign w:val="center"/>
          </w:tcPr>
          <w:p w14:paraId="7488F99A">
            <w:pPr>
              <w:jc w:val="center"/>
              <w:rPr>
                <w:rFonts w:ascii="宋体" w:hAnsi="宋体" w:cs="宋体"/>
                <w:color w:val="000000"/>
                <w:sz w:val="20"/>
                <w:szCs w:val="20"/>
              </w:rPr>
            </w:pPr>
            <w:r>
              <w:rPr>
                <w:rFonts w:ascii="宋体" w:hAnsi="宋体" w:cs="宋体"/>
                <w:color w:val="000000"/>
                <w:sz w:val="20"/>
                <w:szCs w:val="20"/>
              </w:rPr>
              <w:t>B</w:t>
            </w:r>
          </w:p>
        </w:tc>
      </w:tr>
      <w:tr w14:paraId="384A56E0">
        <w:tblPrEx>
          <w:tblCellMar>
            <w:top w:w="0" w:type="dxa"/>
            <w:left w:w="108" w:type="dxa"/>
            <w:bottom w:w="0" w:type="dxa"/>
            <w:right w:w="108" w:type="dxa"/>
          </w:tblCellMar>
        </w:tblPrEx>
        <w:trPr>
          <w:trHeight w:val="49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12F79DB4">
            <w:pPr>
              <w:widowControl/>
              <w:jc w:val="right"/>
              <w:rPr>
                <w:rFonts w:ascii="宋体" w:hAnsi="宋体" w:cs="宋体"/>
                <w:color w:val="000000"/>
                <w:kern w:val="0"/>
                <w:sz w:val="18"/>
                <w:szCs w:val="18"/>
              </w:rPr>
            </w:pPr>
            <w:r>
              <w:rPr>
                <w:rFonts w:hint="default" w:ascii="宋体" w:hAnsi="宋体" w:cs="宋体"/>
                <w:color w:val="000000"/>
                <w:kern w:val="0"/>
                <w:sz w:val="18"/>
                <w:szCs w:val="18"/>
              </w:rPr>
              <w:t>9</w:t>
            </w:r>
          </w:p>
        </w:tc>
        <w:tc>
          <w:tcPr>
            <w:tcW w:w="1242" w:type="dxa"/>
            <w:vMerge w:val="continue"/>
            <w:tcBorders>
              <w:top w:val="nil"/>
              <w:left w:val="single" w:color="auto" w:sz="8" w:space="0"/>
              <w:bottom w:val="single" w:color="000000" w:sz="8" w:space="0"/>
              <w:right w:val="single" w:color="auto" w:sz="8" w:space="0"/>
            </w:tcBorders>
            <w:vAlign w:val="center"/>
          </w:tcPr>
          <w:p w14:paraId="00F482DE">
            <w:pPr>
              <w:widowControl/>
              <w:jc w:val="left"/>
              <w:rPr>
                <w:rFonts w:ascii="宋体" w:hAnsi="宋体" w:cs="宋体"/>
                <w:color w:val="000000"/>
                <w:kern w:val="0"/>
                <w:sz w:val="20"/>
                <w:szCs w:val="20"/>
              </w:rPr>
            </w:pPr>
          </w:p>
        </w:tc>
        <w:tc>
          <w:tcPr>
            <w:tcW w:w="2063" w:type="dxa"/>
            <w:vMerge w:val="continue"/>
            <w:tcBorders>
              <w:top w:val="nil"/>
              <w:left w:val="single" w:color="auto" w:sz="8" w:space="0"/>
              <w:bottom w:val="single" w:color="000000" w:sz="8" w:space="0"/>
              <w:right w:val="single" w:color="auto" w:sz="8" w:space="0"/>
            </w:tcBorders>
            <w:vAlign w:val="center"/>
          </w:tcPr>
          <w:p w14:paraId="4492F71B">
            <w:pPr>
              <w:widowControl/>
              <w:jc w:val="left"/>
              <w:rPr>
                <w:rFonts w:ascii="宋体" w:hAnsi="宋体" w:cs="宋体"/>
                <w:color w:val="000000"/>
                <w:kern w:val="0"/>
                <w:sz w:val="20"/>
                <w:szCs w:val="20"/>
              </w:rPr>
            </w:pPr>
          </w:p>
        </w:tc>
        <w:tc>
          <w:tcPr>
            <w:tcW w:w="1965" w:type="dxa"/>
            <w:tcBorders>
              <w:top w:val="nil"/>
              <w:left w:val="nil"/>
              <w:bottom w:val="single" w:color="auto" w:sz="8" w:space="0"/>
              <w:right w:val="single" w:color="auto" w:sz="8" w:space="0"/>
            </w:tcBorders>
            <w:shd w:val="clear" w:color="auto" w:fill="auto"/>
            <w:vAlign w:val="center"/>
          </w:tcPr>
          <w:p w14:paraId="692964F8">
            <w:pPr>
              <w:widowControl/>
              <w:jc w:val="left"/>
              <w:rPr>
                <w:rFonts w:ascii="宋体" w:hAnsi="宋体" w:cs="宋体"/>
                <w:color w:val="000000"/>
                <w:kern w:val="0"/>
                <w:sz w:val="20"/>
                <w:szCs w:val="20"/>
              </w:rPr>
            </w:pPr>
            <w:r>
              <w:rPr>
                <w:rFonts w:ascii="宋体" w:hAnsi="宋体" w:cs="宋体"/>
                <w:color w:val="000000"/>
                <w:kern w:val="0"/>
                <w:sz w:val="20"/>
                <w:szCs w:val="20"/>
              </w:rPr>
              <w:t>系统备份模块</w:t>
            </w:r>
          </w:p>
        </w:tc>
        <w:tc>
          <w:tcPr>
            <w:tcW w:w="1625" w:type="dxa"/>
            <w:tcBorders>
              <w:top w:val="nil"/>
              <w:left w:val="nil"/>
              <w:bottom w:val="single" w:color="auto" w:sz="8" w:space="0"/>
              <w:right w:val="single" w:color="auto" w:sz="8" w:space="0"/>
            </w:tcBorders>
            <w:shd w:val="clear" w:color="auto" w:fill="auto"/>
            <w:vAlign w:val="center"/>
          </w:tcPr>
          <w:p w14:paraId="6BE692E4">
            <w:pPr>
              <w:widowControl/>
              <w:jc w:val="left"/>
              <w:rPr>
                <w:rFonts w:ascii="宋体" w:hAnsi="宋体" w:cs="宋体"/>
                <w:color w:val="000000"/>
                <w:kern w:val="0"/>
                <w:sz w:val="20"/>
                <w:szCs w:val="20"/>
              </w:rPr>
            </w:pPr>
            <w:r>
              <w:rPr>
                <w:rFonts w:ascii="宋体" w:hAnsi="宋体" w:cs="宋体"/>
                <w:color w:val="000000"/>
                <w:kern w:val="0"/>
                <w:sz w:val="20"/>
                <w:szCs w:val="20"/>
              </w:rPr>
              <w:t>备份操作</w:t>
            </w:r>
          </w:p>
          <w:p w14:paraId="36D70C10">
            <w:pPr>
              <w:widowControl/>
              <w:jc w:val="left"/>
              <w:rPr>
                <w:rFonts w:ascii="宋体" w:hAnsi="宋体" w:cs="宋体"/>
                <w:color w:val="000000"/>
                <w:sz w:val="20"/>
                <w:szCs w:val="20"/>
              </w:rPr>
            </w:pPr>
            <w:r>
              <w:rPr>
                <w:rFonts w:ascii="宋体" w:hAnsi="宋体" w:cs="宋体"/>
                <w:color w:val="000000"/>
                <w:kern w:val="0"/>
                <w:sz w:val="20"/>
                <w:szCs w:val="20"/>
              </w:rPr>
              <w:t>备份恢复</w:t>
            </w:r>
          </w:p>
        </w:tc>
        <w:tc>
          <w:tcPr>
            <w:tcW w:w="1625" w:type="dxa"/>
            <w:tcBorders>
              <w:top w:val="nil"/>
              <w:left w:val="nil"/>
              <w:bottom w:val="single" w:color="000000" w:sz="8" w:space="0"/>
              <w:right w:val="single" w:color="000000" w:sz="8" w:space="0"/>
            </w:tcBorders>
            <w:shd w:val="clear" w:color="auto" w:fill="auto"/>
            <w:vAlign w:val="center"/>
          </w:tcPr>
          <w:p w14:paraId="27A10F19">
            <w:pPr>
              <w:jc w:val="center"/>
              <w:rPr>
                <w:rFonts w:ascii="宋体" w:hAnsi="宋体" w:cs="宋体"/>
                <w:color w:val="000000"/>
                <w:sz w:val="20"/>
                <w:szCs w:val="20"/>
              </w:rPr>
            </w:pPr>
            <w:r>
              <w:rPr>
                <w:rFonts w:ascii="宋体" w:hAnsi="宋体" w:cs="宋体"/>
                <w:color w:val="000000"/>
                <w:sz w:val="20"/>
                <w:szCs w:val="20"/>
              </w:rPr>
              <w:t>A</w:t>
            </w:r>
          </w:p>
        </w:tc>
      </w:tr>
      <w:tr w14:paraId="0EC17836">
        <w:tblPrEx>
          <w:tblCellMar>
            <w:top w:w="0" w:type="dxa"/>
            <w:left w:w="108" w:type="dxa"/>
            <w:bottom w:w="0" w:type="dxa"/>
            <w:right w:w="108" w:type="dxa"/>
          </w:tblCellMar>
        </w:tblPrEx>
        <w:trPr>
          <w:trHeight w:val="49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2F9FB321">
            <w:pPr>
              <w:widowControl/>
              <w:jc w:val="right"/>
              <w:rPr>
                <w:rFonts w:ascii="宋体" w:hAnsi="宋体" w:cs="宋体"/>
                <w:color w:val="000000"/>
                <w:kern w:val="0"/>
                <w:sz w:val="18"/>
                <w:szCs w:val="18"/>
              </w:rPr>
            </w:pPr>
            <w:r>
              <w:rPr>
                <w:rFonts w:hint="default" w:ascii="宋体" w:hAnsi="宋体" w:cs="宋体"/>
                <w:color w:val="000000"/>
                <w:kern w:val="0"/>
                <w:sz w:val="18"/>
                <w:szCs w:val="18"/>
              </w:rPr>
              <w:t>10</w:t>
            </w:r>
          </w:p>
        </w:tc>
        <w:tc>
          <w:tcPr>
            <w:tcW w:w="1242" w:type="dxa"/>
            <w:vMerge w:val="continue"/>
            <w:tcBorders>
              <w:top w:val="nil"/>
              <w:left w:val="single" w:color="auto" w:sz="8" w:space="0"/>
              <w:bottom w:val="single" w:color="000000" w:sz="8" w:space="0"/>
              <w:right w:val="single" w:color="auto" w:sz="8" w:space="0"/>
            </w:tcBorders>
            <w:vAlign w:val="center"/>
          </w:tcPr>
          <w:p w14:paraId="1FC94168">
            <w:pPr>
              <w:widowControl/>
              <w:jc w:val="left"/>
              <w:rPr>
                <w:rFonts w:ascii="宋体" w:hAnsi="宋体" w:cs="宋体"/>
                <w:color w:val="000000"/>
                <w:kern w:val="0"/>
                <w:sz w:val="20"/>
                <w:szCs w:val="20"/>
              </w:rPr>
            </w:pPr>
          </w:p>
        </w:tc>
        <w:tc>
          <w:tcPr>
            <w:tcW w:w="2063" w:type="dxa"/>
            <w:vMerge w:val="continue"/>
            <w:tcBorders>
              <w:top w:val="nil"/>
              <w:left w:val="single" w:color="auto" w:sz="8" w:space="0"/>
              <w:bottom w:val="single" w:color="000000" w:sz="8" w:space="0"/>
              <w:right w:val="single" w:color="auto" w:sz="8" w:space="0"/>
            </w:tcBorders>
            <w:vAlign w:val="center"/>
          </w:tcPr>
          <w:p w14:paraId="1ADC81E1">
            <w:pPr>
              <w:widowControl/>
              <w:jc w:val="left"/>
              <w:rPr>
                <w:rFonts w:ascii="宋体" w:hAnsi="宋体" w:cs="宋体"/>
                <w:color w:val="000000"/>
                <w:kern w:val="0"/>
                <w:sz w:val="20"/>
                <w:szCs w:val="20"/>
              </w:rPr>
            </w:pPr>
          </w:p>
        </w:tc>
        <w:tc>
          <w:tcPr>
            <w:tcW w:w="1965" w:type="dxa"/>
            <w:tcBorders>
              <w:top w:val="nil"/>
              <w:left w:val="nil"/>
              <w:bottom w:val="single" w:color="auto" w:sz="8" w:space="0"/>
              <w:right w:val="single" w:color="auto" w:sz="8" w:space="0"/>
            </w:tcBorders>
            <w:shd w:val="clear" w:color="auto" w:fill="auto"/>
            <w:vAlign w:val="center"/>
          </w:tcPr>
          <w:p w14:paraId="1CA1CE5C">
            <w:pPr>
              <w:widowControl/>
              <w:jc w:val="left"/>
              <w:rPr>
                <w:rFonts w:ascii="宋体" w:hAnsi="宋体" w:cs="宋体"/>
                <w:color w:val="000000"/>
                <w:kern w:val="0"/>
                <w:sz w:val="20"/>
                <w:szCs w:val="20"/>
              </w:rPr>
            </w:pPr>
            <w:r>
              <w:rPr>
                <w:rFonts w:ascii="宋体" w:hAnsi="宋体" w:cs="宋体"/>
                <w:color w:val="000000"/>
                <w:kern w:val="0"/>
                <w:sz w:val="20"/>
                <w:szCs w:val="20"/>
              </w:rPr>
              <w:t>用户历史记录模块</w:t>
            </w:r>
          </w:p>
        </w:tc>
        <w:tc>
          <w:tcPr>
            <w:tcW w:w="1625" w:type="dxa"/>
            <w:tcBorders>
              <w:top w:val="nil"/>
              <w:left w:val="nil"/>
              <w:bottom w:val="single" w:color="auto" w:sz="8" w:space="0"/>
              <w:right w:val="single" w:color="auto" w:sz="8" w:space="0"/>
            </w:tcBorders>
            <w:shd w:val="clear" w:color="auto" w:fill="auto"/>
            <w:vAlign w:val="center"/>
          </w:tcPr>
          <w:p w14:paraId="5C3F5214">
            <w:pPr>
              <w:widowControl/>
              <w:jc w:val="left"/>
              <w:rPr>
                <w:rFonts w:ascii="宋体" w:hAnsi="宋体" w:cs="宋体"/>
                <w:color w:val="000000"/>
                <w:kern w:val="0"/>
                <w:sz w:val="20"/>
                <w:szCs w:val="20"/>
              </w:rPr>
            </w:pPr>
            <w:r>
              <w:rPr>
                <w:rFonts w:ascii="宋体" w:hAnsi="宋体" w:cs="宋体"/>
                <w:color w:val="000000"/>
                <w:kern w:val="0"/>
                <w:sz w:val="20"/>
                <w:szCs w:val="20"/>
              </w:rPr>
              <w:t>历史记录查看</w:t>
            </w:r>
          </w:p>
          <w:p w14:paraId="6A2940BB">
            <w:pPr>
              <w:widowControl/>
              <w:jc w:val="left"/>
              <w:rPr>
                <w:rFonts w:ascii="宋体" w:hAnsi="宋体" w:cs="宋体"/>
                <w:color w:val="000000"/>
                <w:sz w:val="20"/>
                <w:szCs w:val="20"/>
              </w:rPr>
            </w:pPr>
            <w:r>
              <w:rPr>
                <w:rFonts w:ascii="宋体" w:hAnsi="宋体" w:cs="宋体"/>
                <w:color w:val="000000"/>
                <w:kern w:val="0"/>
                <w:sz w:val="20"/>
                <w:szCs w:val="20"/>
              </w:rPr>
              <w:t>历史记录删除</w:t>
            </w:r>
          </w:p>
        </w:tc>
        <w:tc>
          <w:tcPr>
            <w:tcW w:w="1625" w:type="dxa"/>
            <w:tcBorders>
              <w:top w:val="nil"/>
              <w:left w:val="nil"/>
              <w:bottom w:val="single" w:color="000000" w:sz="8" w:space="0"/>
              <w:right w:val="single" w:color="000000" w:sz="8" w:space="0"/>
            </w:tcBorders>
            <w:shd w:val="clear" w:color="auto" w:fill="auto"/>
            <w:vAlign w:val="center"/>
          </w:tcPr>
          <w:p w14:paraId="10A17C0C">
            <w:pPr>
              <w:jc w:val="center"/>
              <w:rPr>
                <w:rFonts w:ascii="宋体" w:hAnsi="宋体" w:cs="宋体"/>
                <w:color w:val="000000"/>
                <w:sz w:val="20"/>
                <w:szCs w:val="20"/>
              </w:rPr>
            </w:pPr>
            <w:r>
              <w:rPr>
                <w:rFonts w:ascii="宋体" w:hAnsi="宋体" w:cs="宋体"/>
                <w:color w:val="000000"/>
                <w:sz w:val="20"/>
                <w:szCs w:val="20"/>
              </w:rPr>
              <w:t>A</w:t>
            </w:r>
          </w:p>
        </w:tc>
      </w:tr>
      <w:tr w14:paraId="4CA9C073">
        <w:tblPrEx>
          <w:tblCellMar>
            <w:top w:w="0" w:type="dxa"/>
            <w:left w:w="108" w:type="dxa"/>
            <w:bottom w:w="0" w:type="dxa"/>
            <w:right w:w="108" w:type="dxa"/>
          </w:tblCellMar>
        </w:tblPrEx>
        <w:trPr>
          <w:trHeight w:val="49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73CB9748">
            <w:pPr>
              <w:widowControl/>
              <w:jc w:val="right"/>
              <w:rPr>
                <w:rFonts w:ascii="宋体" w:hAnsi="宋体" w:cs="宋体"/>
                <w:color w:val="000000"/>
                <w:kern w:val="0"/>
                <w:sz w:val="18"/>
                <w:szCs w:val="18"/>
              </w:rPr>
            </w:pPr>
            <w:r>
              <w:rPr>
                <w:rFonts w:hint="eastAsia" w:ascii="宋体" w:hAnsi="宋体" w:cs="宋体"/>
                <w:color w:val="000000"/>
                <w:kern w:val="0"/>
                <w:sz w:val="18"/>
                <w:szCs w:val="18"/>
              </w:rPr>
              <w:t>11</w:t>
            </w:r>
          </w:p>
        </w:tc>
        <w:tc>
          <w:tcPr>
            <w:tcW w:w="1242" w:type="dxa"/>
            <w:vMerge w:val="continue"/>
            <w:tcBorders>
              <w:top w:val="nil"/>
              <w:left w:val="single" w:color="auto" w:sz="8" w:space="0"/>
              <w:bottom w:val="single" w:color="000000" w:sz="8" w:space="0"/>
              <w:right w:val="single" w:color="auto" w:sz="8" w:space="0"/>
            </w:tcBorders>
            <w:vAlign w:val="center"/>
          </w:tcPr>
          <w:p w14:paraId="37E6D1DF">
            <w:pPr>
              <w:widowControl/>
              <w:jc w:val="left"/>
              <w:rPr>
                <w:rFonts w:ascii="宋体" w:hAnsi="宋体" w:cs="宋体"/>
                <w:color w:val="000000"/>
                <w:kern w:val="0"/>
                <w:sz w:val="20"/>
                <w:szCs w:val="20"/>
              </w:rPr>
            </w:pPr>
          </w:p>
        </w:tc>
        <w:tc>
          <w:tcPr>
            <w:tcW w:w="2063" w:type="dxa"/>
            <w:vMerge w:val="restart"/>
            <w:tcBorders>
              <w:top w:val="nil"/>
              <w:left w:val="single" w:color="auto" w:sz="8" w:space="0"/>
              <w:bottom w:val="single" w:color="000000" w:sz="8" w:space="0"/>
              <w:right w:val="single" w:color="auto" w:sz="8" w:space="0"/>
            </w:tcBorders>
            <w:shd w:val="clear" w:color="auto" w:fill="auto"/>
            <w:vAlign w:val="center"/>
          </w:tcPr>
          <w:p w14:paraId="34396D27">
            <w:pPr>
              <w:widowControl/>
              <w:jc w:val="center"/>
              <w:rPr>
                <w:rFonts w:ascii="宋体" w:hAnsi="宋体" w:cs="宋体"/>
                <w:color w:val="000000"/>
                <w:kern w:val="0"/>
                <w:sz w:val="20"/>
                <w:szCs w:val="20"/>
              </w:rPr>
            </w:pPr>
            <w:r>
              <w:rPr>
                <w:rFonts w:ascii="宋体" w:hAnsi="宋体" w:cs="宋体"/>
                <w:color w:val="000000"/>
                <w:kern w:val="0"/>
                <w:sz w:val="20"/>
                <w:szCs w:val="20"/>
              </w:rPr>
              <w:t>帮助与支持单元</w:t>
            </w:r>
          </w:p>
        </w:tc>
        <w:tc>
          <w:tcPr>
            <w:tcW w:w="1965" w:type="dxa"/>
            <w:tcBorders>
              <w:top w:val="nil"/>
              <w:left w:val="nil"/>
              <w:bottom w:val="single" w:color="auto" w:sz="8" w:space="0"/>
              <w:right w:val="single" w:color="auto" w:sz="8" w:space="0"/>
            </w:tcBorders>
            <w:shd w:val="clear" w:color="auto" w:fill="auto"/>
            <w:vAlign w:val="center"/>
          </w:tcPr>
          <w:p w14:paraId="2EAE644A">
            <w:pPr>
              <w:widowControl/>
              <w:jc w:val="left"/>
              <w:rPr>
                <w:rFonts w:ascii="宋体" w:hAnsi="宋体" w:cs="宋体"/>
                <w:color w:val="000000"/>
                <w:kern w:val="0"/>
                <w:sz w:val="20"/>
                <w:szCs w:val="20"/>
              </w:rPr>
            </w:pPr>
            <w:r>
              <w:rPr>
                <w:rFonts w:ascii="宋体" w:hAnsi="宋体" w:cs="宋体"/>
                <w:color w:val="000000"/>
                <w:kern w:val="0"/>
                <w:sz w:val="20"/>
                <w:szCs w:val="20"/>
              </w:rPr>
              <w:t>反馈与建议模块</w:t>
            </w:r>
          </w:p>
        </w:tc>
        <w:tc>
          <w:tcPr>
            <w:tcW w:w="1625" w:type="dxa"/>
            <w:tcBorders>
              <w:top w:val="nil"/>
              <w:left w:val="nil"/>
              <w:bottom w:val="single" w:color="auto" w:sz="8" w:space="0"/>
              <w:right w:val="single" w:color="auto" w:sz="8" w:space="0"/>
            </w:tcBorders>
            <w:shd w:val="clear" w:color="auto" w:fill="auto"/>
            <w:vAlign w:val="center"/>
          </w:tcPr>
          <w:p w14:paraId="24D45E17">
            <w:pPr>
              <w:widowControl/>
              <w:jc w:val="left"/>
              <w:rPr>
                <w:rFonts w:ascii="宋体" w:hAnsi="宋体" w:cs="宋体"/>
                <w:color w:val="000000"/>
                <w:kern w:val="0"/>
                <w:sz w:val="20"/>
                <w:szCs w:val="20"/>
              </w:rPr>
            </w:pPr>
            <w:r>
              <w:rPr>
                <w:rFonts w:ascii="宋体" w:hAnsi="宋体" w:cs="宋体"/>
                <w:color w:val="000000"/>
                <w:kern w:val="0"/>
                <w:sz w:val="20"/>
                <w:szCs w:val="20"/>
              </w:rPr>
              <w:t>反馈提交</w:t>
            </w:r>
          </w:p>
          <w:p w14:paraId="4659D7C1">
            <w:pPr>
              <w:widowControl/>
              <w:jc w:val="left"/>
              <w:rPr>
                <w:rFonts w:ascii="宋体" w:hAnsi="宋体" w:cs="宋体"/>
                <w:color w:val="000000"/>
                <w:sz w:val="20"/>
                <w:szCs w:val="20"/>
              </w:rPr>
            </w:pPr>
            <w:r>
              <w:rPr>
                <w:rFonts w:ascii="宋体" w:hAnsi="宋体" w:cs="宋体"/>
                <w:color w:val="000000"/>
                <w:kern w:val="0"/>
                <w:sz w:val="20"/>
                <w:szCs w:val="20"/>
              </w:rPr>
              <w:t>反馈处理</w:t>
            </w:r>
          </w:p>
        </w:tc>
        <w:tc>
          <w:tcPr>
            <w:tcW w:w="1625" w:type="dxa"/>
            <w:tcBorders>
              <w:top w:val="nil"/>
              <w:left w:val="nil"/>
              <w:bottom w:val="single" w:color="000000" w:sz="8" w:space="0"/>
              <w:right w:val="single" w:color="000000" w:sz="8" w:space="0"/>
            </w:tcBorders>
            <w:shd w:val="clear" w:color="auto" w:fill="auto"/>
            <w:vAlign w:val="center"/>
          </w:tcPr>
          <w:p w14:paraId="43DEC31E">
            <w:pPr>
              <w:jc w:val="center"/>
              <w:rPr>
                <w:rFonts w:ascii="宋体" w:hAnsi="宋体" w:cs="宋体"/>
                <w:color w:val="000000"/>
                <w:sz w:val="20"/>
                <w:szCs w:val="20"/>
              </w:rPr>
            </w:pPr>
            <w:r>
              <w:rPr>
                <w:rFonts w:ascii="宋体" w:hAnsi="宋体" w:cs="宋体"/>
                <w:color w:val="000000"/>
                <w:sz w:val="20"/>
                <w:szCs w:val="20"/>
              </w:rPr>
              <w:t>B</w:t>
            </w:r>
          </w:p>
        </w:tc>
      </w:tr>
      <w:tr w14:paraId="2CC157AD">
        <w:tblPrEx>
          <w:tblCellMar>
            <w:top w:w="0" w:type="dxa"/>
            <w:left w:w="108" w:type="dxa"/>
            <w:bottom w:w="0" w:type="dxa"/>
            <w:right w:w="108" w:type="dxa"/>
          </w:tblCellMar>
        </w:tblPrEx>
        <w:trPr>
          <w:trHeight w:val="495" w:hRule="atLeast"/>
        </w:trPr>
        <w:tc>
          <w:tcPr>
            <w:tcW w:w="567" w:type="dxa"/>
            <w:tcBorders>
              <w:top w:val="nil"/>
              <w:left w:val="single" w:color="auto" w:sz="8" w:space="0"/>
              <w:bottom w:val="single" w:color="auto" w:sz="8" w:space="0"/>
              <w:right w:val="single" w:color="auto" w:sz="8" w:space="0"/>
            </w:tcBorders>
            <w:shd w:val="clear" w:color="auto" w:fill="auto"/>
            <w:vAlign w:val="center"/>
          </w:tcPr>
          <w:p w14:paraId="7842248F">
            <w:pPr>
              <w:widowControl/>
              <w:jc w:val="right"/>
              <w:rPr>
                <w:rFonts w:ascii="宋体" w:hAnsi="宋体" w:cs="宋体"/>
                <w:color w:val="000000"/>
                <w:kern w:val="0"/>
                <w:sz w:val="18"/>
                <w:szCs w:val="18"/>
              </w:rPr>
            </w:pPr>
            <w:r>
              <w:rPr>
                <w:rFonts w:hint="eastAsia" w:ascii="宋体" w:hAnsi="宋体" w:cs="宋体"/>
                <w:color w:val="000000"/>
                <w:kern w:val="0"/>
                <w:sz w:val="18"/>
                <w:szCs w:val="18"/>
              </w:rPr>
              <w:t>12</w:t>
            </w:r>
          </w:p>
        </w:tc>
        <w:tc>
          <w:tcPr>
            <w:tcW w:w="1242" w:type="dxa"/>
            <w:vMerge w:val="continue"/>
            <w:tcBorders>
              <w:top w:val="nil"/>
              <w:left w:val="single" w:color="auto" w:sz="8" w:space="0"/>
              <w:bottom w:val="single" w:color="000000" w:sz="8" w:space="0"/>
              <w:right w:val="single" w:color="auto" w:sz="8" w:space="0"/>
            </w:tcBorders>
            <w:vAlign w:val="center"/>
          </w:tcPr>
          <w:p w14:paraId="4E876370">
            <w:pPr>
              <w:widowControl/>
              <w:jc w:val="left"/>
              <w:rPr>
                <w:rFonts w:ascii="宋体" w:hAnsi="宋体" w:cs="宋体"/>
                <w:color w:val="000000"/>
                <w:kern w:val="0"/>
                <w:sz w:val="20"/>
                <w:szCs w:val="20"/>
              </w:rPr>
            </w:pPr>
          </w:p>
        </w:tc>
        <w:tc>
          <w:tcPr>
            <w:tcW w:w="2063" w:type="dxa"/>
            <w:vMerge w:val="continue"/>
            <w:tcBorders>
              <w:top w:val="nil"/>
              <w:left w:val="single" w:color="auto" w:sz="8" w:space="0"/>
              <w:bottom w:val="single" w:color="000000" w:sz="8" w:space="0"/>
              <w:right w:val="single" w:color="auto" w:sz="8" w:space="0"/>
            </w:tcBorders>
            <w:vAlign w:val="center"/>
          </w:tcPr>
          <w:p w14:paraId="0D03CED7">
            <w:pPr>
              <w:widowControl/>
              <w:jc w:val="left"/>
              <w:rPr>
                <w:rFonts w:ascii="宋体" w:hAnsi="宋体" w:cs="宋体"/>
                <w:color w:val="000000"/>
                <w:kern w:val="0"/>
                <w:sz w:val="20"/>
                <w:szCs w:val="20"/>
              </w:rPr>
            </w:pPr>
          </w:p>
        </w:tc>
        <w:tc>
          <w:tcPr>
            <w:tcW w:w="1965" w:type="dxa"/>
            <w:tcBorders>
              <w:top w:val="nil"/>
              <w:left w:val="nil"/>
              <w:bottom w:val="single" w:color="auto" w:sz="8" w:space="0"/>
              <w:right w:val="single" w:color="auto" w:sz="8" w:space="0"/>
            </w:tcBorders>
            <w:shd w:val="clear" w:color="auto" w:fill="auto"/>
            <w:vAlign w:val="center"/>
          </w:tcPr>
          <w:p w14:paraId="2E8E60EE">
            <w:pPr>
              <w:widowControl/>
              <w:jc w:val="left"/>
              <w:rPr>
                <w:rFonts w:ascii="宋体" w:hAnsi="宋体" w:cs="宋体"/>
                <w:color w:val="000000"/>
                <w:kern w:val="0"/>
                <w:sz w:val="20"/>
                <w:szCs w:val="20"/>
              </w:rPr>
            </w:pPr>
            <w:r>
              <w:rPr>
                <w:rFonts w:ascii="宋体" w:hAnsi="宋体" w:cs="宋体"/>
                <w:color w:val="000000"/>
                <w:kern w:val="0"/>
                <w:sz w:val="20"/>
                <w:szCs w:val="20"/>
              </w:rPr>
              <w:t>常见问题解答模块</w:t>
            </w:r>
          </w:p>
        </w:tc>
        <w:tc>
          <w:tcPr>
            <w:tcW w:w="1625" w:type="dxa"/>
            <w:tcBorders>
              <w:top w:val="nil"/>
              <w:left w:val="nil"/>
              <w:bottom w:val="single" w:color="auto" w:sz="8" w:space="0"/>
              <w:right w:val="single" w:color="auto" w:sz="8" w:space="0"/>
            </w:tcBorders>
            <w:shd w:val="clear" w:color="auto" w:fill="auto"/>
            <w:vAlign w:val="center"/>
          </w:tcPr>
          <w:p w14:paraId="42004D87">
            <w:pPr>
              <w:widowControl/>
              <w:jc w:val="left"/>
              <w:rPr>
                <w:rFonts w:ascii="宋体" w:hAnsi="宋体" w:cs="宋体"/>
                <w:color w:val="000000"/>
                <w:kern w:val="0"/>
                <w:sz w:val="20"/>
                <w:szCs w:val="20"/>
              </w:rPr>
            </w:pPr>
            <w:r>
              <w:rPr>
                <w:rFonts w:ascii="宋体" w:hAnsi="宋体" w:cs="宋体"/>
                <w:color w:val="000000"/>
                <w:kern w:val="0"/>
                <w:sz w:val="20"/>
                <w:szCs w:val="20"/>
              </w:rPr>
              <w:t>问题分类</w:t>
            </w:r>
          </w:p>
          <w:p w14:paraId="22BA7A33">
            <w:pPr>
              <w:widowControl/>
              <w:jc w:val="left"/>
              <w:rPr>
                <w:rFonts w:ascii="宋体" w:hAnsi="宋体" w:cs="宋体"/>
                <w:color w:val="000000"/>
                <w:sz w:val="20"/>
                <w:szCs w:val="20"/>
              </w:rPr>
            </w:pPr>
            <w:r>
              <w:rPr>
                <w:rFonts w:ascii="宋体" w:hAnsi="宋体" w:cs="宋体"/>
                <w:color w:val="000000"/>
                <w:kern w:val="0"/>
                <w:sz w:val="20"/>
                <w:szCs w:val="20"/>
              </w:rPr>
              <w:t>问题解答</w:t>
            </w:r>
          </w:p>
        </w:tc>
        <w:tc>
          <w:tcPr>
            <w:tcW w:w="1625" w:type="dxa"/>
            <w:tcBorders>
              <w:top w:val="nil"/>
              <w:left w:val="nil"/>
              <w:bottom w:val="single" w:color="000000" w:sz="8" w:space="0"/>
              <w:right w:val="single" w:color="000000" w:sz="8" w:space="0"/>
            </w:tcBorders>
            <w:shd w:val="clear" w:color="auto" w:fill="auto"/>
            <w:vAlign w:val="center"/>
          </w:tcPr>
          <w:p w14:paraId="38A85759">
            <w:pPr>
              <w:jc w:val="center"/>
              <w:rPr>
                <w:rFonts w:ascii="宋体" w:hAnsi="宋体" w:cs="宋体"/>
                <w:color w:val="000000"/>
                <w:sz w:val="20"/>
                <w:szCs w:val="20"/>
              </w:rPr>
            </w:pPr>
            <w:r>
              <w:rPr>
                <w:rFonts w:ascii="宋体" w:hAnsi="宋体" w:cs="宋体"/>
                <w:color w:val="000000"/>
                <w:sz w:val="20"/>
                <w:szCs w:val="20"/>
              </w:rPr>
              <w:t>B</w:t>
            </w:r>
          </w:p>
        </w:tc>
      </w:tr>
    </w:tbl>
    <w:p w14:paraId="0923F68B">
      <w:pPr>
        <w:spacing w:before="156" w:beforeAutospacing="0" w:after="156" w:afterAutospacing="0" w:line="360" w:lineRule="auto"/>
      </w:pPr>
      <w:r>
        <w:rPr>
          <w:rFonts w:hint="eastAsia" w:ascii="宋体" w:hAnsi="宋体" w:cs="Arial"/>
          <w:b/>
          <w:color w:val="FF0000"/>
        </w:rPr>
        <w:t>说明：</w:t>
      </w:r>
      <w:r>
        <w:rPr>
          <w:rFonts w:hint="eastAsia" w:ascii="宋体" w:hAnsi="宋体" w:cs="Arial"/>
        </w:rPr>
        <w:t>级别（A:表示非常重要必须达到的技术性能要求,B:表示重要推荐达到的技术性能要求,C：表示非重要可以弱化的技术性能要求.）</w:t>
      </w:r>
      <w:r>
        <w:rPr>
          <w:rFonts w:hint="eastAsia" w:ascii="宋体" w:hAnsi="宋体" w:cs="Arial"/>
        </w:rPr>
        <w:br w:type="page"/>
      </w:r>
    </w:p>
    <w:p w14:paraId="67215981">
      <w:pPr>
        <w:spacing w:before="156" w:beforeAutospacing="0" w:after="156" w:afterAutospacing="0" w:line="360" w:lineRule="auto"/>
        <w:rPr>
          <w:rFonts w:ascii="宋体" w:hAnsi="宋体" w:cs="Arial"/>
        </w:rPr>
      </w:pPr>
    </w:p>
    <w:p w14:paraId="317211A8">
      <w:pPr>
        <w:pStyle w:val="22"/>
        <w:jc w:val="center"/>
        <w:rPr>
          <w:rFonts w:ascii="宋体" w:hAnsi="宋体" w:eastAsia="宋体" w:cs="Arial"/>
        </w:rPr>
      </w:pPr>
      <w:bookmarkStart w:id="125" w:name="_Toc428303632"/>
      <w:r>
        <w:rPr>
          <w:rFonts w:ascii="宋体" w:hAnsi="宋体" w:eastAsia="宋体" w:cs="Arial"/>
        </w:rPr>
        <w:t>第</w:t>
      </w:r>
      <w:r>
        <w:rPr>
          <w:rFonts w:hint="eastAsia" w:ascii="宋体" w:hAnsi="宋体" w:eastAsia="宋体" w:cs="Arial"/>
        </w:rPr>
        <w:t>五</w:t>
      </w:r>
      <w:r>
        <w:rPr>
          <w:rFonts w:ascii="宋体" w:hAnsi="宋体" w:eastAsia="宋体" w:cs="Arial"/>
        </w:rPr>
        <w:t xml:space="preserve">部分 </w:t>
      </w:r>
      <w:r>
        <w:rPr>
          <w:rFonts w:hint="eastAsia" w:ascii="宋体" w:hAnsi="宋体" w:eastAsia="宋体" w:cs="Arial"/>
        </w:rPr>
        <w:t>环境和部署要求</w:t>
      </w:r>
      <w:bookmarkEnd w:id="125"/>
    </w:p>
    <w:p w14:paraId="102CAC9C">
      <w:pPr>
        <w:pStyle w:val="4"/>
        <w:rPr>
          <w:rFonts w:ascii="宋体" w:hAnsi="宋体" w:cs="Arial"/>
        </w:rPr>
      </w:pPr>
      <w:bookmarkStart w:id="126" w:name="_Toc428303633"/>
      <w:r>
        <w:rPr>
          <w:rFonts w:hint="eastAsia" w:ascii="宋体" w:hAnsi="宋体"/>
        </w:rPr>
        <w:t>一、</w:t>
      </w:r>
      <w:r>
        <w:rPr>
          <w:rFonts w:ascii="宋体" w:hAnsi="宋体" w:cs="Arial"/>
        </w:rPr>
        <w:t>网络部署图</w:t>
      </w:r>
      <w:bookmarkEnd w:id="126"/>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4BB1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4B17377">
            <w:pPr>
              <w:spacing w:before="156" w:beforeAutospacing="0" w:after="156" w:afterAutospacing="0" w:line="360" w:lineRule="auto"/>
              <w:rPr>
                <w:rFonts w:ascii="宋体" w:hAnsi="宋体" w:cs="Arial"/>
                <w:kern w:val="0"/>
                <w:sz w:val="20"/>
              </w:rPr>
            </w:pPr>
            <w:r>
              <w:rPr>
                <w:kern w:val="0"/>
                <w:sz w:val="20"/>
              </w:rPr>
              <w:drawing>
                <wp:inline distT="0" distB="0" distL="0" distR="0">
                  <wp:extent cx="2815590" cy="6101080"/>
                  <wp:effectExtent l="0" t="0" r="0" b="0"/>
                  <wp:docPr id="16"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pic:cNvPicPr>
                            <a:picLocks noChangeAspect="1"/>
                          </pic:cNvPicPr>
                        </pic:nvPicPr>
                        <pic:blipFill>
                          <a:blip r:embed="rId14"/>
                          <a:stretch>
                            <a:fillRect/>
                          </a:stretch>
                        </pic:blipFill>
                        <pic:spPr>
                          <a:xfrm>
                            <a:off x="0" y="0"/>
                            <a:ext cx="2816023" cy="6101384"/>
                          </a:xfrm>
                          <a:prstGeom prst="rect">
                            <a:avLst/>
                          </a:prstGeom>
                        </pic:spPr>
                      </pic:pic>
                    </a:graphicData>
                  </a:graphic>
                </wp:inline>
              </w:drawing>
            </w:r>
          </w:p>
        </w:tc>
      </w:tr>
    </w:tbl>
    <w:p w14:paraId="027090E8">
      <w:pPr>
        <w:rPr>
          <w:rFonts w:ascii="宋体" w:hAnsi="宋体"/>
        </w:rPr>
      </w:pPr>
    </w:p>
    <w:p w14:paraId="5C7DEBBC">
      <w:pPr>
        <w:pStyle w:val="4"/>
        <w:rPr>
          <w:rFonts w:ascii="宋体" w:hAnsi="宋体" w:cs="Arial"/>
        </w:rPr>
      </w:pPr>
      <w:bookmarkStart w:id="127" w:name="_Toc428303634"/>
      <w:r>
        <w:rPr>
          <w:rFonts w:hint="eastAsia" w:ascii="宋体" w:hAnsi="宋体"/>
        </w:rPr>
        <w:t>二、</w:t>
      </w:r>
      <w:r>
        <w:rPr>
          <w:rFonts w:hint="eastAsia" w:ascii="宋体" w:hAnsi="宋体" w:cs="Arial"/>
        </w:rPr>
        <w:t>应用</w:t>
      </w:r>
      <w:r>
        <w:rPr>
          <w:rFonts w:ascii="宋体" w:hAnsi="宋体" w:cs="Arial"/>
        </w:rPr>
        <w:t>部署图</w:t>
      </w:r>
      <w:bookmarkEnd w:id="127"/>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1824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16" w:type="dxa"/>
          </w:tcPr>
          <w:p w14:paraId="641A3F08">
            <w:pPr>
              <w:rPr>
                <w:rFonts w:ascii="宋体" w:hAnsi="宋体"/>
                <w:kern w:val="0"/>
                <w:sz w:val="20"/>
              </w:rPr>
            </w:pPr>
            <w:r>
              <w:rPr>
                <w:kern w:val="0"/>
                <w:sz w:val="20"/>
              </w:rPr>
              <w:drawing>
                <wp:inline distT="0" distB="0" distL="0" distR="0">
                  <wp:extent cx="5646420" cy="2273935"/>
                  <wp:effectExtent l="3175" t="3175" r="3174" b="3175"/>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15"/>
                          <a:stretch>
                            <a:fillRect/>
                          </a:stretch>
                        </pic:blipFill>
                        <pic:spPr>
                          <a:xfrm>
                            <a:off x="0" y="0"/>
                            <a:ext cx="5646420" cy="2274175"/>
                          </a:xfrm>
                          <a:prstGeom prst="rect">
                            <a:avLst/>
                          </a:prstGeom>
                        </pic:spPr>
                      </pic:pic>
                    </a:graphicData>
                  </a:graphic>
                </wp:inline>
              </w:drawing>
            </w:r>
          </w:p>
        </w:tc>
      </w:tr>
    </w:tbl>
    <w:p w14:paraId="0490365D">
      <w:pPr>
        <w:spacing w:beforeAutospacing="0" w:afterAutospacing="0" w:line="360" w:lineRule="auto"/>
        <w:rPr>
          <w:rFonts w:ascii="宋体" w:hAnsi="宋体"/>
        </w:rPr>
      </w:pPr>
      <w:r>
        <w:rPr>
          <w:rFonts w:hint="eastAsia" w:ascii="宋体" w:hAnsi="宋体" w:cs="Arial"/>
        </w:rPr>
        <w:tab/>
      </w:r>
    </w:p>
    <w:p w14:paraId="255C24C9">
      <w:pPr>
        <w:pStyle w:val="4"/>
        <w:rPr>
          <w:rFonts w:ascii="宋体" w:hAnsi="宋体"/>
        </w:rPr>
      </w:pPr>
      <w:bookmarkStart w:id="128" w:name="_Toc428303636"/>
      <w:r>
        <w:rPr>
          <w:rFonts w:hint="eastAsia" w:ascii="宋体" w:hAnsi="宋体"/>
        </w:rPr>
        <w:t>四、</w:t>
      </w:r>
      <w:r>
        <w:rPr>
          <w:rFonts w:ascii="宋体" w:hAnsi="宋体"/>
        </w:rPr>
        <w:t>运行环境说明</w:t>
      </w:r>
      <w:bookmarkEnd w:id="128"/>
    </w:p>
    <w:p w14:paraId="4E580415">
      <w:pPr>
        <w:pStyle w:val="5"/>
        <w:rPr>
          <w:rFonts w:ascii="宋体" w:hAnsi="宋体"/>
        </w:rPr>
      </w:pPr>
      <w:bookmarkStart w:id="129" w:name="_Toc428303637"/>
      <w:r>
        <w:rPr>
          <w:rFonts w:hint="eastAsia" w:ascii="宋体" w:hAnsi="宋体"/>
        </w:rPr>
        <w:t>1、</w:t>
      </w:r>
      <w:r>
        <w:rPr>
          <w:rFonts w:ascii="宋体" w:hAnsi="宋体"/>
        </w:rPr>
        <w:t>服务器</w:t>
      </w:r>
      <w:bookmarkEnd w:id="129"/>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6DDE3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54658C8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b w:val="0"/>
                <w:color w:val="1A2029"/>
                <w:kern w:val="0"/>
                <w:sz w:val="23"/>
              </w:rPr>
            </w:pPr>
            <w:r>
              <w:rPr>
                <w:rFonts w:ascii="Arial" w:hAnsi="Arial" w:cs="Arial"/>
                <w:b/>
                <w:color w:val="1A2029"/>
                <w:kern w:val="0"/>
                <w:sz w:val="23"/>
              </w:rPr>
              <w:t>操作系统</w:t>
            </w:r>
            <w:r>
              <w:rPr>
                <w:rFonts w:ascii="Arial" w:hAnsi="Arial" w:cs="Arial"/>
                <w:b w:val="0"/>
                <w:color w:val="1A2029"/>
                <w:spacing w:val="0"/>
                <w:kern w:val="0"/>
                <w:sz w:val="23"/>
              </w:rPr>
              <w:t xml:space="preserve">:  </w:t>
            </w:r>
            <w:r>
              <w:rPr>
                <w:rFonts w:ascii="Arial" w:hAnsi="Arial" w:cs="Arial"/>
                <w:b/>
                <w:color w:val="1A2029"/>
                <w:kern w:val="0"/>
                <w:sz w:val="23"/>
              </w:rPr>
              <w:t>Ubuntu Server 20.04 LTS</w:t>
            </w:r>
            <w:r>
              <w:rPr>
                <w:rFonts w:ascii="Arial" w:hAnsi="Arial" w:cs="Arial"/>
                <w:b w:val="0"/>
                <w:color w:val="1A2029"/>
                <w:kern w:val="0"/>
                <w:sz w:val="23"/>
              </w:rPr>
              <w:t>: 常用的 Linux 服务器操作系统，拥有良好的社区支持和丰富的软件生态。</w:t>
            </w:r>
          </w:p>
          <w:p w14:paraId="33B76D2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kern w:val="0"/>
                <w:sz w:val="23"/>
              </w:rPr>
            </w:pPr>
            <w:r>
              <w:rPr>
                <w:rFonts w:ascii="Arial" w:hAnsi="Arial" w:cs="Arial"/>
                <w:b/>
                <w:color w:val="1A2029"/>
                <w:kern w:val="0"/>
                <w:sz w:val="23"/>
              </w:rPr>
              <w:t>Python 3.9</w:t>
            </w:r>
            <w:r>
              <w:rPr>
                <w:rFonts w:ascii="Arial" w:hAnsi="Arial" w:cs="Arial"/>
                <w:b w:val="0"/>
                <w:color w:val="1A2029"/>
                <w:kern w:val="0"/>
                <w:sz w:val="23"/>
              </w:rPr>
              <w:t>:  选择 Python 3.9 版本，并使用 virtualenv 创建虚拟环境管理项目依赖。</w:t>
            </w:r>
          </w:p>
          <w:p w14:paraId="370AF39B">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b w:val="0"/>
                <w:color w:val="1A2029"/>
                <w:kern w:val="0"/>
                <w:sz w:val="23"/>
              </w:rPr>
            </w:pPr>
            <w:r>
              <w:rPr>
                <w:rFonts w:ascii="Arial" w:hAnsi="Arial" w:cs="Arial"/>
                <w:b/>
                <w:color w:val="1A2029"/>
                <w:kern w:val="0"/>
                <w:sz w:val="23"/>
              </w:rPr>
              <w:t>Web 框架</w:t>
            </w:r>
            <w:r>
              <w:rPr>
                <w:rFonts w:ascii="Arial" w:hAnsi="Arial" w:cs="Arial"/>
                <w:b w:val="0"/>
                <w:color w:val="1A2029"/>
                <w:spacing w:val="0"/>
                <w:kern w:val="0"/>
                <w:sz w:val="23"/>
              </w:rPr>
              <w:t xml:space="preserve">: </w:t>
            </w:r>
            <w:r>
              <w:rPr>
                <w:rFonts w:ascii="Arial" w:hAnsi="Arial" w:cs="Arial"/>
                <w:b/>
                <w:color w:val="1A2029"/>
                <w:kern w:val="0"/>
                <w:sz w:val="23"/>
              </w:rPr>
              <w:t>Flask</w:t>
            </w:r>
            <w:r>
              <w:rPr>
                <w:rFonts w:ascii="Arial" w:hAnsi="Arial" w:cs="Arial"/>
                <w:b w:val="0"/>
                <w:color w:val="1A2029"/>
                <w:kern w:val="0"/>
                <w:sz w:val="23"/>
              </w:rPr>
              <w:t>: 使用 Flask 框架开发后端 API，方便快速开发和部署。</w:t>
            </w:r>
          </w:p>
          <w:p w14:paraId="386FB767">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b w:val="0"/>
                <w:color w:val="1A2029"/>
                <w:kern w:val="0"/>
                <w:sz w:val="23"/>
              </w:rPr>
            </w:pPr>
            <w:r>
              <w:rPr>
                <w:rFonts w:ascii="Arial" w:hAnsi="Arial" w:cs="Arial"/>
                <w:b/>
                <w:color w:val="1A2029"/>
                <w:kern w:val="0"/>
                <w:sz w:val="23"/>
              </w:rPr>
              <w:t>数据库</w:t>
            </w:r>
            <w:r>
              <w:rPr>
                <w:rFonts w:ascii="Arial" w:hAnsi="Arial" w:cs="Arial"/>
                <w:b w:val="0"/>
                <w:color w:val="1A2029"/>
                <w:spacing w:val="0"/>
                <w:kern w:val="0"/>
                <w:sz w:val="23"/>
              </w:rPr>
              <w:t xml:space="preserve">:  </w:t>
            </w:r>
            <w:r>
              <w:rPr>
                <w:rFonts w:ascii="Arial" w:hAnsi="Arial" w:cs="Arial"/>
                <w:b/>
                <w:color w:val="1A2029"/>
                <w:kern w:val="0"/>
                <w:sz w:val="23"/>
              </w:rPr>
              <w:t>MySQL 8.0</w:t>
            </w:r>
            <w:r>
              <w:rPr>
                <w:rFonts w:ascii="Arial" w:hAnsi="Arial" w:cs="Arial"/>
                <w:b w:val="0"/>
                <w:color w:val="1A2029"/>
                <w:kern w:val="0"/>
                <w:sz w:val="23"/>
              </w:rPr>
              <w:t>: 选择 MySQL 作为数据库，拥有良好的稳定性和性能，并支持 JSON 数据类型。</w:t>
            </w:r>
          </w:p>
          <w:p w14:paraId="5D9B2FD6">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b w:val="0"/>
                <w:color w:val="1A2029"/>
                <w:kern w:val="0"/>
                <w:sz w:val="23"/>
              </w:rPr>
            </w:pPr>
            <w:r>
              <w:rPr>
                <w:rFonts w:ascii="Arial" w:hAnsi="Arial" w:cs="Arial"/>
                <w:b/>
                <w:color w:val="1A2029"/>
                <w:spacing w:val="0"/>
                <w:kern w:val="0"/>
                <w:sz w:val="23"/>
              </w:rPr>
              <w:t>版本管理</w:t>
            </w:r>
            <w:r>
              <w:rPr>
                <w:rFonts w:ascii="Arial" w:hAnsi="Arial" w:cs="Arial"/>
                <w:b w:val="0"/>
                <w:color w:val="1A2029"/>
                <w:spacing w:val="0"/>
                <w:kern w:val="0"/>
                <w:sz w:val="23"/>
              </w:rPr>
              <w:t xml:space="preserve">:  </w:t>
            </w:r>
            <w:r>
              <w:rPr>
                <w:rFonts w:ascii="Arial" w:hAnsi="Arial" w:cs="Arial"/>
                <w:b/>
                <w:color w:val="1A2029"/>
                <w:kern w:val="0"/>
                <w:sz w:val="23"/>
              </w:rPr>
              <w:t>Git</w:t>
            </w:r>
            <w:r>
              <w:rPr>
                <w:rFonts w:ascii="Arial" w:hAnsi="Arial" w:cs="Arial"/>
                <w:b w:val="0"/>
                <w:color w:val="1A2029"/>
                <w:kern w:val="0"/>
                <w:sz w:val="23"/>
              </w:rPr>
              <w:t>: 使用 Git 管理代码版本。</w:t>
            </w:r>
          </w:p>
          <w:p w14:paraId="5B9524F0">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kern w:val="0"/>
                <w:sz w:val="23"/>
              </w:rPr>
            </w:pPr>
            <w:r>
              <w:rPr>
                <w:rFonts w:ascii="Arial" w:hAnsi="Arial" w:cs="Arial"/>
                <w:b/>
                <w:color w:val="1A2029"/>
                <w:kern w:val="0"/>
                <w:sz w:val="23"/>
              </w:rPr>
              <w:t>服务器配置</w:t>
            </w:r>
            <w:r>
              <w:rPr>
                <w:rFonts w:ascii="Arial" w:hAnsi="Arial" w:cs="Arial"/>
                <w:b w:val="0"/>
                <w:color w:val="1A2029"/>
                <w:spacing w:val="0"/>
                <w:kern w:val="0"/>
                <w:sz w:val="23"/>
              </w:rPr>
              <w:t>:</w:t>
            </w:r>
          </w:p>
          <w:p w14:paraId="5117A26D">
            <w:pPr>
              <w:pStyle w:val="51"/>
              <w:numPr>
                <w:ilvl w:val="0"/>
                <w:numId w:val="12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CPU</w:t>
            </w:r>
            <w:r>
              <w:rPr>
                <w:rFonts w:ascii="Arial" w:hAnsi="Arial" w:cs="Arial"/>
                <w:b w:val="0"/>
                <w:color w:val="1A2029"/>
                <w:kern w:val="0"/>
                <w:sz w:val="23"/>
              </w:rPr>
              <w:t>: 4 核</w:t>
            </w:r>
          </w:p>
          <w:p w14:paraId="400234BD">
            <w:pPr>
              <w:pStyle w:val="51"/>
              <w:numPr>
                <w:ilvl w:val="0"/>
                <w:numId w:val="12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内存</w:t>
            </w:r>
            <w:r>
              <w:rPr>
                <w:rFonts w:ascii="Arial" w:hAnsi="Arial" w:cs="Arial"/>
                <w:b w:val="0"/>
                <w:color w:val="1A2029"/>
                <w:kern w:val="0"/>
                <w:sz w:val="23"/>
              </w:rPr>
              <w:t>: 8GB</w:t>
            </w:r>
          </w:p>
          <w:p w14:paraId="213DE091">
            <w:pPr>
              <w:pStyle w:val="51"/>
              <w:numPr>
                <w:ilvl w:val="0"/>
                <w:numId w:val="12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硬盘</w:t>
            </w:r>
            <w:r>
              <w:rPr>
                <w:rFonts w:ascii="Arial" w:hAnsi="Arial" w:cs="Arial"/>
                <w:b w:val="0"/>
                <w:color w:val="1A2029"/>
                <w:kern w:val="0"/>
                <w:sz w:val="23"/>
              </w:rPr>
              <w:t>: 256GB SSD</w:t>
            </w:r>
          </w:p>
          <w:p w14:paraId="5848416A">
            <w:pPr>
              <w:pStyle w:val="51"/>
              <w:numPr>
                <w:ilvl w:val="0"/>
                <w:numId w:val="120"/>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带宽</w:t>
            </w:r>
            <w:r>
              <w:rPr>
                <w:rFonts w:ascii="Arial" w:hAnsi="Arial" w:cs="Arial"/>
                <w:b w:val="0"/>
                <w:color w:val="1A2029"/>
                <w:kern w:val="0"/>
                <w:sz w:val="23"/>
              </w:rPr>
              <w:t>: 1Gbps</w:t>
            </w:r>
          </w:p>
        </w:tc>
      </w:tr>
    </w:tbl>
    <w:p w14:paraId="1EA417A9">
      <w:pPr>
        <w:spacing w:before="156" w:beforeLines="50" w:beforeAutospacing="0" w:after="156" w:afterLines="50" w:afterAutospacing="0" w:line="360" w:lineRule="auto"/>
        <w:rPr>
          <w:rFonts w:ascii="宋体" w:hAnsi="宋体" w:cs="Arial"/>
        </w:rPr>
      </w:pPr>
    </w:p>
    <w:p w14:paraId="5E93BD24">
      <w:pPr>
        <w:rPr>
          <w:rFonts w:ascii="宋体" w:hAnsi="宋体"/>
        </w:rPr>
      </w:pPr>
    </w:p>
    <w:p w14:paraId="029EB9F1">
      <w:pPr>
        <w:pStyle w:val="5"/>
        <w:rPr>
          <w:rFonts w:ascii="宋体" w:hAnsi="宋体"/>
        </w:rPr>
      </w:pPr>
      <w:bookmarkStart w:id="130" w:name="_Toc428303638"/>
      <w:r>
        <w:rPr>
          <w:rFonts w:hint="eastAsia" w:ascii="宋体" w:hAnsi="宋体"/>
        </w:rPr>
        <w:t>2、</w:t>
      </w:r>
      <w:r>
        <w:rPr>
          <w:rFonts w:ascii="宋体" w:hAnsi="宋体"/>
        </w:rPr>
        <w:t>客户机器环境</w:t>
      </w:r>
      <w:bookmarkEnd w:id="130"/>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6"/>
      </w:tblGrid>
      <w:tr w14:paraId="0825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6" w:type="dxa"/>
          </w:tcPr>
          <w:p w14:paraId="3229BA11">
            <w:pPr>
              <w:rPr>
                <w:rFonts w:ascii="宋体" w:hAnsi="宋体"/>
                <w:kern w:val="0"/>
                <w:sz w:val="20"/>
              </w:rPr>
            </w:pPr>
            <w:r>
              <w:rPr>
                <w:rFonts w:ascii="Arial" w:hAnsi="Arial" w:cs="Arial"/>
                <w:b/>
                <w:color w:val="1A2029"/>
                <w:spacing w:val="0"/>
                <w:kern w:val="0"/>
                <w:sz w:val="23"/>
                <w:highlight w:val="white"/>
              </w:rPr>
              <w:t>处理器</w:t>
            </w:r>
            <w:r>
              <w:rPr>
                <w:rFonts w:ascii="Arial" w:hAnsi="Arial" w:cs="Arial"/>
                <w:b w:val="0"/>
                <w:color w:val="1A2029"/>
                <w:spacing w:val="0"/>
                <w:kern w:val="0"/>
                <w:sz w:val="23"/>
                <w:highlight w:val="white"/>
              </w:rPr>
              <w:t>: 2GHz 双核处理器</w:t>
            </w:r>
          </w:p>
          <w:p w14:paraId="407C1E5D">
            <w:pPr>
              <w:rPr>
                <w:rFonts w:ascii="Arial" w:hAnsi="Arial" w:cs="Arial"/>
                <w:b w:val="0"/>
                <w:color w:val="1A2029"/>
                <w:spacing w:val="0"/>
                <w:kern w:val="0"/>
                <w:sz w:val="23"/>
                <w:highlight w:val="white"/>
              </w:rPr>
            </w:pPr>
            <w:r>
              <w:rPr>
                <w:rFonts w:ascii="Arial" w:hAnsi="Arial" w:cs="Arial"/>
                <w:b/>
                <w:color w:val="1A2029"/>
                <w:spacing w:val="0"/>
                <w:kern w:val="0"/>
                <w:sz w:val="23"/>
                <w:highlight w:val="white"/>
              </w:rPr>
              <w:t>内存</w:t>
            </w:r>
            <w:r>
              <w:rPr>
                <w:rFonts w:ascii="Arial" w:hAnsi="Arial" w:cs="Arial"/>
                <w:b w:val="0"/>
                <w:color w:val="1A2029"/>
                <w:spacing w:val="0"/>
                <w:kern w:val="0"/>
                <w:sz w:val="23"/>
                <w:highlight w:val="white"/>
              </w:rPr>
              <w:t>: 4GB RAM</w:t>
            </w:r>
          </w:p>
          <w:p w14:paraId="73971874">
            <w:pPr>
              <w:rPr>
                <w:rFonts w:ascii="Arial" w:hAnsi="Arial" w:cs="Arial"/>
                <w:color w:val="1A2029"/>
                <w:spacing w:val="0"/>
                <w:kern w:val="0"/>
                <w:sz w:val="23"/>
                <w:highlight w:val="white"/>
              </w:rPr>
            </w:pPr>
            <w:r>
              <w:rPr>
                <w:rFonts w:ascii="Arial" w:hAnsi="Arial" w:cs="Arial"/>
                <w:b/>
                <w:color w:val="1A2029"/>
                <w:spacing w:val="0"/>
                <w:kern w:val="0"/>
                <w:sz w:val="23"/>
                <w:highlight w:val="white"/>
              </w:rPr>
              <w:t>操作系统</w:t>
            </w:r>
            <w:r>
              <w:rPr>
                <w:rFonts w:ascii="Arial" w:hAnsi="Arial" w:cs="Arial"/>
                <w:color w:val="1A2029"/>
                <w:spacing w:val="0"/>
                <w:kern w:val="0"/>
                <w:sz w:val="23"/>
                <w:highlight w:val="white"/>
              </w:rPr>
              <w:t>:</w:t>
            </w:r>
          </w:p>
          <w:p w14:paraId="290D0C1A">
            <w:pPr>
              <w:pStyle w:val="51"/>
              <w:numPr>
                <w:ilvl w:val="0"/>
                <w:numId w:val="1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宋体" w:hAnsi="宋体"/>
                <w:kern w:val="0"/>
              </w:rPr>
            </w:pPr>
            <w:r>
              <w:rPr>
                <w:rFonts w:ascii="Arial" w:hAnsi="Arial" w:cs="Arial"/>
                <w:b/>
                <w:color w:val="1A2029"/>
                <w:kern w:val="0"/>
                <w:sz w:val="23"/>
              </w:rPr>
              <w:t>Windows</w:t>
            </w:r>
            <w:r>
              <w:rPr>
                <w:rFonts w:ascii="Arial" w:hAnsi="Arial" w:cs="Arial"/>
                <w:b w:val="0"/>
                <w:color w:val="1A2029"/>
                <w:kern w:val="0"/>
                <w:sz w:val="23"/>
              </w:rPr>
              <w:t>: Windows 7 或更高版本。</w:t>
            </w:r>
          </w:p>
          <w:p w14:paraId="33E7C3BB">
            <w:pPr>
              <w:pStyle w:val="51"/>
              <w:numPr>
                <w:ilvl w:val="0"/>
                <w:numId w:val="1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macOS</w:t>
            </w:r>
            <w:r>
              <w:rPr>
                <w:rFonts w:ascii="Arial" w:hAnsi="Arial" w:cs="Arial"/>
                <w:b w:val="0"/>
                <w:color w:val="1A2029"/>
                <w:kern w:val="0"/>
                <w:sz w:val="23"/>
              </w:rPr>
              <w:t>: macOS 10.10 Yosemite 或更高版本。</w:t>
            </w:r>
          </w:p>
          <w:p w14:paraId="445162B8">
            <w:pPr>
              <w:pStyle w:val="51"/>
              <w:numPr>
                <w:ilvl w:val="0"/>
                <w:numId w:val="121"/>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Linux</w:t>
            </w:r>
            <w:r>
              <w:rPr>
                <w:rFonts w:ascii="Arial" w:hAnsi="Arial" w:cs="Arial"/>
                <w:b w:val="0"/>
                <w:color w:val="1A2029"/>
                <w:kern w:val="0"/>
                <w:sz w:val="23"/>
              </w:rPr>
              <w:t>: 大多数现代 Linux 发行版，如 Ubuntu 14.04 LTS 或更高版本。</w:t>
            </w:r>
          </w:p>
          <w:p w14:paraId="6306261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kern w:val="0"/>
                <w:sz w:val="23"/>
              </w:rPr>
            </w:pPr>
            <w:r>
              <w:rPr>
                <w:rFonts w:ascii="Arial" w:hAnsi="Arial" w:cs="Arial"/>
                <w:b/>
                <w:color w:val="1A2029"/>
                <w:kern w:val="0"/>
                <w:sz w:val="23"/>
              </w:rPr>
              <w:t>WEB</w:t>
            </w:r>
            <w:r>
              <w:rPr>
                <w:rFonts w:ascii="Arial" w:hAnsi="Arial" w:cs="Arial"/>
                <w:b w:val="0"/>
                <w:color w:val="1A2029"/>
                <w:kern w:val="0"/>
                <w:sz w:val="23"/>
              </w:rPr>
              <w:t>:</w:t>
            </w:r>
          </w:p>
          <w:p w14:paraId="30054B7B">
            <w:pPr>
              <w:pStyle w:val="51"/>
              <w:numPr>
                <w:ilvl w:val="0"/>
                <w:numId w:val="1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Google Chrome</w:t>
            </w:r>
            <w:r>
              <w:rPr>
                <w:rFonts w:ascii="Arial" w:hAnsi="Arial" w:cs="Arial"/>
                <w:b w:val="0"/>
                <w:color w:val="1A2029"/>
                <w:kern w:val="0"/>
                <w:sz w:val="23"/>
              </w:rPr>
              <w:t>: 最新稳定版</w:t>
            </w:r>
          </w:p>
          <w:p w14:paraId="0D884BB0">
            <w:pPr>
              <w:pStyle w:val="51"/>
              <w:numPr>
                <w:ilvl w:val="0"/>
                <w:numId w:val="1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Mozilla Firefox</w:t>
            </w:r>
            <w:r>
              <w:rPr>
                <w:rFonts w:ascii="Arial" w:hAnsi="Arial" w:cs="Arial"/>
                <w:b w:val="0"/>
                <w:color w:val="1A2029"/>
                <w:kern w:val="0"/>
                <w:sz w:val="23"/>
              </w:rPr>
              <w:t>: 最新稳定版</w:t>
            </w:r>
          </w:p>
          <w:p w14:paraId="182B0994">
            <w:pPr>
              <w:pStyle w:val="51"/>
              <w:numPr>
                <w:ilvl w:val="0"/>
                <w:numId w:val="1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Microsoft Edge (基于Chromium)</w:t>
            </w:r>
            <w:r>
              <w:rPr>
                <w:rFonts w:ascii="Arial" w:hAnsi="Arial" w:cs="Arial"/>
                <w:b w:val="0"/>
                <w:color w:val="1A2029"/>
                <w:kern w:val="0"/>
                <w:sz w:val="23"/>
              </w:rPr>
              <w:t>: 最新稳定版</w:t>
            </w:r>
          </w:p>
          <w:p w14:paraId="5B17EFF2">
            <w:pPr>
              <w:pStyle w:val="51"/>
              <w:numPr>
                <w:ilvl w:val="0"/>
                <w:numId w:val="122"/>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kern w:val="0"/>
                <w:sz w:val="23"/>
              </w:rPr>
            </w:pPr>
            <w:r>
              <w:rPr>
                <w:rFonts w:ascii="Arial" w:hAnsi="Arial" w:cs="Arial"/>
                <w:b/>
                <w:color w:val="1A2029"/>
                <w:kern w:val="0"/>
                <w:sz w:val="23"/>
              </w:rPr>
              <w:t>Apple Safari</w:t>
            </w:r>
            <w:r>
              <w:rPr>
                <w:rFonts w:ascii="Arial" w:hAnsi="Arial" w:cs="Arial"/>
                <w:b w:val="0"/>
                <w:color w:val="1A2029"/>
                <w:kern w:val="0"/>
                <w:sz w:val="23"/>
              </w:rPr>
              <w:t>: 最新稳定版（macOS和iOS）</w:t>
            </w:r>
          </w:p>
        </w:tc>
      </w:tr>
    </w:tbl>
    <w:p w14:paraId="2BE8109B">
      <w:r>
        <w:rPr>
          <w:rFonts w:ascii="宋体" w:hAnsi="宋体"/>
        </w:rPr>
        <w:br w:type="page"/>
      </w:r>
    </w:p>
    <w:p w14:paraId="48487F25">
      <w:pPr>
        <w:pStyle w:val="3"/>
        <w:rPr>
          <w:rFonts w:ascii="宋体" w:hAnsi="宋体"/>
        </w:rPr>
      </w:pPr>
      <w:bookmarkStart w:id="131" w:name="_Toc_1"/>
      <w:bookmarkEnd w:id="131"/>
      <w:r>
        <w:t>附录1 竞品调研</w:t>
      </w:r>
    </w:p>
    <w:p w14:paraId="1495ED3C">
      <w:pPr>
        <w:pStyle w:val="51"/>
        <w:numPr>
          <w:ilvl w:val="0"/>
          <w:numId w:val="123"/>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sz w:val="23"/>
        </w:rPr>
      </w:pPr>
      <w:r>
        <w:rPr>
          <w:rFonts w:ascii="Arial" w:hAnsi="Arial" w:cs="Arial"/>
          <w:b/>
          <w:color w:val="1A2029"/>
          <w:sz w:val="23"/>
        </w:rPr>
        <w:t>ViSTA (Vision and Scene Text Aggregation for Cross-Modal Retrieval)</w:t>
      </w:r>
      <w:r>
        <w:rPr>
          <w:rFonts w:ascii="Arial" w:hAnsi="Arial" w:cs="Arial"/>
          <w:b w:val="0"/>
          <w:color w:val="1A2029"/>
          <w:sz w:val="23"/>
        </w:rPr>
        <w:t>:</w:t>
      </w:r>
    </w:p>
    <w:p w14:paraId="1943431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基于Transformer的全架构，专注于视觉和场景文本聚合的跨模态检索。</w:t>
      </w:r>
    </w:p>
    <w:p w14:paraId="1D27985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在无场景文本和场景文本感知的检索任务中表现优秀，有效结合了图像视觉和场景文本信息。</w:t>
      </w:r>
    </w:p>
    <w:p w14:paraId="6F19238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sz w:val="23"/>
        </w:rPr>
      </w:pPr>
      <w:r>
        <w:rPr>
          <w:rFonts w:ascii="Arial" w:hAnsi="Arial" w:cs="Arial"/>
          <w:b/>
          <w:color w:val="1A2029"/>
          <w:sz w:val="23"/>
        </w:rPr>
        <w:t>劣势</w:t>
      </w:r>
      <w:r>
        <w:rPr>
          <w:rFonts w:ascii="Arial" w:hAnsi="Arial" w:cs="Arial"/>
          <w:b w:val="0"/>
          <w:color w:val="1A2029"/>
          <w:sz w:val="23"/>
        </w:rPr>
        <w:t>: 可能需要较高的计算资源。</w:t>
      </w:r>
    </w:p>
    <w:p w14:paraId="79D5D2AE">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2.</w:t>
      </w:r>
      <w:r>
        <w:rPr>
          <w:rFonts w:ascii="Arial" w:hAnsi="Arial" w:cs="Arial"/>
          <w:b/>
          <w:color w:val="1A2029"/>
          <w:sz w:val="23"/>
        </w:rPr>
        <w:tab/>
      </w:r>
      <w:r>
        <w:rPr>
          <w:rFonts w:ascii="Arial" w:hAnsi="Arial" w:cs="Arial"/>
          <w:b/>
          <w:color w:val="1A2029"/>
          <w:sz w:val="23"/>
        </w:rPr>
        <w:t>多模态对比表征学习MCR（Multi-modal Contrastive Representation）</w:t>
      </w:r>
      <w:r>
        <w:rPr>
          <w:rFonts w:ascii="Arial" w:hAnsi="Arial" w:cs="Arial"/>
          <w:b w:val="0"/>
          <w:color w:val="1A2029"/>
          <w:sz w:val="23"/>
        </w:rPr>
        <w:t>:</w:t>
      </w:r>
    </w:p>
    <w:p w14:paraId="5FCEA75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致力于将不同模态的数据编码到一个语义对齐的共享空间中，例如图像、文本、音频和3D。</w:t>
      </w:r>
    </w:p>
    <w:p w14:paraId="7C2A843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在下游的多种多模态任务上表现出了非常好的泛化性能。</w:t>
      </w:r>
    </w:p>
    <w:p w14:paraId="6385E6C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依赖于大量高质量的对齐数据，这限制了MCR在更多模态上的发展。</w:t>
      </w:r>
    </w:p>
    <w:p w14:paraId="0FE7202E">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3.</w:t>
      </w:r>
      <w:r>
        <w:rPr>
          <w:rFonts w:ascii="Arial" w:hAnsi="Arial" w:cs="Arial"/>
          <w:b/>
          <w:color w:val="1A2029"/>
          <w:sz w:val="23"/>
        </w:rPr>
        <w:tab/>
      </w:r>
      <w:r>
        <w:rPr>
          <w:rFonts w:ascii="Arial" w:hAnsi="Arial" w:cs="Arial"/>
          <w:b/>
          <w:color w:val="1A2029"/>
          <w:sz w:val="23"/>
        </w:rPr>
        <w:t>视觉语义嵌入（Visual-Semantic Embedding, VSE）方法</w:t>
      </w:r>
      <w:r>
        <w:rPr>
          <w:rFonts w:ascii="Arial" w:hAnsi="Arial" w:cs="Arial"/>
          <w:b w:val="0"/>
          <w:color w:val="1A2029"/>
          <w:sz w:val="23"/>
        </w:rPr>
        <w:t>:</w:t>
      </w:r>
    </w:p>
    <w:p w14:paraId="135A9362">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学习相关视觉和语义实例彼此接近的嵌入空间。</w:t>
      </w:r>
    </w:p>
    <w:p w14:paraId="0F9F138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以其高效的检索速度、精准的跨模态检索能力而著称。</w:t>
      </w:r>
    </w:p>
    <w:p w14:paraId="7BC225F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特征映射和优化目标的选择较为关键，需要不断的优化和调整。</w:t>
      </w:r>
    </w:p>
    <w:p w14:paraId="724148D0">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4.</w:t>
      </w:r>
      <w:r>
        <w:rPr>
          <w:rFonts w:ascii="Arial" w:hAnsi="Arial" w:cs="Arial"/>
          <w:b/>
          <w:color w:val="1A2029"/>
          <w:sz w:val="23"/>
        </w:rPr>
        <w:tab/>
      </w:r>
      <w:r>
        <w:rPr>
          <w:rFonts w:ascii="Arial" w:hAnsi="Arial" w:cs="Arial"/>
          <w:b/>
          <w:color w:val="1A2029"/>
          <w:sz w:val="23"/>
        </w:rPr>
        <w:t>基于OpenAI的Clip预训练模型构建以文搜图系统</w:t>
      </w:r>
      <w:r>
        <w:rPr>
          <w:rFonts w:ascii="Arial" w:hAnsi="Arial" w:cs="Arial"/>
          <w:b w:val="0"/>
          <w:color w:val="1A2029"/>
          <w:sz w:val="23"/>
        </w:rPr>
        <w:t>:</w:t>
      </w:r>
    </w:p>
    <w:p w14:paraId="79C26CFF">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基于OpenAI的Clip预训练模型及Milvus向量数据库，实现了以文搜图系统。</w:t>
      </w:r>
    </w:p>
    <w:p w14:paraId="0F273A2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CLIP模型能够将图像和文本映射到一个共享的向量空间，实现高效的跨模态检索。</w:t>
      </w:r>
    </w:p>
    <w:p w14:paraId="2174B623">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可能需要对模型进行定制和优化以适应特定应用场景。</w:t>
      </w:r>
    </w:p>
    <w:p w14:paraId="7AE66717">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5.</w:t>
      </w:r>
      <w:r>
        <w:rPr>
          <w:rFonts w:ascii="Arial" w:hAnsi="Arial" w:cs="Arial"/>
          <w:b/>
          <w:color w:val="1A2029"/>
          <w:sz w:val="23"/>
        </w:rPr>
        <w:tab/>
      </w:r>
      <w:r>
        <w:rPr>
          <w:rFonts w:ascii="Arial" w:hAnsi="Arial" w:cs="Arial"/>
          <w:b/>
          <w:color w:val="1A2029"/>
          <w:sz w:val="23"/>
        </w:rPr>
        <w:t>信息交互推理网络</w:t>
      </w:r>
      <w:r>
        <w:rPr>
          <w:rFonts w:ascii="Arial" w:hAnsi="Arial" w:cs="Arial"/>
          <w:b w:val="0"/>
          <w:color w:val="1A2029"/>
          <w:sz w:val="23"/>
        </w:rPr>
        <w:t>:</w:t>
      </w:r>
    </w:p>
    <w:p w14:paraId="28759588">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通过构建信息交互推理网络，实现了图像与文本之间的精准匹配。</w:t>
      </w:r>
    </w:p>
    <w:p w14:paraId="36356FA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能够灵活地将细粒度对齐特征融合为全局特征，并在迭代更新过程中加深对整体潜在语义信息的理解。</w:t>
      </w:r>
    </w:p>
    <w:p w14:paraId="52058D6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可能需要较复杂的训练和优化过程。</w:t>
      </w:r>
    </w:p>
    <w:p w14:paraId="5D969F3C">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6.</w:t>
      </w:r>
      <w:r>
        <w:rPr>
          <w:rFonts w:ascii="Arial" w:hAnsi="Arial" w:cs="Arial"/>
          <w:b/>
          <w:color w:val="1A2029"/>
          <w:sz w:val="23"/>
        </w:rPr>
        <w:tab/>
      </w:r>
      <w:r>
        <w:rPr>
          <w:rFonts w:ascii="Arial" w:hAnsi="Arial" w:cs="Arial"/>
          <w:b/>
          <w:color w:val="1A2029"/>
          <w:sz w:val="23"/>
        </w:rPr>
        <w:t>多源异构数据的跨模态存储与检索系统</w:t>
      </w:r>
      <w:r>
        <w:rPr>
          <w:rFonts w:ascii="Arial" w:hAnsi="Arial" w:cs="Arial"/>
          <w:b w:val="0"/>
          <w:color w:val="1A2029"/>
          <w:sz w:val="23"/>
        </w:rPr>
        <w:t>:</w:t>
      </w:r>
    </w:p>
    <w:p w14:paraId="4B5607E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专门处理多源异构数据的跨模态存储与检索系统。</w:t>
      </w:r>
    </w:p>
    <w:p w14:paraId="3832A0E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能够高效地管理和利用多源异构数据资源。</w:t>
      </w:r>
    </w:p>
    <w:p w14:paraId="410FBCB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具体的技术细节和优势劣势信息不详，需要进一步调研。</w:t>
      </w:r>
    </w:p>
    <w:p w14:paraId="0434C91B">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7.</w:t>
      </w:r>
      <w:r>
        <w:rPr>
          <w:rFonts w:ascii="Arial" w:hAnsi="Arial" w:cs="Arial"/>
          <w:b/>
          <w:color w:val="1A2029"/>
          <w:sz w:val="23"/>
        </w:rPr>
        <w:tab/>
      </w:r>
      <w:r>
        <w:rPr>
          <w:rFonts w:ascii="Arial" w:hAnsi="Arial" w:cs="Arial"/>
          <w:b/>
          <w:color w:val="1A2029"/>
          <w:sz w:val="23"/>
        </w:rPr>
        <w:t>CVPR 2023 第一届基础模型挑战赛跨模态检索赛道解决方案</w:t>
      </w:r>
      <w:r>
        <w:rPr>
          <w:rFonts w:ascii="Arial" w:hAnsi="Arial" w:cs="Arial"/>
          <w:b w:val="0"/>
          <w:color w:val="1A2029"/>
          <w:sz w:val="23"/>
        </w:rPr>
        <w:t>:</w:t>
      </w:r>
    </w:p>
    <w:p w14:paraId="6E1E1B07">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基于多模态基础模型在交通场景下进行行人车辆跨模态检索的解决方案。</w:t>
      </w:r>
    </w:p>
    <w:p w14:paraId="5723B5B1">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在 CVPR 2023 第一届基础模型挑战赛跨模态检索赛道中获得了冠军。</w:t>
      </w:r>
    </w:p>
    <w:p w14:paraId="1318EDE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具体的技术细节和优势劣势信息不详，需要进一步调研。</w:t>
      </w:r>
    </w:p>
    <w:p w14:paraId="5378F93A">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8.</w:t>
      </w:r>
      <w:r>
        <w:rPr>
          <w:rFonts w:ascii="Arial" w:hAnsi="Arial" w:cs="Arial"/>
          <w:b/>
          <w:color w:val="1A2029"/>
          <w:sz w:val="23"/>
        </w:rPr>
        <w:tab/>
      </w:r>
      <w:r>
        <w:rPr>
          <w:rFonts w:ascii="Arial" w:hAnsi="Arial" w:cs="Arial"/>
          <w:b/>
          <w:color w:val="1A2029"/>
          <w:sz w:val="23"/>
        </w:rPr>
        <w:t>跨模态语义关联对齐检索-图像文本匹配</w:t>
      </w:r>
      <w:r>
        <w:rPr>
          <w:rFonts w:ascii="Arial" w:hAnsi="Arial" w:cs="Arial"/>
          <w:b w:val="0"/>
          <w:color w:val="1A2029"/>
          <w:sz w:val="23"/>
        </w:rPr>
        <w:t>:</w:t>
      </w:r>
    </w:p>
    <w:p w14:paraId="21662369">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主要优势是不额外添加任何学习参数前提下，在基础基线SCAN上取得显著性能提升，达到SOTA。</w:t>
      </w:r>
    </w:p>
    <w:p w14:paraId="63B63590">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显式的跨模态语义对齐相关性和不相关性学习。</w:t>
      </w:r>
    </w:p>
    <w:p w14:paraId="334F8B1D">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具体的技术细节和优势劣势信息不详，需要进一步调研。</w:t>
      </w:r>
    </w:p>
    <w:p w14:paraId="672C92ED">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9.</w:t>
      </w:r>
      <w:r>
        <w:rPr>
          <w:rFonts w:ascii="Arial" w:hAnsi="Arial" w:cs="Arial"/>
          <w:b/>
          <w:color w:val="1A2029"/>
          <w:sz w:val="23"/>
        </w:rPr>
        <w:tab/>
      </w:r>
      <w:r>
        <w:rPr>
          <w:rFonts w:ascii="Arial" w:hAnsi="Arial" w:cs="Arial"/>
          <w:b/>
          <w:color w:val="1A2029"/>
          <w:sz w:val="23"/>
        </w:rPr>
        <w:t>EACL 2023 图像文本检索：自适应特征聚合与训练目标</w:t>
      </w:r>
      <w:r>
        <w:rPr>
          <w:rFonts w:ascii="Arial" w:hAnsi="Arial" w:cs="Arial"/>
          <w:b w:val="0"/>
          <w:color w:val="1A2029"/>
          <w:sz w:val="23"/>
        </w:rPr>
        <w:t>:</w:t>
      </w:r>
    </w:p>
    <w:p w14:paraId="4652274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基于自适应特征聚合和自适应优化目标的方法。</w:t>
      </w:r>
    </w:p>
    <w:p w14:paraId="3B273FBB">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提升特征映射以及优化目标，提升实际应用效果。</w:t>
      </w:r>
    </w:p>
    <w:p w14:paraId="52468766">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b w:val="0"/>
          <w:color w:val="1A2029"/>
          <w:sz w:val="23"/>
        </w:rPr>
      </w:pPr>
      <w:r>
        <w:rPr>
          <w:rFonts w:ascii="Arial" w:hAnsi="Arial" w:cs="Arial"/>
          <w:b/>
          <w:color w:val="1A2029"/>
          <w:sz w:val="23"/>
        </w:rPr>
        <w:t>劣势</w:t>
      </w:r>
      <w:r>
        <w:rPr>
          <w:rFonts w:ascii="Arial" w:hAnsi="Arial" w:cs="Arial"/>
          <w:b w:val="0"/>
          <w:color w:val="1A2029"/>
          <w:sz w:val="23"/>
        </w:rPr>
        <w:t>: 具体的技术细节和优势劣势信息不详，需要进一步调研。</w:t>
      </w:r>
    </w:p>
    <w:p w14:paraId="3D98E9EA">
      <w:pPr>
        <w:pBdr>
          <w:top w:val="none" w:color="000000" w:sz="0" w:space="0"/>
          <w:left w:val="none" w:color="000000" w:sz="0" w:space="0"/>
          <w:bottom w:val="none" w:color="000000" w:sz="0" w:space="0"/>
          <w:right w:val="none" w:color="000000" w:sz="0" w:space="0"/>
        </w:pBdr>
        <w:shd w:val="clear" w:color="auto" w:fill="FFFFFF"/>
        <w:spacing w:before="240" w:after="90" w:line="405" w:lineRule="atLeast"/>
        <w:rPr>
          <w:rFonts w:ascii="Arial" w:hAnsi="Arial" w:cs="Arial"/>
          <w:sz w:val="23"/>
        </w:rPr>
      </w:pPr>
      <w:r>
        <w:rPr>
          <w:rFonts w:ascii="Arial" w:hAnsi="Arial" w:cs="Arial"/>
          <w:b/>
          <w:color w:val="1A2029"/>
          <w:sz w:val="23"/>
        </w:rPr>
        <w:t>10.</w:t>
      </w:r>
      <w:r>
        <w:rPr>
          <w:rFonts w:ascii="Arial" w:hAnsi="Arial" w:cs="Arial"/>
          <w:b/>
          <w:color w:val="1A2029"/>
          <w:sz w:val="23"/>
        </w:rPr>
        <w:tab/>
      </w:r>
      <w:r>
        <w:rPr>
          <w:rFonts w:ascii="Arial" w:hAnsi="Arial" w:cs="Arial"/>
          <w:b/>
          <w:color w:val="1A2029"/>
          <w:sz w:val="23"/>
        </w:rPr>
        <w:t>图文跨模态检索研究进展</w:t>
      </w:r>
      <w:r>
        <w:rPr>
          <w:rFonts w:ascii="Arial" w:hAnsi="Arial" w:cs="Arial"/>
          <w:b w:val="0"/>
          <w:color w:val="1A2029"/>
          <w:sz w:val="23"/>
        </w:rPr>
        <w:t>:</w:t>
      </w:r>
    </w:p>
    <w:p w14:paraId="4B9A887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技术细节</w:t>
      </w:r>
      <w:r>
        <w:rPr>
          <w:rFonts w:ascii="Arial" w:hAnsi="Arial" w:cs="Arial"/>
          <w:b w:val="0"/>
          <w:color w:val="1A2029"/>
          <w:sz w:val="23"/>
        </w:rPr>
        <w:t>: 专注于图文跨模态检索任务的研究进展。</w:t>
      </w:r>
    </w:p>
    <w:p w14:paraId="07EBDFDF">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优势</w:t>
      </w:r>
      <w:r>
        <w:rPr>
          <w:rFonts w:ascii="Arial" w:hAnsi="Arial" w:cs="Arial"/>
          <w:b w:val="0"/>
          <w:color w:val="1A2029"/>
          <w:sz w:val="23"/>
        </w:rPr>
        <w:t>: 提供了对图文跨模态检索的定义、挑战、研究方法等的全面概述。</w:t>
      </w:r>
    </w:p>
    <w:p w14:paraId="1AE3BB1E">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r>
        <w:rPr>
          <w:rFonts w:ascii="Arial" w:hAnsi="Arial" w:cs="Arial"/>
          <w:b/>
          <w:color w:val="1A2029"/>
          <w:sz w:val="23"/>
        </w:rPr>
        <w:t>劣势</w:t>
      </w:r>
      <w:r>
        <w:rPr>
          <w:rFonts w:ascii="Arial" w:hAnsi="Arial" w:cs="Arial"/>
          <w:b w:val="0"/>
          <w:color w:val="1A2029"/>
          <w:sz w:val="23"/>
        </w:rPr>
        <w:t>: 具体的技术细节和优势劣势信息不详，需要进一步调研。</w:t>
      </w:r>
    </w:p>
    <w:p w14:paraId="6D30BA31">
      <w:r>
        <w:br w:type="page"/>
      </w:r>
    </w:p>
    <w:p w14:paraId="07EBCB2B">
      <w:pPr>
        <w:pStyle w:val="3"/>
        <w:rPr>
          <w:rFonts w:ascii="Arial" w:hAnsi="Arial" w:eastAsia="黑体" w:cs="Arial"/>
          <w:sz w:val="32"/>
          <w:lang w:val="en-US" w:bidi="en-US"/>
        </w:rPr>
      </w:pPr>
      <w:bookmarkStart w:id="132" w:name="_Toc_234"/>
      <w:bookmarkEnd w:id="132"/>
      <w:r>
        <w:rPr>
          <w:rFonts w:ascii="Arial" w:hAnsi="Arial" w:eastAsia="黑体" w:cs="Arial"/>
          <w:sz w:val="32"/>
          <w:lang w:val="en-US" w:bidi="en-US"/>
        </w:rPr>
        <w:t>附录2 行业分析</w:t>
      </w:r>
    </w:p>
    <w:p w14:paraId="4BDACFF0">
      <w:pPr>
        <w:pStyle w:val="51"/>
        <w:numPr>
          <w:ilvl w:val="0"/>
          <w:numId w:val="124"/>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sz w:val="23"/>
        </w:rPr>
      </w:pPr>
      <w:r>
        <w:rPr>
          <w:rFonts w:ascii="Arial" w:hAnsi="Arial" w:cs="Arial"/>
          <w:b/>
          <w:color w:val="1A2029"/>
          <w:sz w:val="23"/>
        </w:rPr>
        <w:t>技术进展与挑战</w:t>
      </w:r>
      <w:r>
        <w:rPr>
          <w:rFonts w:ascii="Arial" w:hAnsi="Arial" w:cs="Arial"/>
          <w:b w:val="0"/>
          <w:color w:val="1A2029"/>
          <w:sz w:val="23"/>
        </w:rPr>
        <w:t>：近年来，跨模态图像文字检索（ITR）领域取得了显著的进展。研究重点集中在特征提取（如视觉语义嵌入、交叉注意力和自适应方法）、特征对齐（全局与局部对齐）以及预训练范式。预训练方法在提高检索准确性方面取得了显著效果，而特征对齐的局部方法有助于处理细节信息。此外，效率优化策略，如哈希编码、模型压缩和先快后慢的检索方法，也被广泛研究。</w:t>
      </w:r>
    </w:p>
    <w:p w14:paraId="40E04B7D">
      <w:pPr>
        <w:pStyle w:val="51"/>
        <w:numPr>
          <w:ilvl w:val="0"/>
          <w:numId w:val="124"/>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sz w:val="23"/>
        </w:rPr>
      </w:pPr>
      <w:r>
        <w:rPr>
          <w:rFonts w:ascii="Arial" w:hAnsi="Arial" w:cs="Arial"/>
          <w:b/>
          <w:color w:val="1A2029"/>
          <w:sz w:val="23"/>
        </w:rPr>
        <w:t>行业应用</w:t>
      </w:r>
      <w:r>
        <w:rPr>
          <w:rFonts w:ascii="Arial" w:hAnsi="Arial" w:cs="Arial"/>
          <w:b w:val="0"/>
          <w:color w:val="1A2029"/>
          <w:sz w:val="23"/>
        </w:rPr>
        <w:t>：跨模态检索技术在多个领域中具有广泛的应用前景。它能够突破模态的限制，跨越不同模态的数据进行信息检索，满足用户获取有关事件信息的需求。随着互联网技术的迅速发展，文本和图像等各种类型的数据在网络上呈现爆发式增长，如何从这些多源异构且语义关联的多模态数据中获取有价值的信息尤为重要。</w:t>
      </w:r>
    </w:p>
    <w:p w14:paraId="770C4B41">
      <w:pPr>
        <w:pStyle w:val="51"/>
        <w:numPr>
          <w:ilvl w:val="0"/>
          <w:numId w:val="124"/>
        </w:numPr>
        <w:pBdr>
          <w:top w:val="none" w:color="000000" w:sz="0" w:space="0"/>
          <w:left w:val="none" w:color="000000" w:sz="0" w:space="0"/>
          <w:bottom w:val="none" w:color="000000" w:sz="0" w:space="0"/>
          <w:right w:val="none" w:color="000000" w:sz="0" w:space="0"/>
        </w:pBdr>
        <w:shd w:val="clear" w:color="auto" w:fill="FFFFFF"/>
        <w:spacing w:before="240" w:after="90" w:line="405" w:lineRule="atLeast"/>
        <w:ind w:firstLineChars="0"/>
        <w:rPr>
          <w:rFonts w:ascii="Arial" w:hAnsi="Arial" w:cs="Arial"/>
          <w:sz w:val="23"/>
        </w:rPr>
      </w:pPr>
      <w:r>
        <w:rPr>
          <w:rFonts w:ascii="Arial" w:hAnsi="Arial" w:cs="Arial"/>
          <w:b/>
          <w:color w:val="1A2029"/>
          <w:sz w:val="23"/>
        </w:rPr>
        <w:t>市场需求与用户需求</w:t>
      </w:r>
      <w:r>
        <w:rPr>
          <w:rFonts w:ascii="Arial" w:hAnsi="Arial" w:cs="Arial"/>
          <w:b w:val="0"/>
          <w:color w:val="1A2029"/>
          <w:sz w:val="23"/>
        </w:rPr>
        <w:t>：跨模态信息检索平台市场主要应用于舆情分析、口碑分析、视频溯源、智能预警等领域。企业、媒体和政府部门用户出于舆情管理、内容监管等原因进行信息检索时，对于不同模态的相同信息，往往有同样的检索需求。随着信息数量和隐蔽性的增加，细颗粒度检索需求也逐渐显现。企业需要跨模态检索结果覆盖全面，快速发现多模态舆情信息。</w:t>
      </w:r>
    </w:p>
    <w:p w14:paraId="16FB0328">
      <w:r>
        <w:br w:type="page"/>
      </w:r>
    </w:p>
    <w:p w14:paraId="7C1CAB98">
      <w:pPr>
        <w:pStyle w:val="3"/>
        <w:rPr>
          <w:rFonts w:ascii="Arial" w:hAnsi="Arial" w:eastAsia="黑体" w:cs="Arial"/>
          <w:sz w:val="32"/>
          <w:lang w:val="en-US" w:bidi="en-US"/>
        </w:rPr>
      </w:pPr>
      <w:bookmarkStart w:id="133" w:name="_Toc_236"/>
      <w:bookmarkEnd w:id="133"/>
      <w:r>
        <w:rPr>
          <w:rFonts w:ascii="Arial" w:hAnsi="Arial" w:eastAsia="黑体" w:cs="Arial"/>
          <w:sz w:val="32"/>
          <w:lang w:val="en-US" w:bidi="en-US"/>
        </w:rPr>
        <w:t>附录3 技术分析</w:t>
      </w:r>
    </w:p>
    <w:p w14:paraId="5F905F6C">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sz w:val="23"/>
        </w:rPr>
      </w:pPr>
      <w:r>
        <w:rPr>
          <w:rFonts w:ascii="Arial" w:hAnsi="Arial" w:cs="Arial"/>
          <w:b/>
          <w:color w:val="1A2029"/>
          <w:sz w:val="23"/>
        </w:rPr>
        <w:t>此处只列出跨模态图像文本检索算法设计所需要的技术。</w:t>
      </w:r>
    </w:p>
    <w:p w14:paraId="56FBDB82">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sz w:val="23"/>
        </w:rPr>
      </w:pPr>
      <w:r>
        <w:rPr>
          <w:rFonts w:ascii="Arial" w:hAnsi="Arial" w:cs="Arial"/>
          <w:b/>
          <w:color w:val="1A2029"/>
          <w:sz w:val="23"/>
        </w:rPr>
        <w:t>图像处理技术</w:t>
      </w:r>
    </w:p>
    <w:p w14:paraId="020E5F2D">
      <w:pPr>
        <w:pStyle w:val="51"/>
        <w:numPr>
          <w:ilvl w:val="0"/>
          <w:numId w:val="1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图像预处理</w:t>
      </w:r>
      <w:r>
        <w:rPr>
          <w:rFonts w:ascii="Arial" w:hAnsi="Arial" w:cs="Arial"/>
          <w:b w:val="0"/>
          <w:color w:val="1A2029"/>
          <w:sz w:val="23"/>
        </w:rPr>
        <w:t>：包括图像去噪、缩放、裁剪等，以提高图像质量。</w:t>
      </w:r>
    </w:p>
    <w:p w14:paraId="7B96C913">
      <w:pPr>
        <w:pStyle w:val="51"/>
        <w:numPr>
          <w:ilvl w:val="0"/>
          <w:numId w:val="1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目标检测与识别</w:t>
      </w:r>
      <w:r>
        <w:rPr>
          <w:rFonts w:ascii="Arial" w:hAnsi="Arial" w:cs="Arial"/>
          <w:b w:val="0"/>
          <w:color w:val="1A2029"/>
          <w:sz w:val="23"/>
        </w:rPr>
        <w:t>：采用深度学习算法（如Faster R-CNN、YOLO等）检测图像中的目标物体，并进行分类。</w:t>
      </w:r>
    </w:p>
    <w:p w14:paraId="29A03680">
      <w:pPr>
        <w:pStyle w:val="51"/>
        <w:numPr>
          <w:ilvl w:val="0"/>
          <w:numId w:val="125"/>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图像特征提取</w:t>
      </w:r>
      <w:r>
        <w:rPr>
          <w:rFonts w:ascii="Arial" w:hAnsi="Arial" w:cs="Arial"/>
          <w:b w:val="0"/>
          <w:color w:val="1A2029"/>
          <w:sz w:val="23"/>
        </w:rPr>
        <w:t>：采用卷积神经网络（CNN）等算法提取图像的深层特征。</w:t>
      </w:r>
    </w:p>
    <w:p w14:paraId="0880C494">
      <w:pPr>
        <w:pBdr>
          <w:top w:val="none" w:color="000000" w:sz="0" w:space="0"/>
          <w:left w:val="none" w:color="000000" w:sz="0" w:space="0"/>
          <w:bottom w:val="none" w:color="000000" w:sz="0" w:space="0"/>
          <w:right w:val="none" w:color="000000" w:sz="0" w:space="0"/>
        </w:pBdr>
        <w:shd w:val="clear" w:color="auto" w:fill="FFFFFF"/>
        <w:spacing w:line="405" w:lineRule="atLeast"/>
        <w:rPr>
          <w:rFonts w:ascii="Arial" w:hAnsi="Arial" w:cs="Arial"/>
          <w:sz w:val="23"/>
        </w:rPr>
      </w:pPr>
    </w:p>
    <w:p w14:paraId="6149D728">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sz w:val="23"/>
        </w:rPr>
      </w:pPr>
      <w:r>
        <w:rPr>
          <w:rFonts w:ascii="Arial" w:hAnsi="Arial" w:cs="Arial"/>
          <w:b/>
          <w:color w:val="1A2029"/>
          <w:sz w:val="23"/>
        </w:rPr>
        <w:t>文本处理技术</w:t>
      </w:r>
    </w:p>
    <w:p w14:paraId="1EC441F5">
      <w:pPr>
        <w:pStyle w:val="51"/>
        <w:numPr>
          <w:ilvl w:val="0"/>
          <w:numId w:val="12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文本预处理</w:t>
      </w:r>
      <w:r>
        <w:rPr>
          <w:rFonts w:ascii="Arial" w:hAnsi="Arial" w:cs="Arial"/>
          <w:b w:val="0"/>
          <w:color w:val="1A2029"/>
          <w:sz w:val="23"/>
        </w:rPr>
        <w:t>：包括分词、词性标注、停用词过滤等，提高文本质量。</w:t>
      </w:r>
    </w:p>
    <w:p w14:paraId="0B921456">
      <w:pPr>
        <w:pStyle w:val="51"/>
        <w:numPr>
          <w:ilvl w:val="0"/>
          <w:numId w:val="126"/>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文本表示</w:t>
      </w:r>
      <w:r>
        <w:rPr>
          <w:rFonts w:ascii="Arial" w:hAnsi="Arial" w:cs="Arial"/>
          <w:b w:val="0"/>
          <w:color w:val="1A2029"/>
          <w:sz w:val="23"/>
        </w:rPr>
        <w:t>：将文本转化为向量表示，如词袋模型、TF-IDF、Word2Vec、BERT等。</w:t>
      </w:r>
    </w:p>
    <w:p w14:paraId="77C49FF5"/>
    <w:p w14:paraId="7C00B4B4">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sz w:val="23"/>
        </w:rPr>
      </w:pPr>
      <w:r>
        <w:rPr>
          <w:rFonts w:ascii="Arial" w:hAnsi="Arial" w:cs="Arial"/>
          <w:b/>
          <w:color w:val="1A2029"/>
          <w:sz w:val="23"/>
        </w:rPr>
        <w:t>特征提取与表示模块</w:t>
      </w:r>
    </w:p>
    <w:p w14:paraId="0764A5B7">
      <w:pPr>
        <w:pStyle w:val="51"/>
        <w:numPr>
          <w:ilvl w:val="0"/>
          <w:numId w:val="12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图像特征表示</w:t>
      </w:r>
      <w:r>
        <w:rPr>
          <w:rFonts w:ascii="Arial" w:hAnsi="Arial" w:cs="Arial"/>
          <w:b w:val="0"/>
          <w:color w:val="1A2029"/>
          <w:sz w:val="23"/>
        </w:rPr>
        <w:t>：将图像特征映射到高维空间，使其与文本特征具有相同的维度。</w:t>
      </w:r>
    </w:p>
    <w:p w14:paraId="300B52D1">
      <w:pPr>
        <w:pStyle w:val="51"/>
        <w:numPr>
          <w:ilvl w:val="0"/>
          <w:numId w:val="12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文本特征表示</w:t>
      </w:r>
      <w:r>
        <w:rPr>
          <w:rFonts w:ascii="Arial" w:hAnsi="Arial" w:cs="Arial"/>
          <w:b w:val="0"/>
          <w:color w:val="1A2029"/>
          <w:sz w:val="23"/>
        </w:rPr>
        <w:t>：将文本特征映射到高维空间，使其与图像特征具有相同的维度。</w:t>
      </w:r>
    </w:p>
    <w:p w14:paraId="5BC830BE">
      <w:pPr>
        <w:pStyle w:val="51"/>
        <w:numPr>
          <w:ilvl w:val="0"/>
          <w:numId w:val="127"/>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跨模态特征融合</w:t>
      </w:r>
      <w:r>
        <w:rPr>
          <w:rFonts w:ascii="Arial" w:hAnsi="Arial" w:cs="Arial"/>
          <w:b w:val="0"/>
          <w:color w:val="1A2029"/>
          <w:sz w:val="23"/>
        </w:rPr>
        <w:t>：采用多任务学习、注意力机制等方法，实现图像与文本特征的融合。</w:t>
      </w:r>
    </w:p>
    <w:p w14:paraId="14843EAC"/>
    <w:p w14:paraId="34ED90A5">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sz w:val="23"/>
        </w:rPr>
      </w:pPr>
      <w:r>
        <w:rPr>
          <w:rFonts w:ascii="Arial" w:hAnsi="Arial" w:cs="Arial"/>
          <w:b/>
          <w:color w:val="1A2029"/>
          <w:sz w:val="23"/>
        </w:rPr>
        <w:t>相似度计算模块</w:t>
      </w:r>
    </w:p>
    <w:p w14:paraId="184C108E">
      <w:pPr>
        <w:pStyle w:val="51"/>
        <w:numPr>
          <w:ilvl w:val="0"/>
          <w:numId w:val="12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距离度量</w:t>
      </w:r>
      <w:r>
        <w:rPr>
          <w:rFonts w:ascii="Arial" w:hAnsi="Arial" w:cs="Arial"/>
          <w:b w:val="0"/>
          <w:color w:val="1A2029"/>
          <w:sz w:val="23"/>
        </w:rPr>
        <w:t>：计算图像特征与文本特征之间的距离，如欧氏距离、余弦相似度等。</w:t>
      </w:r>
    </w:p>
    <w:p w14:paraId="7FAB75FB">
      <w:pPr>
        <w:pStyle w:val="51"/>
        <w:numPr>
          <w:ilvl w:val="0"/>
          <w:numId w:val="128"/>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排序学习</w:t>
      </w:r>
      <w:r>
        <w:rPr>
          <w:rFonts w:ascii="Arial" w:hAnsi="Arial" w:cs="Arial"/>
          <w:b w:val="0"/>
          <w:color w:val="1A2029"/>
          <w:sz w:val="23"/>
        </w:rPr>
        <w:t>：采用排序学习方法（如Pointwise、Pairwise、Listwise等）优化相似度计算。</w:t>
      </w:r>
    </w:p>
    <w:p w14:paraId="3A694FA9"/>
    <w:p w14:paraId="1E06751A">
      <w:pPr>
        <w:pBdr>
          <w:top w:val="none" w:color="000000" w:sz="0" w:space="0"/>
          <w:left w:val="none" w:color="000000" w:sz="0" w:space="0"/>
          <w:bottom w:val="none" w:color="000000" w:sz="0" w:space="0"/>
          <w:right w:val="none" w:color="000000" w:sz="0" w:space="0"/>
        </w:pBdr>
        <w:shd w:val="clear" w:color="auto" w:fill="FFFFFF"/>
        <w:spacing w:after="240" w:line="405" w:lineRule="atLeast"/>
        <w:rPr>
          <w:rFonts w:ascii="Arial" w:hAnsi="Arial" w:cs="Arial"/>
          <w:sz w:val="23"/>
        </w:rPr>
      </w:pPr>
      <w:r>
        <w:rPr>
          <w:rFonts w:ascii="Arial" w:hAnsi="Arial" w:cs="Arial"/>
          <w:b/>
          <w:color w:val="1A2029"/>
          <w:sz w:val="23"/>
        </w:rPr>
        <w:t>检索结果排序模块</w:t>
      </w:r>
    </w:p>
    <w:p w14:paraId="626F8DE2">
      <w:pPr>
        <w:pStyle w:val="51"/>
        <w:numPr>
          <w:ilvl w:val="0"/>
          <w:numId w:val="12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基于相似度的排序</w:t>
      </w:r>
      <w:r>
        <w:rPr>
          <w:rFonts w:ascii="Arial" w:hAnsi="Arial" w:cs="Arial"/>
          <w:b w:val="0"/>
          <w:color w:val="1A2029"/>
          <w:sz w:val="23"/>
        </w:rPr>
        <w:t>：根据相似度计算结果，对检索结果进行排序。</w:t>
      </w:r>
    </w:p>
    <w:p w14:paraId="1EF692A7">
      <w:pPr>
        <w:pStyle w:val="51"/>
        <w:numPr>
          <w:ilvl w:val="0"/>
          <w:numId w:val="129"/>
        </w:numPr>
        <w:pBdr>
          <w:top w:val="none" w:color="000000" w:sz="0" w:space="0"/>
          <w:left w:val="none" w:color="000000" w:sz="0" w:space="0"/>
          <w:bottom w:val="none" w:color="000000" w:sz="0" w:space="0"/>
          <w:right w:val="none" w:color="000000" w:sz="0" w:space="0"/>
        </w:pBdr>
        <w:shd w:val="clear" w:color="auto" w:fill="FFFFFF"/>
        <w:spacing w:line="405" w:lineRule="atLeast"/>
        <w:ind w:firstLineChars="0"/>
        <w:rPr>
          <w:rFonts w:ascii="Arial" w:hAnsi="Arial" w:cs="Arial"/>
          <w:sz w:val="23"/>
        </w:rPr>
      </w:pPr>
      <w:r>
        <w:rPr>
          <w:rFonts w:ascii="Arial" w:hAnsi="Arial" w:cs="Arial"/>
          <w:b/>
          <w:color w:val="1A2029"/>
          <w:sz w:val="23"/>
        </w:rPr>
        <w:t>重排序</w:t>
      </w:r>
      <w:r>
        <w:rPr>
          <w:rFonts w:ascii="Arial" w:hAnsi="Arial" w:cs="Arial"/>
          <w:b w:val="0"/>
          <w:color w:val="1A2029"/>
          <w:sz w:val="23"/>
        </w:rPr>
        <w:t>：采用基于反馈的排序、多样性排序等方法，提高检索结果的准确性。</w:t>
      </w:r>
    </w:p>
    <w:sectPr>
      <w:headerReference r:id="rId6" w:type="first"/>
      <w:footerReference r:id="rId8" w:type="first"/>
      <w:headerReference r:id="rId5" w:type="default"/>
      <w:footerReference r:id="rId7" w:type="default"/>
      <w:footnotePr>
        <w:numFmt w:val="decimal"/>
      </w:footnotePr>
      <w:pgSz w:w="11906" w:h="16838"/>
      <w:pgMar w:top="1440" w:right="1106" w:bottom="1440" w:left="1800" w:header="851" w:footer="992" w:gutter="0"/>
      <w:pgNumType w:chapSep="hyphen"/>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Wingdings">
    <w:panose1 w:val="05000000000000000000"/>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430F1">
    <w:pPr>
      <w:pStyle w:val="18"/>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28575</wp:posOffset>
              </wp:positionV>
              <wp:extent cx="5715000" cy="0"/>
              <wp:effectExtent l="0" t="28575" r="6350" b="36195"/>
              <wp:wrapNone/>
              <wp:docPr id="2" name="_x0000_s1025"/>
              <wp:cNvGraphicFramePr/>
              <a:graphic xmlns:a="http://schemas.openxmlformats.org/drawingml/2006/main">
                <a:graphicData uri="http://schemas.microsoft.com/office/word/2010/wordprocessingShape">
                  <wps:wsp>
                    <wps:cNvCnPr txBox="1"/>
                    <wps:spPr bwMode="auto">
                      <a:xfrm>
                        <a:off x="0" y="0"/>
                        <a:ext cx="5715000" cy="0"/>
                      </a:xfrm>
                      <a:prstGeom prst="line">
                        <a:avLst/>
                      </a:prstGeom>
                      <a:solidFill>
                        <a:srgbClr val="FFFFFF"/>
                      </a:solidFill>
                      <a:ln w="57150" cmpd="thinThick">
                        <a:solidFill>
                          <a:srgbClr val="000000"/>
                        </a:solidFill>
                        <a:miter/>
                      </a:ln>
                    </wps:spPr>
                    <wps:bodyPr vert="horz" wrap="square" anchor="t"/>
                  </wps:wsp>
                </a:graphicData>
              </a:graphic>
            </wp:anchor>
          </w:drawing>
        </mc:Choice>
        <mc:Fallback>
          <w:pict>
            <v:line id="_x0000_s1025" o:spid="_x0000_s1026" o:spt="20" style="position:absolute;left:0pt;margin-left:0pt;margin-top:2.25pt;height:0pt;width:450pt;z-index:251659264;mso-width-relative:page;mso-height-relative:page;" fillcolor="#FFFFFF" filled="t" stroked="t" coordsize="21600,21600" o:allowincell="f" o:gfxdata="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oW/EVtMAAAAEAQAADwAA&#10;AAAAAAABACAAAAAiAAAAZHJzL2Rvd25yZXYueG1sUEsBAhQAFAAAAAgAh07iQGDQpDfiAQAA3QMA&#10;AA4AAAAAAAAAAQAgAAAAIgEAAGRycy9lMm9Eb2MueG1sUEsFBgAAAAAGAAYAWQEAAHYFAAAAAA==&#10;">
              <v:fill on="t" focussize="0,0"/>
              <v:stroke weight="4.5pt" color="#000000" linestyle="thinThick" joinstyle="miter"/>
              <v:imagedata o:title=""/>
              <o:lock v:ext="edit" aspectratio="f"/>
            </v:line>
          </w:pict>
        </mc:Fallback>
      </mc:AlternateContent>
    </w:r>
  </w:p>
  <w:p w14:paraId="00BB6413">
    <w:pPr>
      <w:pStyle w:val="18"/>
      <w:rPr>
        <w:rFonts w:ascii="Arial" w:hAnsi="Arial" w:cs="Arial"/>
        <w:b/>
      </w:rPr>
    </w:pPr>
    <w:r>
      <w:rPr>
        <w:rStyle w:val="32"/>
        <w:rFonts w:hint="eastAsia" w:ascii="Arial" w:hAnsi="Arial" w:cs="Arial"/>
        <w:b/>
        <w:sz w:val="21"/>
        <w:szCs w:val="21"/>
      </w:rPr>
      <w:t xml:space="preserve">                                          </w:t>
    </w:r>
    <w:r>
      <w:rPr>
        <w:rFonts w:ascii="Arial" w:hAnsi="Arial" w:cs="Arial"/>
        <w:b/>
        <w:sz w:val="21"/>
        <w:szCs w:val="21"/>
      </w:rPr>
      <w:fldChar w:fldCharType="begin"/>
    </w:r>
    <w:r>
      <w:rPr>
        <w:rStyle w:val="32"/>
        <w:rFonts w:ascii="Arial" w:hAnsi="Arial" w:cs="Arial"/>
        <w:b/>
        <w:sz w:val="21"/>
        <w:szCs w:val="21"/>
      </w:rPr>
      <w:instrText xml:space="preserve">PAGE   \* MERGEFORMAT</w:instrText>
    </w:r>
    <w:r>
      <w:rPr>
        <w:rFonts w:ascii="Arial" w:hAnsi="Arial" w:cs="Arial"/>
        <w:b/>
        <w:sz w:val="21"/>
        <w:szCs w:val="21"/>
      </w:rPr>
      <w:fldChar w:fldCharType="separate"/>
    </w:r>
    <w:r>
      <w:rPr>
        <w:rStyle w:val="32"/>
        <w:rFonts w:ascii="Arial" w:hAnsi="Arial" w:cs="Arial"/>
        <w:b/>
        <w:sz w:val="21"/>
        <w:szCs w:val="21"/>
      </w:rPr>
      <w:t>8</w:t>
    </w:r>
    <w:r>
      <w:rPr>
        <w:rFonts w:ascii="Arial" w:hAnsi="Arial" w:cs="Arial"/>
        <w:b/>
        <w:sz w:val="21"/>
        <w:szCs w:val="21"/>
      </w:rPr>
      <w:fldChar w:fldCharType="end"/>
    </w:r>
    <w:r>
      <w:rPr>
        <w:rStyle w:val="32"/>
        <w:rFonts w:hint="eastAsia" w:ascii="Arial" w:hAnsi="Arial" w:cs="Arial"/>
        <w:b/>
        <w:sz w:val="21"/>
        <w:szCs w:val="21"/>
      </w:rPr>
      <w:t xml:space="preserve">            止于至善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32824">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5EF81">
    <w:pPr>
      <w:pStyle w:val="19"/>
    </w:pPr>
    <w:r>
      <w:drawing>
        <wp:anchor distT="0" distB="0" distL="114300" distR="114300" simplePos="0" relativeHeight="251660288" behindDoc="0" locked="0" layoutInCell="1" allowOverlap="1">
          <wp:simplePos x="0" y="0"/>
          <wp:positionH relativeFrom="column">
            <wp:posOffset>109220</wp:posOffset>
          </wp:positionH>
          <wp:positionV relativeFrom="paragraph">
            <wp:posOffset>-151765</wp:posOffset>
          </wp:positionV>
          <wp:extent cx="421005" cy="422910"/>
          <wp:effectExtent l="19050" t="0" r="0" b="0"/>
          <wp:wrapNone/>
          <wp:docPr id="4" name="图片 1" descr="C:\Users\tom\Desktop\n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C:\Users\tom\Desktop\neu.jpg"/>
                  <pic:cNvPicPr>
                    <a:picLocks noChangeAspect="1"/>
                  </pic:cNvPicPr>
                </pic:nvPicPr>
                <pic:blipFill>
                  <a:blip r:embed="rId1"/>
                  <a:stretch>
                    <a:fillRect/>
                  </a:stretch>
                </pic:blipFill>
                <pic:spPr>
                  <a:xfrm>
                    <a:off x="0" y="0"/>
                    <a:ext cx="420898" cy="422694"/>
                  </a:xfrm>
                  <a:prstGeom prst="rect">
                    <a:avLst/>
                  </a:prstGeom>
                  <a:noFill/>
                  <a:ln w="9525">
                    <a:noFill/>
                    <a:miter/>
                  </a:ln>
                </pic:spPr>
              </pic:pic>
            </a:graphicData>
          </a:graphic>
        </wp:anchor>
      </w:drawing>
    </w:r>
    <w:r>
      <w:rPr>
        <w:rFonts w:hint="eastAsia"/>
      </w:rPr>
      <w:t xml:space="preserve"> 东南大学软件学院</w:t>
    </w:r>
  </w:p>
  <w:p w14:paraId="4E9D6001">
    <w:pPr>
      <w:pStyle w:val="19"/>
    </w:pPr>
  </w:p>
  <w:p w14:paraId="7F1217B9">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01656">
    <w:pPr>
      <w:pStyle w:val="19"/>
      <w:pBdr>
        <w:top w:val="none" w:color="000000" w:sz="0" w:space="0"/>
        <w:left w:val="none" w:color="000000" w:sz="0" w:space="0"/>
        <w:bottom w:val="none" w:color="000000" w:sz="0" w:space="0"/>
        <w:right w:val="none" w:color="000000" w:sz="0" w:space="0"/>
        <w:between w:val="none" w:color="000000" w:sz="0" w:space="0"/>
      </w:pBdr>
    </w:pPr>
    <w:r>
      <w:drawing>
        <wp:anchor distT="0" distB="0" distL="114300" distR="114300" simplePos="0" relativeHeight="251660288" behindDoc="0" locked="0" layoutInCell="1" allowOverlap="1">
          <wp:simplePos x="0" y="0"/>
          <wp:positionH relativeFrom="margin">
            <wp:align>center</wp:align>
          </wp:positionH>
          <wp:positionV relativeFrom="paragraph">
            <wp:posOffset>-151765</wp:posOffset>
          </wp:positionV>
          <wp:extent cx="1141730" cy="1146810"/>
          <wp:effectExtent l="9525" t="9525" r="9525" b="9525"/>
          <wp:wrapNone/>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1"/>
                  <a:stretch>
                    <a:fillRect/>
                  </a:stretch>
                </pic:blipFill>
                <pic:spPr>
                  <a:xfrm>
                    <a:off x="0" y="0"/>
                    <a:ext cx="1141994" cy="1146866"/>
                  </a:xfrm>
                  <a:prstGeom prst="rect">
                    <a:avLst/>
                  </a:prstGeom>
                  <a:noFill/>
                  <a:ln w="9525">
                    <a:noFill/>
                    <a:miter/>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823A4"/>
    <w:multiLevelType w:val="multilevel"/>
    <w:tmpl w:val="821823A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3EF74AD"/>
    <w:multiLevelType w:val="multilevel"/>
    <w:tmpl w:val="83EF74AD"/>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84DD8FE4"/>
    <w:multiLevelType w:val="multilevel"/>
    <w:tmpl w:val="84DD8FE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86D062ED"/>
    <w:multiLevelType w:val="multilevel"/>
    <w:tmpl w:val="86D062ED"/>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8849EA39"/>
    <w:multiLevelType w:val="multilevel"/>
    <w:tmpl w:val="8849EA3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8A046464"/>
    <w:multiLevelType w:val="multilevel"/>
    <w:tmpl w:val="8A0464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8A5731E2"/>
    <w:multiLevelType w:val="multilevel"/>
    <w:tmpl w:val="8A5731E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8BAC7C84"/>
    <w:multiLevelType w:val="multilevel"/>
    <w:tmpl w:val="8BAC7C8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8DB9F99B"/>
    <w:multiLevelType w:val="multilevel"/>
    <w:tmpl w:val="8DB9F99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8F44D570"/>
    <w:multiLevelType w:val="multilevel"/>
    <w:tmpl w:val="8F44D570"/>
    <w:lvl w:ilvl="0" w:tentative="0">
      <w:start w:val="1"/>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10">
    <w:nsid w:val="8FEE0195"/>
    <w:multiLevelType w:val="multilevel"/>
    <w:tmpl w:val="8FEE019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9462B26B"/>
    <w:multiLevelType w:val="multilevel"/>
    <w:tmpl w:val="9462B26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9485E218"/>
    <w:multiLevelType w:val="multilevel"/>
    <w:tmpl w:val="9485E21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97C6F30A"/>
    <w:multiLevelType w:val="multilevel"/>
    <w:tmpl w:val="97C6F30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97D23BEF"/>
    <w:multiLevelType w:val="multilevel"/>
    <w:tmpl w:val="97D23BE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9A425187"/>
    <w:multiLevelType w:val="multilevel"/>
    <w:tmpl w:val="9A42518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9ACE00AB"/>
    <w:multiLevelType w:val="multilevel"/>
    <w:tmpl w:val="9ACE00A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9B3CF815"/>
    <w:multiLevelType w:val="multilevel"/>
    <w:tmpl w:val="9B3CF81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9D4CE9F7"/>
    <w:multiLevelType w:val="multilevel"/>
    <w:tmpl w:val="9D4CE9F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9F516169"/>
    <w:multiLevelType w:val="multilevel"/>
    <w:tmpl w:val="9F5161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A32E9369"/>
    <w:multiLevelType w:val="multilevel"/>
    <w:tmpl w:val="A32E936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A33F1C5F"/>
    <w:multiLevelType w:val="multilevel"/>
    <w:tmpl w:val="A33F1C5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A3FB226B"/>
    <w:multiLevelType w:val="multilevel"/>
    <w:tmpl w:val="A3FB22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A60BCBD4"/>
    <w:multiLevelType w:val="multilevel"/>
    <w:tmpl w:val="A60BCBD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AAB0AA53"/>
    <w:multiLevelType w:val="multilevel"/>
    <w:tmpl w:val="AAB0AA53"/>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ADE4EBA7"/>
    <w:multiLevelType w:val="multilevel"/>
    <w:tmpl w:val="ADE4EBA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AFB1A04D"/>
    <w:multiLevelType w:val="multilevel"/>
    <w:tmpl w:val="AFB1A04D"/>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B092FE17"/>
    <w:multiLevelType w:val="multilevel"/>
    <w:tmpl w:val="B092FE1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B3C2976F"/>
    <w:multiLevelType w:val="multilevel"/>
    <w:tmpl w:val="B3C2976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B3F37748"/>
    <w:multiLevelType w:val="multilevel"/>
    <w:tmpl w:val="B3F3774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B4851569"/>
    <w:multiLevelType w:val="multilevel"/>
    <w:tmpl w:val="B485156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B530FB7B"/>
    <w:multiLevelType w:val="multilevel"/>
    <w:tmpl w:val="B530FB7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BB217D90"/>
    <w:multiLevelType w:val="multilevel"/>
    <w:tmpl w:val="BB217D9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BB9FBC7B"/>
    <w:multiLevelType w:val="multilevel"/>
    <w:tmpl w:val="BB9FBC7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BF2F7DF1"/>
    <w:multiLevelType w:val="multilevel"/>
    <w:tmpl w:val="BF2F7DF1"/>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BFC3A0D2"/>
    <w:multiLevelType w:val="multilevel"/>
    <w:tmpl w:val="BFC3A0D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C0F462E1"/>
    <w:multiLevelType w:val="multilevel"/>
    <w:tmpl w:val="C0F462E1"/>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C54E3BAA"/>
    <w:multiLevelType w:val="multilevel"/>
    <w:tmpl w:val="C54E3B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C5795C5D"/>
    <w:multiLevelType w:val="multilevel"/>
    <w:tmpl w:val="C5795C5D"/>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C95ED72F"/>
    <w:multiLevelType w:val="multilevel"/>
    <w:tmpl w:val="C95ED72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CAFDBA61"/>
    <w:multiLevelType w:val="multilevel"/>
    <w:tmpl w:val="CAFDBA61"/>
    <w:lvl w:ilvl="0" w:tentative="0">
      <w:start w:val="1"/>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41">
    <w:nsid w:val="CE5D29D9"/>
    <w:multiLevelType w:val="multilevel"/>
    <w:tmpl w:val="CE5D29D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CFC9989A"/>
    <w:multiLevelType w:val="multilevel"/>
    <w:tmpl w:val="CFC9989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D0639D94"/>
    <w:multiLevelType w:val="multilevel"/>
    <w:tmpl w:val="D0639D9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D188AA0E"/>
    <w:multiLevelType w:val="multilevel"/>
    <w:tmpl w:val="D188AA0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D1E14B6D"/>
    <w:multiLevelType w:val="multilevel"/>
    <w:tmpl w:val="D1E14B6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D29509E8"/>
    <w:multiLevelType w:val="multilevel"/>
    <w:tmpl w:val="D29509E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D669665A"/>
    <w:multiLevelType w:val="multilevel"/>
    <w:tmpl w:val="D669665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D9F9EB0F"/>
    <w:multiLevelType w:val="multilevel"/>
    <w:tmpl w:val="D9F9EB0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DA824655"/>
    <w:multiLevelType w:val="multilevel"/>
    <w:tmpl w:val="DA82465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DAB35349"/>
    <w:multiLevelType w:val="multilevel"/>
    <w:tmpl w:val="DAB35349"/>
    <w:lvl w:ilvl="0" w:tentative="0">
      <w:start w:val="1"/>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51">
    <w:nsid w:val="DB3657C6"/>
    <w:multiLevelType w:val="multilevel"/>
    <w:tmpl w:val="DB3657C6"/>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DEAE9B14"/>
    <w:multiLevelType w:val="multilevel"/>
    <w:tmpl w:val="DEAE9B1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DED16C59"/>
    <w:multiLevelType w:val="multilevel"/>
    <w:tmpl w:val="DED16C5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DF1EBB75"/>
    <w:multiLevelType w:val="multilevel"/>
    <w:tmpl w:val="DF1EBB7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E37834B0"/>
    <w:multiLevelType w:val="multilevel"/>
    <w:tmpl w:val="E37834B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E5659056"/>
    <w:multiLevelType w:val="multilevel"/>
    <w:tmpl w:val="E565905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E950A1A1"/>
    <w:multiLevelType w:val="multilevel"/>
    <w:tmpl w:val="E950A1A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EA8C4B16"/>
    <w:multiLevelType w:val="multilevel"/>
    <w:tmpl w:val="EA8C4B16"/>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EE23FD48"/>
    <w:multiLevelType w:val="multilevel"/>
    <w:tmpl w:val="EE23FD4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EF4ADF29"/>
    <w:multiLevelType w:val="multilevel"/>
    <w:tmpl w:val="EF4ADF29"/>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F0DAAB98"/>
    <w:multiLevelType w:val="multilevel"/>
    <w:tmpl w:val="F0DAAB9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F4A18CCC"/>
    <w:multiLevelType w:val="multilevel"/>
    <w:tmpl w:val="F4A18CCC"/>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FA2EB190"/>
    <w:multiLevelType w:val="multilevel"/>
    <w:tmpl w:val="FA2EB1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FAF465BB"/>
    <w:multiLevelType w:val="multilevel"/>
    <w:tmpl w:val="FAF465B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0007C072"/>
    <w:multiLevelType w:val="multilevel"/>
    <w:tmpl w:val="0007C07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005BE228"/>
    <w:multiLevelType w:val="multilevel"/>
    <w:tmpl w:val="005BE22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01450A1B"/>
    <w:multiLevelType w:val="multilevel"/>
    <w:tmpl w:val="01450A1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03407F04"/>
    <w:multiLevelType w:val="multilevel"/>
    <w:tmpl w:val="03407F04"/>
    <w:lvl w:ilvl="0" w:tentative="0">
      <w:start w:val="1"/>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69">
    <w:nsid w:val="03B58FD6"/>
    <w:multiLevelType w:val="multilevel"/>
    <w:tmpl w:val="03B58FD6"/>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04C04CA8"/>
    <w:multiLevelType w:val="multilevel"/>
    <w:tmpl w:val="04C04C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0DE71483"/>
    <w:multiLevelType w:val="multilevel"/>
    <w:tmpl w:val="0DE71483"/>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109A622D"/>
    <w:multiLevelType w:val="multilevel"/>
    <w:tmpl w:val="109A622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12CF5888"/>
    <w:multiLevelType w:val="multilevel"/>
    <w:tmpl w:val="12CF588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1347C055"/>
    <w:multiLevelType w:val="multilevel"/>
    <w:tmpl w:val="1347C055"/>
    <w:lvl w:ilvl="0" w:tentative="0">
      <w:start w:val="1"/>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75">
    <w:nsid w:val="14C35503"/>
    <w:multiLevelType w:val="multilevel"/>
    <w:tmpl w:val="14C355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155C89F8"/>
    <w:multiLevelType w:val="multilevel"/>
    <w:tmpl w:val="155C89F8"/>
    <w:lvl w:ilvl="0" w:tentative="0">
      <w:start w:val="1"/>
      <w:numFmt w:val="bullet"/>
      <w:lvlText w:val="l"/>
      <w:lvlJc w:val="left"/>
      <w:pPr>
        <w:ind w:left="420" w:hanging="420"/>
      </w:pPr>
      <w:rPr>
        <w:rFonts w:hint="default" w:ascii="Wingdings" w:hAnsi="Wingdings" w:eastAsia="Wingdings" w:cs="Wingdings"/>
        <w:b w:val="0"/>
        <w:i w:val="0"/>
      </w:rPr>
    </w:lvl>
    <w:lvl w:ilvl="1" w:tentative="0">
      <w:start w:val="1"/>
      <w:numFmt w:val="bullet"/>
      <w:lvlText w:val="n"/>
      <w:lvlJc w:val="left"/>
      <w:pPr>
        <w:ind w:left="840" w:hanging="420"/>
      </w:pPr>
      <w:rPr>
        <w:rFonts w:hint="default" w:ascii="Wingdings" w:hAnsi="Wingdings" w:eastAsia="Wingdings" w:cs="Wingdings"/>
        <w:b w:val="0"/>
        <w:i w:val="0"/>
      </w:rPr>
    </w:lvl>
    <w:lvl w:ilvl="2" w:tentative="0">
      <w:start w:val="1"/>
      <w:numFmt w:val="bullet"/>
      <w:lvlText w:val="u"/>
      <w:lvlJc w:val="left"/>
      <w:pPr>
        <w:ind w:left="1260" w:hanging="420"/>
      </w:pPr>
      <w:rPr>
        <w:rFonts w:hint="default" w:ascii="Wingdings" w:hAnsi="Wingdings" w:eastAsia="Wingdings" w:cs="Wingdings"/>
        <w:b w:val="0"/>
        <w:i w:val="0"/>
      </w:rPr>
    </w:lvl>
    <w:lvl w:ilvl="3" w:tentative="0">
      <w:start w:val="1"/>
      <w:numFmt w:val="bullet"/>
      <w:lvlText w:val="l"/>
      <w:lvlJc w:val="left"/>
      <w:pPr>
        <w:ind w:left="1680" w:hanging="420"/>
      </w:pPr>
      <w:rPr>
        <w:rFonts w:hint="default" w:ascii="Wingdings" w:hAnsi="Wingdings" w:eastAsia="Wingdings" w:cs="Wingdings"/>
        <w:b w:val="0"/>
        <w:i w:val="0"/>
      </w:rPr>
    </w:lvl>
    <w:lvl w:ilvl="4" w:tentative="0">
      <w:start w:val="1"/>
      <w:numFmt w:val="bullet"/>
      <w:lvlText w:val="n"/>
      <w:lvlJc w:val="left"/>
      <w:pPr>
        <w:ind w:left="2100" w:hanging="420"/>
      </w:pPr>
      <w:rPr>
        <w:rFonts w:hint="default" w:ascii="Wingdings" w:hAnsi="Wingdings" w:eastAsia="Wingdings" w:cs="Wingdings"/>
        <w:b w:val="0"/>
        <w:i w:val="0"/>
      </w:rPr>
    </w:lvl>
    <w:lvl w:ilvl="5" w:tentative="0">
      <w:start w:val="1"/>
      <w:numFmt w:val="bullet"/>
      <w:lvlText w:val="u"/>
      <w:lvlJc w:val="left"/>
      <w:pPr>
        <w:ind w:left="2520" w:hanging="420"/>
      </w:pPr>
      <w:rPr>
        <w:rFonts w:hint="default" w:ascii="Wingdings" w:hAnsi="Wingdings" w:eastAsia="Wingdings" w:cs="Wingdings"/>
        <w:b w:val="0"/>
        <w:i w:val="0"/>
      </w:rPr>
    </w:lvl>
    <w:lvl w:ilvl="6" w:tentative="0">
      <w:start w:val="1"/>
      <w:numFmt w:val="bullet"/>
      <w:lvlText w:val="l"/>
      <w:lvlJc w:val="left"/>
      <w:pPr>
        <w:ind w:left="2940" w:hanging="420"/>
      </w:pPr>
      <w:rPr>
        <w:rFonts w:hint="default" w:ascii="Wingdings" w:hAnsi="Wingdings" w:eastAsia="Wingdings" w:cs="Wingdings"/>
        <w:b w:val="0"/>
        <w:i w:val="0"/>
      </w:rPr>
    </w:lvl>
    <w:lvl w:ilvl="7" w:tentative="0">
      <w:start w:val="1"/>
      <w:numFmt w:val="bullet"/>
      <w:lvlText w:val="n"/>
      <w:lvlJc w:val="left"/>
      <w:pPr>
        <w:ind w:left="3360" w:hanging="420"/>
      </w:pPr>
      <w:rPr>
        <w:rFonts w:hint="default" w:ascii="Wingdings" w:hAnsi="Wingdings" w:eastAsia="Wingdings" w:cs="Wingdings"/>
        <w:b w:val="0"/>
        <w:i w:val="0"/>
      </w:rPr>
    </w:lvl>
    <w:lvl w:ilvl="8" w:tentative="0">
      <w:start w:val="1"/>
      <w:numFmt w:val="bullet"/>
      <w:lvlText w:val="u"/>
      <w:lvlJc w:val="left"/>
      <w:pPr>
        <w:ind w:left="3780" w:hanging="420"/>
      </w:pPr>
      <w:rPr>
        <w:rFonts w:hint="default" w:ascii="Wingdings" w:hAnsi="Wingdings" w:eastAsia="Wingdings" w:cs="Wingdings"/>
        <w:b w:val="0"/>
        <w:i w:val="0"/>
      </w:rPr>
    </w:lvl>
  </w:abstractNum>
  <w:abstractNum w:abstractNumId="77">
    <w:nsid w:val="157F8FE3"/>
    <w:multiLevelType w:val="multilevel"/>
    <w:tmpl w:val="157F8FE3"/>
    <w:lvl w:ilvl="0" w:tentative="0">
      <w:start w:val="1"/>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78">
    <w:nsid w:val="1682C171"/>
    <w:multiLevelType w:val="multilevel"/>
    <w:tmpl w:val="1682C1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16A9620B"/>
    <w:multiLevelType w:val="multilevel"/>
    <w:tmpl w:val="16A9620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179862D7"/>
    <w:multiLevelType w:val="multilevel"/>
    <w:tmpl w:val="179862D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17EBCD6A"/>
    <w:multiLevelType w:val="multilevel"/>
    <w:tmpl w:val="17EBCD6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1AAAEF7F"/>
    <w:multiLevelType w:val="multilevel"/>
    <w:tmpl w:val="1AAAEF7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1CCA2192"/>
    <w:multiLevelType w:val="multilevel"/>
    <w:tmpl w:val="1CCA219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1D77BB5A"/>
    <w:multiLevelType w:val="multilevel"/>
    <w:tmpl w:val="1D77BB5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1E34A6A1"/>
    <w:multiLevelType w:val="multilevel"/>
    <w:tmpl w:val="1E34A6A1"/>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2073F9C0"/>
    <w:multiLevelType w:val="multilevel"/>
    <w:tmpl w:val="2073F9C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2176CD32"/>
    <w:multiLevelType w:val="multilevel"/>
    <w:tmpl w:val="2176CD3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253BC32E"/>
    <w:multiLevelType w:val="multilevel"/>
    <w:tmpl w:val="253BC3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2BE03A0C"/>
    <w:multiLevelType w:val="multilevel"/>
    <w:tmpl w:val="2BE03A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2C77AE0F"/>
    <w:multiLevelType w:val="multilevel"/>
    <w:tmpl w:val="2C77AE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2D8E46BA"/>
    <w:multiLevelType w:val="multilevel"/>
    <w:tmpl w:val="2D8E46B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2EDCD47F"/>
    <w:multiLevelType w:val="multilevel"/>
    <w:tmpl w:val="2EDCD47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2F290180"/>
    <w:multiLevelType w:val="multilevel"/>
    <w:tmpl w:val="2F29018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31B8BD9E"/>
    <w:multiLevelType w:val="multilevel"/>
    <w:tmpl w:val="31B8BD9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351BE367"/>
    <w:multiLevelType w:val="multilevel"/>
    <w:tmpl w:val="351BE36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3A996608"/>
    <w:multiLevelType w:val="multilevel"/>
    <w:tmpl w:val="3A996608"/>
    <w:lvl w:ilvl="0" w:tentative="0">
      <w:start w:val="0"/>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97">
    <w:nsid w:val="3C336FC3"/>
    <w:multiLevelType w:val="multilevel"/>
    <w:tmpl w:val="3C336FC3"/>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3C526646"/>
    <w:multiLevelType w:val="multilevel"/>
    <w:tmpl w:val="3C526646"/>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3CC936A5"/>
    <w:multiLevelType w:val="multilevel"/>
    <w:tmpl w:val="3CC936A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3D52325A"/>
    <w:multiLevelType w:val="multilevel"/>
    <w:tmpl w:val="3D52325A"/>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3EAC0A68"/>
    <w:multiLevelType w:val="multilevel"/>
    <w:tmpl w:val="3EAC0A6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3FD59F80"/>
    <w:multiLevelType w:val="multilevel"/>
    <w:tmpl w:val="3FD59F8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440BA320"/>
    <w:multiLevelType w:val="multilevel"/>
    <w:tmpl w:val="440BA320"/>
    <w:lvl w:ilvl="0" w:tentative="0">
      <w:start w:val="1"/>
      <w:numFmt w:val="bullet"/>
      <w:lvlText w:val="l"/>
      <w:lvlJc w:val="left"/>
      <w:pPr>
        <w:ind w:left="420" w:hanging="420"/>
      </w:pPr>
      <w:rPr>
        <w:rFonts w:hint="default" w:ascii="Wingdings" w:hAnsi="Wingdings" w:eastAsia="Wingdings" w:cs="Wingdings"/>
        <w:b w:val="0"/>
        <w:i w:val="0"/>
      </w:rPr>
    </w:lvl>
    <w:lvl w:ilvl="1" w:tentative="0">
      <w:start w:val="1"/>
      <w:numFmt w:val="bullet"/>
      <w:lvlText w:val="n"/>
      <w:lvlJc w:val="left"/>
      <w:pPr>
        <w:ind w:left="840" w:hanging="420"/>
      </w:pPr>
      <w:rPr>
        <w:rFonts w:hint="default" w:ascii="Wingdings" w:hAnsi="Wingdings" w:eastAsia="Wingdings" w:cs="Wingdings"/>
        <w:b w:val="0"/>
        <w:i w:val="0"/>
      </w:rPr>
    </w:lvl>
    <w:lvl w:ilvl="2" w:tentative="0">
      <w:start w:val="1"/>
      <w:numFmt w:val="bullet"/>
      <w:lvlText w:val="u"/>
      <w:lvlJc w:val="left"/>
      <w:pPr>
        <w:ind w:left="1260" w:hanging="420"/>
      </w:pPr>
      <w:rPr>
        <w:rFonts w:hint="default" w:ascii="Wingdings" w:hAnsi="Wingdings" w:eastAsia="Wingdings" w:cs="Wingdings"/>
        <w:b w:val="0"/>
        <w:i w:val="0"/>
      </w:rPr>
    </w:lvl>
    <w:lvl w:ilvl="3" w:tentative="0">
      <w:start w:val="1"/>
      <w:numFmt w:val="bullet"/>
      <w:lvlText w:val="l"/>
      <w:lvlJc w:val="left"/>
      <w:pPr>
        <w:ind w:left="1680" w:hanging="420"/>
      </w:pPr>
      <w:rPr>
        <w:rFonts w:hint="default" w:ascii="Wingdings" w:hAnsi="Wingdings" w:eastAsia="Wingdings" w:cs="Wingdings"/>
        <w:b w:val="0"/>
        <w:i w:val="0"/>
      </w:rPr>
    </w:lvl>
    <w:lvl w:ilvl="4" w:tentative="0">
      <w:start w:val="1"/>
      <w:numFmt w:val="bullet"/>
      <w:lvlText w:val="n"/>
      <w:lvlJc w:val="left"/>
      <w:pPr>
        <w:ind w:left="2100" w:hanging="420"/>
      </w:pPr>
      <w:rPr>
        <w:rFonts w:hint="default" w:ascii="Wingdings" w:hAnsi="Wingdings" w:eastAsia="Wingdings" w:cs="Wingdings"/>
        <w:b w:val="0"/>
        <w:i w:val="0"/>
      </w:rPr>
    </w:lvl>
    <w:lvl w:ilvl="5" w:tentative="0">
      <w:start w:val="1"/>
      <w:numFmt w:val="bullet"/>
      <w:lvlText w:val="u"/>
      <w:lvlJc w:val="left"/>
      <w:pPr>
        <w:ind w:left="2520" w:hanging="420"/>
      </w:pPr>
      <w:rPr>
        <w:rFonts w:hint="default" w:ascii="Wingdings" w:hAnsi="Wingdings" w:eastAsia="Wingdings" w:cs="Wingdings"/>
        <w:b w:val="0"/>
        <w:i w:val="0"/>
      </w:rPr>
    </w:lvl>
    <w:lvl w:ilvl="6" w:tentative="0">
      <w:start w:val="1"/>
      <w:numFmt w:val="bullet"/>
      <w:lvlText w:val="l"/>
      <w:lvlJc w:val="left"/>
      <w:pPr>
        <w:ind w:left="2940" w:hanging="420"/>
      </w:pPr>
      <w:rPr>
        <w:rFonts w:hint="default" w:ascii="Wingdings" w:hAnsi="Wingdings" w:eastAsia="Wingdings" w:cs="Wingdings"/>
        <w:b w:val="0"/>
        <w:i w:val="0"/>
      </w:rPr>
    </w:lvl>
    <w:lvl w:ilvl="7" w:tentative="0">
      <w:start w:val="1"/>
      <w:numFmt w:val="bullet"/>
      <w:lvlText w:val="n"/>
      <w:lvlJc w:val="left"/>
      <w:pPr>
        <w:ind w:left="3360" w:hanging="420"/>
      </w:pPr>
      <w:rPr>
        <w:rFonts w:hint="default" w:ascii="Wingdings" w:hAnsi="Wingdings" w:eastAsia="Wingdings" w:cs="Wingdings"/>
        <w:b w:val="0"/>
        <w:i w:val="0"/>
      </w:rPr>
    </w:lvl>
    <w:lvl w:ilvl="8" w:tentative="0">
      <w:start w:val="1"/>
      <w:numFmt w:val="bullet"/>
      <w:lvlText w:val="u"/>
      <w:lvlJc w:val="left"/>
      <w:pPr>
        <w:ind w:left="3780" w:hanging="420"/>
      </w:pPr>
      <w:rPr>
        <w:rFonts w:hint="default" w:ascii="Wingdings" w:hAnsi="Wingdings" w:eastAsia="Wingdings" w:cs="Wingdings"/>
        <w:b w:val="0"/>
        <w:i w:val="0"/>
      </w:rPr>
    </w:lvl>
  </w:abstractNum>
  <w:abstractNum w:abstractNumId="104">
    <w:nsid w:val="44E1AEEE"/>
    <w:multiLevelType w:val="multilevel"/>
    <w:tmpl w:val="44E1AEE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45AE1B3E"/>
    <w:multiLevelType w:val="multilevel"/>
    <w:tmpl w:val="45AE1B3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46BF3852"/>
    <w:multiLevelType w:val="multilevel"/>
    <w:tmpl w:val="46BF385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487AA657"/>
    <w:multiLevelType w:val="multilevel"/>
    <w:tmpl w:val="487AA65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4A8E57C8"/>
    <w:multiLevelType w:val="multilevel"/>
    <w:tmpl w:val="4A8E57C8"/>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4AEF2E94"/>
    <w:multiLevelType w:val="multilevel"/>
    <w:tmpl w:val="4AEF2E94"/>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4E75BBDB"/>
    <w:multiLevelType w:val="multilevel"/>
    <w:tmpl w:val="4E75BBDB"/>
    <w:lvl w:ilvl="0" w:tentative="0">
      <w:start w:val="1"/>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111">
    <w:nsid w:val="4F68AE6D"/>
    <w:multiLevelType w:val="multilevel"/>
    <w:tmpl w:val="4F68AE6D"/>
    <w:lvl w:ilvl="0" w:tentative="0">
      <w:start w:val="0"/>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112">
    <w:nsid w:val="563A81BE"/>
    <w:multiLevelType w:val="multilevel"/>
    <w:tmpl w:val="563A81B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5D4C6ADF"/>
    <w:multiLevelType w:val="multilevel"/>
    <w:tmpl w:val="5D4C6ADF"/>
    <w:lvl w:ilvl="0" w:tentative="0">
      <w:start w:val="1"/>
      <w:numFmt w:val="decimal"/>
      <w:lvlText w:val="%1."/>
      <w:lvlJc w:val="left"/>
      <w:pPr>
        <w:ind w:left="420" w:hanging="420"/>
      </w:pPr>
      <w:rPr>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5F0D0ADD"/>
    <w:multiLevelType w:val="multilevel"/>
    <w:tmpl w:val="5F0D0AD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619115D3"/>
    <w:multiLevelType w:val="multilevel"/>
    <w:tmpl w:val="619115D3"/>
    <w:lvl w:ilvl="0" w:tentative="0">
      <w:start w:val="0"/>
      <w:numFmt w:val="bullet"/>
      <w:lvlText w:val="l"/>
      <w:lvlJc w:val="left"/>
      <w:pPr>
        <w:ind w:left="420" w:hanging="420"/>
      </w:pPr>
      <w:rPr>
        <w:rFonts w:ascii="Wingdings" w:hAnsi="Wingdings" w:eastAsia="Wingdings" w:cs="Wingdings"/>
        <w:b w:val="0"/>
        <w:i w:val="0"/>
      </w:rPr>
    </w:lvl>
    <w:lvl w:ilvl="1" w:tentative="0">
      <w:start w:val="1"/>
      <w:numFmt w:val="bullet"/>
      <w:lvlText w:val="n"/>
      <w:lvlJc w:val="left"/>
      <w:pPr>
        <w:ind w:left="840" w:hanging="420"/>
      </w:pPr>
      <w:rPr>
        <w:rFonts w:ascii="Wingdings" w:hAnsi="Wingdings" w:eastAsia="Wingdings" w:cs="Wingdings"/>
        <w:b w:val="0"/>
        <w:i w:val="0"/>
      </w:rPr>
    </w:lvl>
    <w:lvl w:ilvl="2" w:tentative="0">
      <w:start w:val="1"/>
      <w:numFmt w:val="bullet"/>
      <w:lvlText w:val="u"/>
      <w:lvlJc w:val="left"/>
      <w:pPr>
        <w:ind w:left="1260" w:hanging="420"/>
      </w:pPr>
      <w:rPr>
        <w:rFonts w:ascii="Wingdings" w:hAnsi="Wingdings" w:eastAsia="Wingdings" w:cs="Wingdings"/>
        <w:b w:val="0"/>
        <w:i w:val="0"/>
      </w:rPr>
    </w:lvl>
    <w:lvl w:ilvl="3" w:tentative="0">
      <w:start w:val="1"/>
      <w:numFmt w:val="bullet"/>
      <w:lvlText w:val="l"/>
      <w:lvlJc w:val="left"/>
      <w:pPr>
        <w:ind w:left="1680" w:hanging="420"/>
      </w:pPr>
      <w:rPr>
        <w:rFonts w:ascii="Wingdings" w:hAnsi="Wingdings" w:eastAsia="Wingdings" w:cs="Wingdings"/>
        <w:b w:val="0"/>
        <w:i w:val="0"/>
      </w:rPr>
    </w:lvl>
    <w:lvl w:ilvl="4" w:tentative="0">
      <w:start w:val="1"/>
      <w:numFmt w:val="bullet"/>
      <w:lvlText w:val="n"/>
      <w:lvlJc w:val="left"/>
      <w:pPr>
        <w:ind w:left="2100" w:hanging="420"/>
      </w:pPr>
      <w:rPr>
        <w:rFonts w:ascii="Wingdings" w:hAnsi="Wingdings" w:eastAsia="Wingdings" w:cs="Wingdings"/>
        <w:b w:val="0"/>
        <w:i w:val="0"/>
      </w:rPr>
    </w:lvl>
    <w:lvl w:ilvl="5" w:tentative="0">
      <w:start w:val="1"/>
      <w:numFmt w:val="bullet"/>
      <w:lvlText w:val="u"/>
      <w:lvlJc w:val="left"/>
      <w:pPr>
        <w:ind w:left="2520" w:hanging="420"/>
      </w:pPr>
      <w:rPr>
        <w:rFonts w:ascii="Wingdings" w:hAnsi="Wingdings" w:eastAsia="Wingdings" w:cs="Wingdings"/>
        <w:b w:val="0"/>
        <w:i w:val="0"/>
      </w:rPr>
    </w:lvl>
    <w:lvl w:ilvl="6" w:tentative="0">
      <w:start w:val="1"/>
      <w:numFmt w:val="bullet"/>
      <w:lvlText w:val="l"/>
      <w:lvlJc w:val="left"/>
      <w:pPr>
        <w:ind w:left="2940" w:hanging="420"/>
      </w:pPr>
      <w:rPr>
        <w:rFonts w:ascii="Wingdings" w:hAnsi="Wingdings" w:eastAsia="Wingdings" w:cs="Wingdings"/>
        <w:b w:val="0"/>
        <w:i w:val="0"/>
      </w:rPr>
    </w:lvl>
    <w:lvl w:ilvl="7" w:tentative="0">
      <w:start w:val="1"/>
      <w:numFmt w:val="bullet"/>
      <w:lvlText w:val="n"/>
      <w:lvlJc w:val="left"/>
      <w:pPr>
        <w:ind w:left="3360" w:hanging="420"/>
      </w:pPr>
      <w:rPr>
        <w:rFonts w:ascii="Wingdings" w:hAnsi="Wingdings" w:eastAsia="Wingdings" w:cs="Wingdings"/>
        <w:b w:val="0"/>
        <w:i w:val="0"/>
      </w:rPr>
    </w:lvl>
    <w:lvl w:ilvl="8" w:tentative="0">
      <w:start w:val="1"/>
      <w:numFmt w:val="bullet"/>
      <w:lvlText w:val="u"/>
      <w:lvlJc w:val="left"/>
      <w:pPr>
        <w:ind w:left="3780" w:hanging="420"/>
      </w:pPr>
      <w:rPr>
        <w:rFonts w:ascii="Wingdings" w:hAnsi="Wingdings" w:eastAsia="Wingdings" w:cs="Wingdings"/>
        <w:b w:val="0"/>
        <w:i w:val="0"/>
      </w:rPr>
    </w:lvl>
  </w:abstractNum>
  <w:abstractNum w:abstractNumId="116">
    <w:nsid w:val="62350A9F"/>
    <w:multiLevelType w:val="multilevel"/>
    <w:tmpl w:val="62350A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7">
    <w:nsid w:val="652679BE"/>
    <w:multiLevelType w:val="multilevel"/>
    <w:tmpl w:val="652679BE"/>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6D299DA7"/>
    <w:multiLevelType w:val="multilevel"/>
    <w:tmpl w:val="6D299DA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9">
    <w:nsid w:val="6D449D22"/>
    <w:multiLevelType w:val="multilevel"/>
    <w:tmpl w:val="6D449D22"/>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0">
    <w:nsid w:val="6D76FFCD"/>
    <w:multiLevelType w:val="multilevel"/>
    <w:tmpl w:val="6D76FFCD"/>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1">
    <w:nsid w:val="6F68B3CB"/>
    <w:multiLevelType w:val="multilevel"/>
    <w:tmpl w:val="6F68B3CB"/>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70B520D0"/>
    <w:multiLevelType w:val="multilevel"/>
    <w:tmpl w:val="70B520D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3">
    <w:nsid w:val="70EA0677"/>
    <w:multiLevelType w:val="multilevel"/>
    <w:tmpl w:val="70EA0677"/>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4">
    <w:nsid w:val="72C1B515"/>
    <w:multiLevelType w:val="multilevel"/>
    <w:tmpl w:val="72C1B51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5">
    <w:nsid w:val="735E8D8F"/>
    <w:multiLevelType w:val="multilevel"/>
    <w:tmpl w:val="735E8D8F"/>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6">
    <w:nsid w:val="79589361"/>
    <w:multiLevelType w:val="multilevel"/>
    <w:tmpl w:val="79589361"/>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7">
    <w:nsid w:val="7C01A820"/>
    <w:multiLevelType w:val="multilevel"/>
    <w:tmpl w:val="7C01A820"/>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7D6019F5"/>
    <w:multiLevelType w:val="multilevel"/>
    <w:tmpl w:val="7D6019F5"/>
    <w:lvl w:ilvl="0" w:tentative="0">
      <w:start w:val="1"/>
      <w:numFmt w:val="decimal"/>
      <w:lvlText w:val="%1."/>
      <w:lvlJc w:val="left"/>
      <w:pPr>
        <w:ind w:left="420" w:hanging="420"/>
      </w:pPr>
      <w:rPr>
        <w:rFonts w:ascii="Arial" w:hAnsi="Arial" w:cs="Arial"/>
        <w:b/>
        <w:color w:val="1A2029"/>
        <w:sz w:val="23"/>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8"/>
  </w:num>
  <w:num w:numId="2">
    <w:abstractNumId w:val="99"/>
  </w:num>
  <w:num w:numId="3">
    <w:abstractNumId w:val="2"/>
  </w:num>
  <w:num w:numId="4">
    <w:abstractNumId w:val="73"/>
  </w:num>
  <w:num w:numId="5">
    <w:abstractNumId w:val="95"/>
  </w:num>
  <w:num w:numId="6">
    <w:abstractNumId w:val="105"/>
  </w:num>
  <w:num w:numId="7">
    <w:abstractNumId w:val="1"/>
  </w:num>
  <w:num w:numId="8">
    <w:abstractNumId w:val="29"/>
  </w:num>
  <w:num w:numId="9">
    <w:abstractNumId w:val="41"/>
  </w:num>
  <w:num w:numId="10">
    <w:abstractNumId w:val="93"/>
  </w:num>
  <w:num w:numId="11">
    <w:abstractNumId w:val="61"/>
  </w:num>
  <w:num w:numId="12">
    <w:abstractNumId w:val="91"/>
  </w:num>
  <w:num w:numId="13">
    <w:abstractNumId w:val="15"/>
  </w:num>
  <w:num w:numId="14">
    <w:abstractNumId w:val="102"/>
  </w:num>
  <w:num w:numId="15">
    <w:abstractNumId w:val="108"/>
  </w:num>
  <w:num w:numId="16">
    <w:abstractNumId w:val="86"/>
  </w:num>
  <w:num w:numId="17">
    <w:abstractNumId w:val="28"/>
  </w:num>
  <w:num w:numId="18">
    <w:abstractNumId w:val="114"/>
  </w:num>
  <w:num w:numId="19">
    <w:abstractNumId w:val="0"/>
  </w:num>
  <w:num w:numId="20">
    <w:abstractNumId w:val="116"/>
  </w:num>
  <w:num w:numId="21">
    <w:abstractNumId w:val="82"/>
  </w:num>
  <w:num w:numId="22">
    <w:abstractNumId w:val="54"/>
  </w:num>
  <w:num w:numId="23">
    <w:abstractNumId w:val="106"/>
  </w:num>
  <w:num w:numId="24">
    <w:abstractNumId w:val="79"/>
  </w:num>
  <w:num w:numId="25">
    <w:abstractNumId w:val="22"/>
  </w:num>
  <w:num w:numId="26">
    <w:abstractNumId w:val="103"/>
  </w:num>
  <w:num w:numId="27">
    <w:abstractNumId w:val="27"/>
  </w:num>
  <w:num w:numId="28">
    <w:abstractNumId w:val="45"/>
  </w:num>
  <w:num w:numId="29">
    <w:abstractNumId w:val="70"/>
  </w:num>
  <w:num w:numId="30">
    <w:abstractNumId w:val="101"/>
  </w:num>
  <w:num w:numId="31">
    <w:abstractNumId w:val="115"/>
  </w:num>
  <w:num w:numId="32">
    <w:abstractNumId w:val="96"/>
  </w:num>
  <w:num w:numId="33">
    <w:abstractNumId w:val="111"/>
  </w:num>
  <w:num w:numId="34">
    <w:abstractNumId w:val="12"/>
  </w:num>
  <w:num w:numId="35">
    <w:abstractNumId w:val="31"/>
  </w:num>
  <w:num w:numId="36">
    <w:abstractNumId w:val="88"/>
  </w:num>
  <w:num w:numId="37">
    <w:abstractNumId w:val="33"/>
  </w:num>
  <w:num w:numId="38">
    <w:abstractNumId w:val="89"/>
  </w:num>
  <w:num w:numId="39">
    <w:abstractNumId w:val="78"/>
  </w:num>
  <w:num w:numId="40">
    <w:abstractNumId w:val="19"/>
  </w:num>
  <w:num w:numId="41">
    <w:abstractNumId w:val="72"/>
  </w:num>
  <w:num w:numId="42">
    <w:abstractNumId w:val="62"/>
  </w:num>
  <w:num w:numId="43">
    <w:abstractNumId w:val="75"/>
  </w:num>
  <w:num w:numId="44">
    <w:abstractNumId w:val="55"/>
  </w:num>
  <w:num w:numId="45">
    <w:abstractNumId w:val="5"/>
  </w:num>
  <w:num w:numId="46">
    <w:abstractNumId w:val="56"/>
  </w:num>
  <w:num w:numId="47">
    <w:abstractNumId w:val="110"/>
  </w:num>
  <w:num w:numId="48">
    <w:abstractNumId w:val="25"/>
  </w:num>
  <w:num w:numId="49">
    <w:abstractNumId w:val="9"/>
  </w:num>
  <w:num w:numId="50">
    <w:abstractNumId w:val="37"/>
  </w:num>
  <w:num w:numId="51">
    <w:abstractNumId w:val="40"/>
  </w:num>
  <w:num w:numId="52">
    <w:abstractNumId w:val="57"/>
  </w:num>
  <w:num w:numId="53">
    <w:abstractNumId w:val="76"/>
  </w:num>
  <w:num w:numId="54">
    <w:abstractNumId w:val="63"/>
  </w:num>
  <w:num w:numId="55">
    <w:abstractNumId w:val="50"/>
  </w:num>
  <w:num w:numId="56">
    <w:abstractNumId w:val="90"/>
  </w:num>
  <w:num w:numId="57">
    <w:abstractNumId w:val="68"/>
  </w:num>
  <w:num w:numId="58">
    <w:abstractNumId w:val="74"/>
  </w:num>
  <w:num w:numId="59">
    <w:abstractNumId w:val="77"/>
  </w:num>
  <w:num w:numId="60">
    <w:abstractNumId w:val="65"/>
  </w:num>
  <w:num w:numId="61">
    <w:abstractNumId w:val="122"/>
  </w:num>
  <w:num w:numId="62">
    <w:abstractNumId w:val="107"/>
  </w:num>
  <w:num w:numId="63">
    <w:abstractNumId w:val="10"/>
  </w:num>
  <w:num w:numId="64">
    <w:abstractNumId w:val="117"/>
  </w:num>
  <w:num w:numId="65">
    <w:abstractNumId w:val="80"/>
  </w:num>
  <w:num w:numId="66">
    <w:abstractNumId w:val="23"/>
  </w:num>
  <w:num w:numId="67">
    <w:abstractNumId w:val="53"/>
  </w:num>
  <w:num w:numId="68">
    <w:abstractNumId w:val="11"/>
  </w:num>
  <w:num w:numId="69">
    <w:abstractNumId w:val="42"/>
  </w:num>
  <w:num w:numId="70">
    <w:abstractNumId w:val="83"/>
  </w:num>
  <w:num w:numId="71">
    <w:abstractNumId w:val="67"/>
  </w:num>
  <w:num w:numId="72">
    <w:abstractNumId w:val="118"/>
  </w:num>
  <w:num w:numId="73">
    <w:abstractNumId w:val="120"/>
  </w:num>
  <w:num w:numId="74">
    <w:abstractNumId w:val="92"/>
  </w:num>
  <w:num w:numId="75">
    <w:abstractNumId w:val="39"/>
  </w:num>
  <w:num w:numId="76">
    <w:abstractNumId w:val="8"/>
  </w:num>
  <w:num w:numId="77">
    <w:abstractNumId w:val="48"/>
  </w:num>
  <w:num w:numId="78">
    <w:abstractNumId w:val="123"/>
  </w:num>
  <w:num w:numId="79">
    <w:abstractNumId w:val="51"/>
  </w:num>
  <w:num w:numId="80">
    <w:abstractNumId w:val="7"/>
  </w:num>
  <w:num w:numId="81">
    <w:abstractNumId w:val="34"/>
  </w:num>
  <w:num w:numId="82">
    <w:abstractNumId w:val="14"/>
  </w:num>
  <w:num w:numId="83">
    <w:abstractNumId w:val="49"/>
  </w:num>
  <w:num w:numId="84">
    <w:abstractNumId w:val="104"/>
  </w:num>
  <w:num w:numId="85">
    <w:abstractNumId w:val="18"/>
  </w:num>
  <w:num w:numId="86">
    <w:abstractNumId w:val="109"/>
  </w:num>
  <w:num w:numId="87">
    <w:abstractNumId w:val="52"/>
  </w:num>
  <w:num w:numId="88">
    <w:abstractNumId w:val="36"/>
  </w:num>
  <w:num w:numId="89">
    <w:abstractNumId w:val="21"/>
  </w:num>
  <w:num w:numId="90">
    <w:abstractNumId w:val="124"/>
  </w:num>
  <w:num w:numId="91">
    <w:abstractNumId w:val="38"/>
  </w:num>
  <w:num w:numId="92">
    <w:abstractNumId w:val="17"/>
  </w:num>
  <w:num w:numId="93">
    <w:abstractNumId w:val="87"/>
  </w:num>
  <w:num w:numId="94">
    <w:abstractNumId w:val="97"/>
  </w:num>
  <w:num w:numId="95">
    <w:abstractNumId w:val="127"/>
  </w:num>
  <w:num w:numId="96">
    <w:abstractNumId w:val="119"/>
  </w:num>
  <w:num w:numId="97">
    <w:abstractNumId w:val="60"/>
  </w:num>
  <w:num w:numId="98">
    <w:abstractNumId w:val="4"/>
  </w:num>
  <w:num w:numId="99">
    <w:abstractNumId w:val="47"/>
  </w:num>
  <w:num w:numId="100">
    <w:abstractNumId w:val="94"/>
  </w:num>
  <w:num w:numId="101">
    <w:abstractNumId w:val="16"/>
  </w:num>
  <w:num w:numId="102">
    <w:abstractNumId w:val="66"/>
  </w:num>
  <w:num w:numId="103">
    <w:abstractNumId w:val="71"/>
  </w:num>
  <w:num w:numId="104">
    <w:abstractNumId w:val="81"/>
  </w:num>
  <w:num w:numId="105">
    <w:abstractNumId w:val="32"/>
  </w:num>
  <w:num w:numId="106">
    <w:abstractNumId w:val="3"/>
  </w:num>
  <w:num w:numId="107">
    <w:abstractNumId w:val="128"/>
  </w:num>
  <w:num w:numId="108">
    <w:abstractNumId w:val="35"/>
  </w:num>
  <w:num w:numId="109">
    <w:abstractNumId w:val="100"/>
  </w:num>
  <w:num w:numId="110">
    <w:abstractNumId w:val="98"/>
  </w:num>
  <w:num w:numId="111">
    <w:abstractNumId w:val="30"/>
  </w:num>
  <w:num w:numId="112">
    <w:abstractNumId w:val="112"/>
  </w:num>
  <w:num w:numId="113">
    <w:abstractNumId w:val="69"/>
  </w:num>
  <w:num w:numId="114">
    <w:abstractNumId w:val="44"/>
  </w:num>
  <w:num w:numId="115">
    <w:abstractNumId w:val="126"/>
  </w:num>
  <w:num w:numId="116">
    <w:abstractNumId w:val="6"/>
  </w:num>
  <w:num w:numId="117">
    <w:abstractNumId w:val="26"/>
  </w:num>
  <w:num w:numId="118">
    <w:abstractNumId w:val="113"/>
  </w:num>
  <w:num w:numId="119">
    <w:abstractNumId w:val="43"/>
  </w:num>
  <w:num w:numId="120">
    <w:abstractNumId w:val="46"/>
  </w:num>
  <w:num w:numId="121">
    <w:abstractNumId w:val="59"/>
  </w:num>
  <w:num w:numId="122">
    <w:abstractNumId w:val="121"/>
  </w:num>
  <w:num w:numId="123">
    <w:abstractNumId w:val="20"/>
  </w:num>
  <w:num w:numId="124">
    <w:abstractNumId w:val="64"/>
  </w:num>
  <w:num w:numId="125">
    <w:abstractNumId w:val="85"/>
  </w:num>
  <w:num w:numId="126">
    <w:abstractNumId w:val="13"/>
  </w:num>
  <w:num w:numId="127">
    <w:abstractNumId w:val="84"/>
  </w:num>
  <w:num w:numId="128">
    <w:abstractNumId w:val="125"/>
  </w:num>
  <w:num w:numId="1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08175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9"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nhideWhenUsed="0" w:uiPriority="0" w:semiHidden="0" w:name="toc 7"/>
    <w:lsdException w:unhideWhenUsed="0" w:uiPriority="0" w:semiHidden="0" w:name="toc 8"/>
    <w:lsdException w:unhideWhenUsed="0" w:uiPriority="0" w:semiHidden="0" w:name="toc 9"/>
    <w:lsdException w:unhideWhenUsed="0" w:uiPriority="0" w:name="Normal Indent"/>
    <w:lsdException w:unhideWhenUsed="0" w:uiPriority="0" w:semiHidden="0" w:name="footnote text"/>
    <w:lsdException w:uiPriority="99"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iPriority="99"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iPriority="99"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both"/>
    </w:pPr>
    <w:rPr>
      <w:rFonts w:ascii="Times New Roman" w:hAnsi="Times New Roman" w:eastAsia="宋体" w:cs="Times New Roman"/>
      <w:color w:val="auto"/>
      <w:spacing w:val="0"/>
      <w:w w:val="100"/>
      <w:kern w:val="2"/>
      <w:sz w:val="21"/>
      <w:szCs w:val="24"/>
      <w:u w:val="none"/>
      <w:vertAlign w:val="baseline"/>
      <w:rtl w:val="0"/>
      <w:lang w:val="en-US" w:bidi="en-US"/>
    </w:rPr>
  </w:style>
  <w:style w:type="paragraph" w:styleId="2">
    <w:name w:val="heading 1"/>
    <w:basedOn w:val="1"/>
    <w:next w:val="1"/>
    <w:link w:val="36"/>
    <w:qFormat/>
    <w:uiPriority w:val="0"/>
    <w:pPr>
      <w:keepNext/>
      <w:keepLines/>
      <w:spacing w:before="340" w:beforeAutospacing="0" w:after="330" w:afterAutospacing="0" w:line="578" w:lineRule="auto"/>
      <w:outlineLvl w:val="0"/>
    </w:pPr>
    <w:rPr>
      <w:b/>
      <w:kern w:val="44"/>
      <w:sz w:val="44"/>
      <w:szCs w:val="44"/>
    </w:rPr>
  </w:style>
  <w:style w:type="paragraph" w:styleId="3">
    <w:name w:val="heading 2"/>
    <w:basedOn w:val="1"/>
    <w:next w:val="1"/>
    <w:link w:val="37"/>
    <w:qFormat/>
    <w:uiPriority w:val="0"/>
    <w:pPr>
      <w:keepNext/>
      <w:keepLines/>
      <w:spacing w:before="260" w:beforeAutospacing="0" w:after="260" w:afterAutospacing="0" w:line="413" w:lineRule="auto"/>
      <w:outlineLvl w:val="1"/>
    </w:pPr>
    <w:rPr>
      <w:rFonts w:ascii="Arial" w:hAnsi="Arial" w:eastAsia="黑体"/>
      <w:b/>
      <w:sz w:val="32"/>
      <w:szCs w:val="32"/>
    </w:rPr>
  </w:style>
  <w:style w:type="paragraph" w:styleId="4">
    <w:name w:val="heading 3"/>
    <w:basedOn w:val="1"/>
    <w:next w:val="1"/>
    <w:link w:val="38"/>
    <w:qFormat/>
    <w:uiPriority w:val="0"/>
    <w:pPr>
      <w:keepNext/>
      <w:keepLines/>
      <w:spacing w:before="260" w:beforeAutospacing="0" w:after="260" w:afterAutospacing="0" w:line="413" w:lineRule="auto"/>
      <w:outlineLvl w:val="2"/>
    </w:pPr>
    <w:rPr>
      <w:b/>
      <w:sz w:val="32"/>
      <w:szCs w:val="32"/>
    </w:rPr>
  </w:style>
  <w:style w:type="paragraph" w:styleId="5">
    <w:name w:val="heading 4"/>
    <w:basedOn w:val="1"/>
    <w:next w:val="1"/>
    <w:link w:val="39"/>
    <w:unhideWhenUsed/>
    <w:qFormat/>
    <w:uiPriority w:val="0"/>
    <w:pPr>
      <w:keepNext/>
      <w:keepLines/>
      <w:spacing w:before="280" w:beforeAutospacing="0" w:after="290" w:afterAutospacing="0" w:line="376" w:lineRule="auto"/>
      <w:outlineLvl w:val="3"/>
    </w:pPr>
    <w:rPr>
      <w:rFonts w:ascii="Cambria" w:hAnsi="Cambria"/>
      <w:b/>
      <w:sz w:val="28"/>
      <w:szCs w:val="28"/>
    </w:rPr>
  </w:style>
  <w:style w:type="paragraph" w:styleId="6">
    <w:name w:val="heading 5"/>
    <w:basedOn w:val="1"/>
    <w:next w:val="1"/>
    <w:link w:val="40"/>
    <w:unhideWhenUsed/>
    <w:qFormat/>
    <w:uiPriority w:val="0"/>
    <w:pPr>
      <w:keepNext/>
      <w:keepLines/>
      <w:spacing w:before="280" w:beforeAutospacing="0" w:after="290" w:afterAutospacing="0" w:line="376" w:lineRule="auto"/>
      <w:outlineLvl w:val="4"/>
    </w:pPr>
    <w:rPr>
      <w:b/>
      <w:sz w:val="28"/>
      <w:szCs w:val="28"/>
    </w:rPr>
  </w:style>
  <w:style w:type="paragraph" w:styleId="7">
    <w:name w:val="heading 6"/>
    <w:basedOn w:val="1"/>
    <w:next w:val="1"/>
    <w:link w:val="41"/>
    <w:unhideWhenUsed/>
    <w:qFormat/>
    <w:uiPriority w:val="0"/>
    <w:pPr>
      <w:keepNext/>
      <w:keepLines/>
      <w:spacing w:before="240" w:beforeAutospacing="0" w:after="64" w:afterAutospacing="0" w:line="320" w:lineRule="auto"/>
      <w:outlineLvl w:val="5"/>
    </w:pPr>
    <w:rPr>
      <w:rFonts w:ascii="Cambria" w:hAnsi="Cambria"/>
      <w:b/>
      <w:sz w:val="24"/>
    </w:rPr>
  </w:style>
  <w:style w:type="paragraph" w:styleId="8">
    <w:name w:val="heading 7"/>
    <w:basedOn w:val="1"/>
    <w:next w:val="1"/>
    <w:link w:val="42"/>
    <w:unhideWhenUsed/>
    <w:qFormat/>
    <w:uiPriority w:val="9"/>
    <w:pPr>
      <w:keepNext/>
      <w:keepLines/>
      <w:spacing w:before="240" w:beforeAutospacing="0" w:after="64" w:afterAutospacing="0" w:line="320" w:lineRule="auto"/>
      <w:outlineLvl w:val="6"/>
    </w:pPr>
    <w:rPr>
      <w:b/>
      <w:sz w:val="24"/>
    </w:rPr>
  </w:style>
  <w:style w:type="character" w:default="1" w:styleId="30">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9">
    <w:name w:val="table of authorities"/>
    <w:basedOn w:val="1"/>
    <w:next w:val="1"/>
    <w:semiHidden/>
    <w:unhideWhenUsed/>
    <w:qFormat/>
    <w:uiPriority w:val="99"/>
    <w:pPr>
      <w:spacing w:beforeAutospacing="0" w:afterAutospacing="0" w:line="360" w:lineRule="auto"/>
      <w:ind w:left="420" w:leftChars="200"/>
    </w:pPr>
    <w:rPr>
      <w:sz w:val="24"/>
    </w:rPr>
  </w:style>
  <w:style w:type="paragraph" w:styleId="10">
    <w:name w:val="Normal Indent"/>
    <w:basedOn w:val="1"/>
    <w:semiHidden/>
    <w:uiPriority w:val="0"/>
    <w:pPr>
      <w:spacing w:beforeAutospacing="0" w:afterAutospacing="0" w:line="360" w:lineRule="auto"/>
      <w:ind w:firstLine="420"/>
    </w:pPr>
    <w:rPr>
      <w:sz w:val="24"/>
      <w:szCs w:val="20"/>
    </w:rPr>
  </w:style>
  <w:style w:type="paragraph" w:styleId="11">
    <w:name w:val="caption"/>
    <w:basedOn w:val="1"/>
    <w:next w:val="1"/>
    <w:unhideWhenUsed/>
    <w:qFormat/>
    <w:uiPriority w:val="0"/>
    <w:pPr>
      <w:spacing w:beforeAutospacing="0" w:afterAutospacing="0" w:line="360" w:lineRule="auto"/>
    </w:pPr>
    <w:rPr>
      <w:rFonts w:ascii="Cambria" w:hAnsi="Cambria" w:eastAsia="黑体"/>
      <w:sz w:val="20"/>
      <w:szCs w:val="20"/>
    </w:rPr>
  </w:style>
  <w:style w:type="paragraph" w:styleId="12">
    <w:name w:val="Document Map"/>
    <w:basedOn w:val="1"/>
    <w:link w:val="53"/>
    <w:semiHidden/>
    <w:unhideWhenUsed/>
    <w:uiPriority w:val="99"/>
    <w:pPr>
      <w:spacing w:beforeAutospacing="0" w:afterAutospacing="0" w:line="360" w:lineRule="auto"/>
    </w:pPr>
    <w:rPr>
      <w:rFonts w:ascii="宋体"/>
      <w:sz w:val="18"/>
      <w:szCs w:val="18"/>
    </w:rPr>
  </w:style>
  <w:style w:type="paragraph" w:styleId="13">
    <w:name w:val="annotation text"/>
    <w:basedOn w:val="1"/>
    <w:link w:val="61"/>
    <w:semiHidden/>
    <w:unhideWhenUsed/>
    <w:uiPriority w:val="99"/>
    <w:pPr>
      <w:jc w:val="left"/>
    </w:pPr>
  </w:style>
  <w:style w:type="paragraph" w:styleId="14">
    <w:name w:val="toc 5"/>
    <w:basedOn w:val="1"/>
    <w:next w:val="1"/>
    <w:unhideWhenUsed/>
    <w:uiPriority w:val="39"/>
    <w:pPr>
      <w:spacing w:after="57"/>
      <w:ind w:left="1134" w:right="0" w:firstLine="0"/>
    </w:pPr>
  </w:style>
  <w:style w:type="paragraph" w:styleId="15">
    <w:name w:val="toc 3"/>
    <w:basedOn w:val="1"/>
    <w:next w:val="1"/>
    <w:unhideWhenUsed/>
    <w:uiPriority w:val="39"/>
    <w:pPr>
      <w:spacing w:after="57"/>
      <w:ind w:left="567" w:right="0" w:firstLine="0"/>
    </w:pPr>
  </w:style>
  <w:style w:type="paragraph" w:styleId="16">
    <w:name w:val="Date"/>
    <w:basedOn w:val="1"/>
    <w:next w:val="1"/>
    <w:link w:val="58"/>
    <w:semiHidden/>
    <w:unhideWhenUsed/>
    <w:uiPriority w:val="99"/>
    <w:pPr>
      <w:spacing w:beforeAutospacing="0" w:afterAutospacing="0" w:line="360" w:lineRule="auto"/>
      <w:ind w:left="100" w:leftChars="2500"/>
    </w:pPr>
    <w:rPr>
      <w:sz w:val="24"/>
    </w:rPr>
  </w:style>
  <w:style w:type="paragraph" w:styleId="17">
    <w:name w:val="Balloon Text"/>
    <w:basedOn w:val="1"/>
    <w:link w:val="48"/>
    <w:semiHidden/>
    <w:unhideWhenUsed/>
    <w:qFormat/>
    <w:uiPriority w:val="99"/>
    <w:rPr>
      <w:sz w:val="16"/>
      <w:szCs w:val="16"/>
    </w:rPr>
  </w:style>
  <w:style w:type="paragraph" w:styleId="18">
    <w:name w:val="footer"/>
    <w:basedOn w:val="1"/>
    <w:link w:val="43"/>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19">
    <w:name w:val="header"/>
    <w:basedOn w:val="1"/>
    <w:link w:val="44"/>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nhideWhenUsed/>
    <w:qFormat/>
    <w:uiPriority w:val="39"/>
    <w:pPr>
      <w:widowControl/>
      <w:spacing w:beforeAutospacing="0" w:after="100" w:afterAutospacing="0" w:line="276" w:lineRule="auto"/>
      <w:jc w:val="left"/>
    </w:pPr>
    <w:rPr>
      <w:rFonts w:ascii="Calibri" w:hAnsi="Calibri"/>
      <w:kern w:val="0"/>
      <w:sz w:val="22"/>
      <w:szCs w:val="22"/>
    </w:rPr>
  </w:style>
  <w:style w:type="paragraph" w:styleId="21">
    <w:name w:val="toc 4"/>
    <w:basedOn w:val="1"/>
    <w:next w:val="1"/>
    <w:unhideWhenUsed/>
    <w:uiPriority w:val="39"/>
    <w:pPr>
      <w:spacing w:after="57"/>
      <w:ind w:left="850" w:right="0" w:firstLine="0"/>
    </w:pPr>
  </w:style>
  <w:style w:type="paragraph" w:styleId="22">
    <w:name w:val="Subtitle"/>
    <w:basedOn w:val="1"/>
    <w:next w:val="1"/>
    <w:link w:val="50"/>
    <w:qFormat/>
    <w:uiPriority w:val="0"/>
    <w:pPr>
      <w:spacing w:before="240" w:beforeAutospacing="0" w:after="60" w:afterAutospacing="0" w:line="312" w:lineRule="auto"/>
      <w:jc w:val="left"/>
      <w:outlineLvl w:val="1"/>
    </w:pPr>
    <w:rPr>
      <w:rFonts w:ascii="Cambria" w:hAnsi="Cambria" w:eastAsia="仿宋_GB2312"/>
      <w:b/>
      <w:color w:val="002060"/>
      <w:kern w:val="28"/>
      <w:sz w:val="32"/>
      <w:szCs w:val="32"/>
    </w:rPr>
  </w:style>
  <w:style w:type="paragraph" w:styleId="23">
    <w:name w:val="toc 6"/>
    <w:basedOn w:val="1"/>
    <w:next w:val="1"/>
    <w:unhideWhenUsed/>
    <w:uiPriority w:val="39"/>
    <w:pPr>
      <w:spacing w:after="57"/>
      <w:ind w:left="1417" w:right="0" w:firstLine="0"/>
    </w:pPr>
  </w:style>
  <w:style w:type="paragraph" w:styleId="24">
    <w:name w:val="toc 2"/>
    <w:basedOn w:val="1"/>
    <w:next w:val="1"/>
    <w:unhideWhenUsed/>
    <w:uiPriority w:val="39"/>
    <w:pPr>
      <w:spacing w:after="57"/>
      <w:ind w:left="283" w:right="0" w:firstLine="0"/>
    </w:pPr>
  </w:style>
  <w:style w:type="paragraph" w:styleId="25">
    <w:name w:val="Normal (Web)"/>
    <w:basedOn w:val="1"/>
    <w:semiHidden/>
    <w:unhideWhenUsed/>
    <w:uiPriority w:val="99"/>
    <w:pPr>
      <w:widowControl/>
      <w:spacing w:before="100" w:beforeAutospacing="1" w:after="100" w:afterAutospacing="1" w:line="360" w:lineRule="auto"/>
      <w:jc w:val="left"/>
    </w:pPr>
    <w:rPr>
      <w:rFonts w:ascii="宋体" w:hAnsi="宋体" w:cs="宋体"/>
      <w:kern w:val="0"/>
      <w:sz w:val="24"/>
    </w:rPr>
  </w:style>
  <w:style w:type="paragraph" w:styleId="26">
    <w:name w:val="Title"/>
    <w:basedOn w:val="1"/>
    <w:next w:val="1"/>
    <w:link w:val="49"/>
    <w:qFormat/>
    <w:uiPriority w:val="0"/>
    <w:pPr>
      <w:spacing w:before="240" w:beforeAutospacing="0" w:after="60" w:afterAutospacing="0" w:line="360" w:lineRule="auto"/>
      <w:jc w:val="center"/>
      <w:outlineLvl w:val="0"/>
    </w:pPr>
    <w:rPr>
      <w:rFonts w:ascii="Cambria" w:hAnsi="Cambria"/>
      <w:b/>
      <w:sz w:val="52"/>
      <w:szCs w:val="32"/>
    </w:rPr>
  </w:style>
  <w:style w:type="paragraph" w:styleId="27">
    <w:name w:val="annotation subject"/>
    <w:basedOn w:val="13"/>
    <w:next w:val="13"/>
    <w:link w:val="62"/>
    <w:semiHidden/>
    <w:unhideWhenUsed/>
    <w:uiPriority w:val="99"/>
    <w:rPr>
      <w:b/>
    </w:rPr>
  </w:style>
  <w:style w:type="table" w:styleId="29">
    <w:name w:val="Table Grid"/>
    <w:basedOn w:val="2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basedOn w:val="30"/>
    <w:qFormat/>
    <w:uiPriority w:val="0"/>
  </w:style>
  <w:style w:type="character" w:styleId="33">
    <w:name w:val="Emphasis"/>
    <w:qFormat/>
    <w:uiPriority w:val="20"/>
    <w:rPr>
      <w:i/>
    </w:rPr>
  </w:style>
  <w:style w:type="character" w:styleId="34">
    <w:name w:val="Hyperlink"/>
    <w:basedOn w:val="30"/>
    <w:qFormat/>
    <w:uiPriority w:val="99"/>
    <w:rPr>
      <w:color w:val="0000FF"/>
      <w:u w:val="single"/>
    </w:rPr>
  </w:style>
  <w:style w:type="character" w:styleId="35">
    <w:name w:val="annotation reference"/>
    <w:basedOn w:val="30"/>
    <w:semiHidden/>
    <w:unhideWhenUsed/>
    <w:uiPriority w:val="99"/>
    <w:rPr>
      <w:sz w:val="21"/>
      <w:szCs w:val="21"/>
    </w:rPr>
  </w:style>
  <w:style w:type="character" w:customStyle="1" w:styleId="36">
    <w:name w:val="标题 1 字符"/>
    <w:basedOn w:val="30"/>
    <w:link w:val="2"/>
    <w:uiPriority w:val="0"/>
    <w:rPr>
      <w:rFonts w:ascii="Times New Roman" w:hAnsi="Times New Roman" w:eastAsia="宋体" w:cs="Times New Roman"/>
      <w:b/>
      <w:kern w:val="44"/>
      <w:sz w:val="44"/>
      <w:szCs w:val="44"/>
    </w:rPr>
  </w:style>
  <w:style w:type="character" w:customStyle="1" w:styleId="37">
    <w:name w:val="标题 2 字符"/>
    <w:basedOn w:val="30"/>
    <w:link w:val="3"/>
    <w:qFormat/>
    <w:uiPriority w:val="0"/>
    <w:rPr>
      <w:rFonts w:ascii="Arial" w:hAnsi="Arial" w:eastAsia="黑体" w:cs="Times New Roman"/>
      <w:b/>
      <w:sz w:val="32"/>
      <w:szCs w:val="32"/>
    </w:rPr>
  </w:style>
  <w:style w:type="character" w:customStyle="1" w:styleId="38">
    <w:name w:val="标题 3 字符"/>
    <w:basedOn w:val="30"/>
    <w:link w:val="4"/>
    <w:qFormat/>
    <w:uiPriority w:val="0"/>
    <w:rPr>
      <w:rFonts w:ascii="Times New Roman" w:hAnsi="Times New Roman" w:eastAsia="宋体" w:cs="Times New Roman"/>
      <w:b/>
      <w:sz w:val="32"/>
      <w:szCs w:val="32"/>
    </w:rPr>
  </w:style>
  <w:style w:type="character" w:customStyle="1" w:styleId="39">
    <w:name w:val="标题 4 字符"/>
    <w:basedOn w:val="30"/>
    <w:link w:val="5"/>
    <w:qFormat/>
    <w:uiPriority w:val="0"/>
    <w:rPr>
      <w:rFonts w:ascii="Cambria" w:hAnsi="Cambria" w:eastAsia="宋体" w:cs="Times New Roman"/>
      <w:b/>
      <w:sz w:val="28"/>
      <w:szCs w:val="28"/>
    </w:rPr>
  </w:style>
  <w:style w:type="character" w:customStyle="1" w:styleId="40">
    <w:name w:val="标题 5 字符"/>
    <w:basedOn w:val="30"/>
    <w:link w:val="6"/>
    <w:qFormat/>
    <w:uiPriority w:val="0"/>
    <w:rPr>
      <w:rFonts w:ascii="Times New Roman" w:hAnsi="Times New Roman" w:eastAsia="宋体" w:cs="Times New Roman"/>
      <w:b/>
      <w:sz w:val="28"/>
      <w:szCs w:val="28"/>
    </w:rPr>
  </w:style>
  <w:style w:type="character" w:customStyle="1" w:styleId="41">
    <w:name w:val="标题 6 字符"/>
    <w:basedOn w:val="30"/>
    <w:link w:val="7"/>
    <w:qFormat/>
    <w:uiPriority w:val="0"/>
    <w:rPr>
      <w:rFonts w:ascii="Cambria" w:hAnsi="Cambria" w:eastAsia="宋体" w:cs="Times New Roman"/>
      <w:b/>
      <w:sz w:val="24"/>
      <w:szCs w:val="24"/>
    </w:rPr>
  </w:style>
  <w:style w:type="character" w:customStyle="1" w:styleId="42">
    <w:name w:val="标题 7 字符"/>
    <w:basedOn w:val="30"/>
    <w:link w:val="8"/>
    <w:qFormat/>
    <w:uiPriority w:val="9"/>
    <w:rPr>
      <w:rFonts w:ascii="Times New Roman" w:hAnsi="Times New Roman" w:eastAsia="宋体" w:cs="Times New Roman"/>
      <w:b/>
      <w:sz w:val="24"/>
      <w:szCs w:val="24"/>
    </w:rPr>
  </w:style>
  <w:style w:type="character" w:customStyle="1" w:styleId="43">
    <w:name w:val="页脚 字符"/>
    <w:basedOn w:val="30"/>
    <w:link w:val="18"/>
    <w:qFormat/>
    <w:uiPriority w:val="99"/>
    <w:rPr>
      <w:sz w:val="18"/>
      <w:szCs w:val="18"/>
    </w:rPr>
  </w:style>
  <w:style w:type="character" w:customStyle="1" w:styleId="44">
    <w:name w:val="页眉 字符"/>
    <w:basedOn w:val="30"/>
    <w:link w:val="19"/>
    <w:qFormat/>
    <w:uiPriority w:val="99"/>
    <w:rPr>
      <w:rFonts w:ascii="Times New Roman" w:hAnsi="Times New Roman" w:eastAsia="宋体" w:cs="Times New Roman"/>
      <w:sz w:val="18"/>
      <w:szCs w:val="18"/>
    </w:rPr>
  </w:style>
  <w:style w:type="character" w:customStyle="1" w:styleId="45">
    <w:name w:val="Footer Char1"/>
    <w:basedOn w:val="30"/>
    <w:semiHidden/>
    <w:qFormat/>
    <w:uiPriority w:val="99"/>
    <w:rPr>
      <w:rFonts w:ascii="Times New Roman" w:hAnsi="Times New Roman" w:eastAsia="宋体" w:cs="Times New Roman"/>
      <w:sz w:val="18"/>
      <w:szCs w:val="18"/>
    </w:rPr>
  </w:style>
  <w:style w:type="paragraph" w:styleId="46">
    <w:name w:val="No Spacing"/>
    <w:link w:val="47"/>
    <w:qFormat/>
    <w:uiPriority w:val="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snapToGrid/>
      <w:spacing w:before="0" w:beforeAutospacing="0" w:after="0" w:afterAutospacing="0" w:line="240" w:lineRule="auto"/>
      <w:ind w:left="0" w:right="0" w:firstLine="0"/>
      <w:jc w:val="left"/>
    </w:pPr>
    <w:rPr>
      <w:rFonts w:ascii="Calibri" w:hAnsi="Calibri" w:eastAsia="宋体" w:cs="Times New Roman"/>
      <w:color w:val="auto"/>
      <w:spacing w:val="0"/>
      <w:w w:val="100"/>
      <w:kern w:val="0"/>
      <w:sz w:val="22"/>
      <w:szCs w:val="22"/>
      <w:u w:val="none"/>
      <w:vertAlign w:val="baseline"/>
      <w:rtl w:val="0"/>
      <w:lang w:val="en-US" w:bidi="en-US"/>
    </w:rPr>
  </w:style>
  <w:style w:type="character" w:customStyle="1" w:styleId="47">
    <w:name w:val="无间隔 字符"/>
    <w:basedOn w:val="30"/>
    <w:link w:val="46"/>
    <w:qFormat/>
    <w:uiPriority w:val="1"/>
    <w:rPr>
      <w:rFonts w:ascii="Calibri" w:hAnsi="Calibri" w:eastAsia="宋体" w:cs="Times New Roman"/>
      <w:kern w:val="0"/>
      <w:sz w:val="22"/>
    </w:rPr>
  </w:style>
  <w:style w:type="character" w:customStyle="1" w:styleId="48">
    <w:name w:val="批注框文本 字符"/>
    <w:basedOn w:val="30"/>
    <w:link w:val="17"/>
    <w:semiHidden/>
    <w:qFormat/>
    <w:uiPriority w:val="99"/>
    <w:rPr>
      <w:rFonts w:ascii="Times New Roman" w:hAnsi="Times New Roman" w:eastAsia="宋体" w:cs="Times New Roman"/>
      <w:sz w:val="16"/>
      <w:szCs w:val="16"/>
    </w:rPr>
  </w:style>
  <w:style w:type="character" w:customStyle="1" w:styleId="49">
    <w:name w:val="标题 字符"/>
    <w:basedOn w:val="30"/>
    <w:link w:val="26"/>
    <w:qFormat/>
    <w:uiPriority w:val="0"/>
    <w:rPr>
      <w:rFonts w:ascii="Cambria" w:hAnsi="Cambria" w:eastAsia="宋体" w:cs="Times New Roman"/>
      <w:b/>
      <w:sz w:val="52"/>
      <w:szCs w:val="32"/>
    </w:rPr>
  </w:style>
  <w:style w:type="character" w:customStyle="1" w:styleId="50">
    <w:name w:val="副标题 字符"/>
    <w:basedOn w:val="30"/>
    <w:link w:val="22"/>
    <w:qFormat/>
    <w:uiPriority w:val="0"/>
    <w:rPr>
      <w:rFonts w:ascii="Cambria" w:hAnsi="Cambria" w:eastAsia="仿宋_GB2312" w:cs="Times New Roman"/>
      <w:b/>
      <w:color w:val="002060"/>
      <w:kern w:val="28"/>
      <w:sz w:val="32"/>
      <w:szCs w:val="32"/>
    </w:rPr>
  </w:style>
  <w:style w:type="paragraph" w:styleId="51">
    <w:name w:val="List Paragraph"/>
    <w:basedOn w:val="1"/>
    <w:qFormat/>
    <w:uiPriority w:val="34"/>
    <w:pPr>
      <w:spacing w:beforeAutospacing="0" w:afterAutospacing="0" w:line="360" w:lineRule="auto"/>
      <w:ind w:firstLine="420" w:firstLineChars="200"/>
    </w:pPr>
    <w:rPr>
      <w:sz w:val="24"/>
    </w:rPr>
  </w:style>
  <w:style w:type="paragraph" w:customStyle="1" w:styleId="52">
    <w:name w:val="TOC Heading"/>
    <w:basedOn w:val="2"/>
    <w:next w:val="1"/>
    <w:semiHidden/>
    <w:unhideWhenUsed/>
    <w:qFormat/>
    <w:uiPriority w:val="39"/>
    <w:pPr>
      <w:widowControl/>
      <w:spacing w:before="480" w:beforeAutospacing="0" w:after="0" w:afterAutospacing="0" w:line="276" w:lineRule="auto"/>
      <w:ind w:right="100" w:rightChars="100"/>
      <w:jc w:val="left"/>
      <w:outlineLvl w:val="9"/>
    </w:pPr>
    <w:rPr>
      <w:rFonts w:ascii="Cambria" w:hAnsi="Cambria"/>
      <w:color w:val="365F91"/>
      <w:kern w:val="0"/>
      <w:sz w:val="28"/>
      <w:szCs w:val="28"/>
    </w:rPr>
  </w:style>
  <w:style w:type="character" w:customStyle="1" w:styleId="53">
    <w:name w:val="文档结构图 字符"/>
    <w:basedOn w:val="30"/>
    <w:link w:val="12"/>
    <w:semiHidden/>
    <w:uiPriority w:val="99"/>
    <w:rPr>
      <w:rFonts w:ascii="宋体" w:hAnsi="Times New Roman" w:eastAsia="宋体" w:cs="Times New Roman"/>
      <w:sz w:val="18"/>
      <w:szCs w:val="18"/>
    </w:rPr>
  </w:style>
  <w:style w:type="character" w:customStyle="1" w:styleId="54">
    <w:name w:val="Intense Emphasis"/>
    <w:qFormat/>
    <w:uiPriority w:val="21"/>
    <w:rPr>
      <w:b/>
      <w:i/>
      <w:color w:val="4F81BD"/>
    </w:rPr>
  </w:style>
  <w:style w:type="character" w:customStyle="1" w:styleId="55">
    <w:name w:val="Subtle Emphasis"/>
    <w:qFormat/>
    <w:uiPriority w:val="19"/>
    <w:rPr>
      <w:i/>
      <w:color w:val="808080"/>
    </w:rPr>
  </w:style>
  <w:style w:type="paragraph" w:styleId="56">
    <w:name w:val="Quote"/>
    <w:basedOn w:val="1"/>
    <w:next w:val="1"/>
    <w:link w:val="57"/>
    <w:qFormat/>
    <w:uiPriority w:val="29"/>
    <w:pPr>
      <w:spacing w:beforeAutospacing="0" w:afterAutospacing="0" w:line="360" w:lineRule="auto"/>
    </w:pPr>
    <w:rPr>
      <w:i/>
      <w:color w:val="000000"/>
      <w:sz w:val="24"/>
    </w:rPr>
  </w:style>
  <w:style w:type="character" w:customStyle="1" w:styleId="57">
    <w:name w:val="引用 字符"/>
    <w:basedOn w:val="30"/>
    <w:link w:val="56"/>
    <w:uiPriority w:val="29"/>
    <w:rPr>
      <w:rFonts w:ascii="Times New Roman" w:hAnsi="Times New Roman" w:eastAsia="宋体" w:cs="Times New Roman"/>
      <w:i/>
      <w:color w:val="000000"/>
      <w:sz w:val="24"/>
      <w:szCs w:val="24"/>
    </w:rPr>
  </w:style>
  <w:style w:type="character" w:customStyle="1" w:styleId="58">
    <w:name w:val="日期 字符"/>
    <w:basedOn w:val="30"/>
    <w:link w:val="16"/>
    <w:semiHidden/>
    <w:uiPriority w:val="99"/>
    <w:rPr>
      <w:rFonts w:ascii="Times New Roman" w:hAnsi="Times New Roman" w:eastAsia="宋体" w:cs="Times New Roman"/>
      <w:sz w:val="24"/>
      <w:szCs w:val="24"/>
    </w:rPr>
  </w:style>
  <w:style w:type="character" w:customStyle="1" w:styleId="59">
    <w:name w:val="样式 左侧:  2 字符 首行缩进:  2 字符 Char"/>
    <w:basedOn w:val="30"/>
    <w:link w:val="60"/>
    <w:uiPriority w:val="0"/>
    <w:rPr>
      <w:rFonts w:ascii="Verdana" w:hAnsi="Verdana" w:cs="宋体"/>
    </w:rPr>
  </w:style>
  <w:style w:type="paragraph" w:customStyle="1" w:styleId="60">
    <w:name w:val="样式 左侧:  2 字符 首行缩进:  2 字符"/>
    <w:basedOn w:val="1"/>
    <w:link w:val="59"/>
    <w:uiPriority w:val="0"/>
    <w:pPr>
      <w:ind w:left="200" w:leftChars="200" w:firstLine="200" w:firstLineChars="200"/>
    </w:pPr>
    <w:rPr>
      <w:rFonts w:ascii="Verdana" w:hAnsi="Verdana" w:cs="宋体" w:eastAsiaTheme="minorEastAsia"/>
      <w:szCs w:val="22"/>
    </w:rPr>
  </w:style>
  <w:style w:type="character" w:customStyle="1" w:styleId="61">
    <w:name w:val="批注文字 字符"/>
    <w:basedOn w:val="30"/>
    <w:link w:val="13"/>
    <w:semiHidden/>
    <w:uiPriority w:val="99"/>
    <w:rPr>
      <w:rFonts w:ascii="Times New Roman" w:hAnsi="Times New Roman" w:eastAsia="宋体" w:cs="Times New Roman"/>
      <w:szCs w:val="24"/>
    </w:rPr>
  </w:style>
  <w:style w:type="character" w:customStyle="1" w:styleId="62">
    <w:name w:val="批注主题 字符"/>
    <w:basedOn w:val="61"/>
    <w:link w:val="27"/>
    <w:semiHidden/>
    <w:uiPriority w:val="99"/>
    <w:rPr>
      <w:rFonts w:ascii="Times New Roman" w:hAnsi="Times New Roman" w:eastAsia="宋体" w:cs="Times New Roman"/>
      <w:b/>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Pages>65</Pages>
  <Words>3267</Words>
  <Characters>3590</Characters>
  <TotalTime/>
  <ScaleCrop>false</ScaleCrop>
  <LinksUpToDate>false</LinksUpToDate>
  <CharactersWithSpaces>3887</CharactersWithSpaces>
  <Application>WPS Office_12.1.0.28043_F1E327BC-269C-435d-A152-05C5408002CA</Application>
</Properties>
</file>

<file path=docProps/core.xml><?xml version="1.0" encoding="utf-8"?>
<cp:coreProperties xmlns:cp="http://schemas.openxmlformats.org/package/2006/metadata/core-properties"/>
</file>

<file path=docProps/custom.xml><?xml version="1.0" encoding="utf-8"?>
<Properties xmlns="http://schemas.openxmlformats.org/officeDocument/2006/custom-properties"/>
</file>