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B3A5C"/>
          <w:sz w:val="96"/>
          <w:szCs w:val="96"/>
        </w:rPr>
        <w:t xml:space="preserve">APEX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D4AF37"/>
          <w:sz w:val="40"/>
          <w:szCs w:val="40"/>
        </w:rPr>
        <w:t xml:space="preserve">Financial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BLUEPRINT V3 — Ultimate Execution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C757D"/>
          <w:sz w:val="22"/>
          <w:szCs w:val="22"/>
        </w:rPr>
        <w:t xml:space="preserve">Architecture · Modules · Screens · Buttons · Controls · Permissions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Goal: #1 Financial Platform in the Middle East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Owner: Shady · Date: April 18, 2026 · Target GA: Q4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C757D"/>
          <w:sz w:val="18"/>
          <w:szCs w:val="18"/>
        </w:rPr>
        <w:t xml:space="preserve">Sources: Odoo 19 · SAP Fiori · Xero · Pennylane · QuickBooks · Linear (Mar 2026) · Zoho One · NetSuite · Dynamics 365 · CaseWare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Table of Contents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0. </w:t>
      </w:r>
      <w:r>
        <w:rPr>
          <w:rFonts w:ascii="Calibri" w:cs="Calibri" w:eastAsia="Calibri" w:hAnsi="Calibri"/>
          <w:sz w:val="20"/>
          <w:szCs w:val="20"/>
        </w:rPr>
        <w:t xml:space="preserve">Executive Summary &amp; Vision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Architecture — 5-Level Navigation Hierarchy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Module Groups (7) × Sub-Modules (45) Matrix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Global Shell — Top Bar, Sidebar, Launchpad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12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Button System &amp; Action Hierarchy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15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Form Controls &amp; Input Patterns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19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View Types (List/Kanban/Gantt/Calendar/Pivot/Map/Tree)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22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7. </w:t>
      </w:r>
      <w:r>
        <w:rPr>
          <w:rFonts w:ascii="Calibri" w:cs="Calibri" w:eastAsia="Calibri" w:hAnsi="Calibri"/>
          <w:sz w:val="20"/>
          <w:szCs w:val="20"/>
        </w:rPr>
        <w:t xml:space="preserve">Data Tables — Master Spec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25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8. </w:t>
      </w:r>
      <w:r>
        <w:rPr>
          <w:rFonts w:ascii="Calibri" w:cs="Calibri" w:eastAsia="Calibri" w:hAnsi="Calibri"/>
          <w:sz w:val="20"/>
          <w:szCs w:val="20"/>
        </w:rPr>
        <w:t xml:space="preserve">ERP System — Full Module Breakdown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28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9. </w:t>
      </w:r>
      <w:r>
        <w:rPr>
          <w:rFonts w:ascii="Calibri" w:cs="Calibri" w:eastAsia="Calibri" w:hAnsi="Calibri"/>
          <w:sz w:val="20"/>
          <w:szCs w:val="20"/>
        </w:rPr>
        <w:t xml:space="preserve">Audit &amp; Review — CaseWare-Class Workflow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34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10. </w:t>
      </w:r>
      <w:r>
        <w:rPr>
          <w:rFonts w:ascii="Calibri" w:cs="Calibri" w:eastAsia="Calibri" w:hAnsi="Calibri"/>
          <w:sz w:val="20"/>
          <w:szCs w:val="20"/>
        </w:rPr>
        <w:t xml:space="preserve">External Financial Analysis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37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11. </w:t>
      </w:r>
      <w:r>
        <w:rPr>
          <w:rFonts w:ascii="Calibri" w:cs="Calibri" w:eastAsia="Calibri" w:hAnsi="Calibri"/>
          <w:sz w:val="20"/>
          <w:szCs w:val="20"/>
        </w:rPr>
        <w:t xml:space="preserve">Feasibility Studies &amp; Investment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39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12. </w:t>
      </w:r>
      <w:r>
        <w:rPr>
          <w:rFonts w:ascii="Calibri" w:cs="Calibri" w:eastAsia="Calibri" w:hAnsi="Calibri"/>
          <w:sz w:val="20"/>
          <w:szCs w:val="20"/>
        </w:rPr>
        <w:t xml:space="preserve">Professional Service Providers Marketplace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41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13. </w:t>
      </w:r>
      <w:r>
        <w:rPr>
          <w:rFonts w:ascii="Calibri" w:cs="Calibri" w:eastAsia="Calibri" w:hAnsi="Calibri"/>
          <w:sz w:val="20"/>
          <w:szCs w:val="20"/>
        </w:rPr>
        <w:t xml:space="preserve">Eligibility &amp; Compliance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43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14. </w:t>
      </w:r>
      <w:r>
        <w:rPr>
          <w:rFonts w:ascii="Calibri" w:cs="Calibri" w:eastAsia="Calibri" w:hAnsi="Calibri"/>
          <w:sz w:val="20"/>
          <w:szCs w:val="20"/>
        </w:rPr>
        <w:t xml:space="preserve">AI Copilot &amp; Knowledge Brain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45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15. </w:t>
      </w:r>
      <w:r>
        <w:rPr>
          <w:rFonts w:ascii="Calibri" w:cs="Calibri" w:eastAsia="Calibri" w:hAnsi="Calibri"/>
          <w:sz w:val="20"/>
          <w:szCs w:val="20"/>
        </w:rPr>
        <w:t xml:space="preserve">Approval Workflow Engine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47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16. </w:t>
      </w:r>
      <w:r>
        <w:rPr>
          <w:rFonts w:ascii="Calibri" w:cs="Calibri" w:eastAsia="Calibri" w:hAnsi="Calibri"/>
          <w:sz w:val="20"/>
          <w:szCs w:val="20"/>
        </w:rPr>
        <w:t xml:space="preserve">Permissions, Roles, RBAC Matrix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49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17. </w:t>
      </w:r>
      <w:r>
        <w:rPr>
          <w:rFonts w:ascii="Calibri" w:cs="Calibri" w:eastAsia="Calibri" w:hAnsi="Calibri"/>
          <w:sz w:val="20"/>
          <w:szCs w:val="20"/>
        </w:rPr>
        <w:t xml:space="preserve">Settings Hub Organization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52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18. </w:t>
      </w:r>
      <w:r>
        <w:rPr>
          <w:rFonts w:ascii="Calibri" w:cs="Calibri" w:eastAsia="Calibri" w:hAnsi="Calibri"/>
          <w:sz w:val="20"/>
          <w:szCs w:val="20"/>
        </w:rPr>
        <w:t xml:space="preserve">Report Builder &amp; Formula Editor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54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19. </w:t>
      </w:r>
      <w:r>
        <w:rPr>
          <w:rFonts w:ascii="Calibri" w:cs="Calibri" w:eastAsia="Calibri" w:hAnsi="Calibri"/>
          <w:sz w:val="20"/>
          <w:szCs w:val="20"/>
        </w:rPr>
        <w:t xml:space="preserve">Notification Center &amp; Chatter Widget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56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20. </w:t>
      </w:r>
      <w:r>
        <w:rPr>
          <w:rFonts w:ascii="Calibri" w:cs="Calibri" w:eastAsia="Calibri" w:hAnsi="Calibri"/>
          <w:sz w:val="20"/>
          <w:szCs w:val="20"/>
        </w:rPr>
        <w:t xml:space="preserve">Command Palette &amp; Keyboard Shortcuts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58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21. </w:t>
      </w:r>
      <w:r>
        <w:rPr>
          <w:rFonts w:ascii="Calibri" w:cs="Calibri" w:eastAsia="Calibri" w:hAnsi="Calibri"/>
          <w:sz w:val="20"/>
          <w:szCs w:val="20"/>
        </w:rPr>
        <w:t xml:space="preserve">Empty / Loading / Error State Patterns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60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22. </w:t>
      </w:r>
      <w:r>
        <w:rPr>
          <w:rFonts w:ascii="Calibri" w:cs="Calibri" w:eastAsia="Calibri" w:hAnsi="Calibri"/>
          <w:sz w:val="20"/>
          <w:szCs w:val="20"/>
        </w:rPr>
        <w:t xml:space="preserve">Saudi-Specific Requirements (ZATCA/GOSI/WPS/Mudad)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62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23. </w:t>
      </w:r>
      <w:r>
        <w:rPr>
          <w:rFonts w:ascii="Calibri" w:cs="Calibri" w:eastAsia="Calibri" w:hAnsi="Calibri"/>
          <w:sz w:val="20"/>
          <w:szCs w:val="20"/>
        </w:rPr>
        <w:t xml:space="preserve">Arabic RTL UX Guidelines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65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24. </w:t>
      </w:r>
      <w:r>
        <w:rPr>
          <w:rFonts w:ascii="Calibri" w:cs="Calibri" w:eastAsia="Calibri" w:hAnsi="Calibri"/>
          <w:sz w:val="20"/>
          <w:szCs w:val="20"/>
        </w:rPr>
        <w:t xml:space="preserve">Design System — Tokens, Theme, Typography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67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25. </w:t>
      </w:r>
      <w:r>
        <w:rPr>
          <w:rFonts w:ascii="Calibri" w:cs="Calibri" w:eastAsia="Calibri" w:hAnsi="Calibri"/>
          <w:sz w:val="20"/>
          <w:szCs w:val="20"/>
        </w:rPr>
        <w:t xml:space="preserve">Mobile &amp; PWA Strategy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69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26. </w:t>
      </w:r>
      <w:r>
        <w:rPr>
          <w:rFonts w:ascii="Calibri" w:cs="Calibri" w:eastAsia="Calibri" w:hAnsi="Calibri"/>
          <w:sz w:val="20"/>
          <w:szCs w:val="20"/>
        </w:rPr>
        <w:t xml:space="preserve">Accessibility (WCAG 2.2 AA)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71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27. </w:t>
      </w:r>
      <w:r>
        <w:rPr>
          <w:rFonts w:ascii="Calibri" w:cs="Calibri" w:eastAsia="Calibri" w:hAnsi="Calibri"/>
          <w:sz w:val="20"/>
          <w:szCs w:val="20"/>
        </w:rPr>
        <w:t xml:space="preserve">Sprint Plan (35–50)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73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28. </w:t>
      </w:r>
      <w:r>
        <w:rPr>
          <w:rFonts w:ascii="Calibri" w:cs="Calibri" w:eastAsia="Calibri" w:hAnsi="Calibri"/>
          <w:sz w:val="20"/>
          <w:szCs w:val="20"/>
        </w:rPr>
        <w:t xml:space="preserve">Success Metrics &amp; KPIs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76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29. </w:t>
      </w:r>
      <w:r>
        <w:rPr>
          <w:rFonts w:ascii="Calibri" w:cs="Calibri" w:eastAsia="Calibri" w:hAnsi="Calibri"/>
          <w:sz w:val="20"/>
          <w:szCs w:val="20"/>
        </w:rPr>
        <w:t xml:space="preserve">Risks &amp; Mitigation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77</w:t>
      </w:r>
    </w:p>
    <w:p>
      <w:pPr>
        <w:tabs>
          <w:tab w:val="right" w:pos="9000"/>
        </w:tabs>
        <w:spacing w:after="8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30. </w:t>
      </w:r>
      <w:r>
        <w:rPr>
          <w:rFonts w:ascii="Calibri" w:cs="Calibri" w:eastAsia="Calibri" w:hAnsi="Calibri"/>
          <w:sz w:val="20"/>
          <w:szCs w:val="20"/>
        </w:rPr>
        <w:t xml:space="preserve">Appendix — Full Task Backlog</w:t>
      </w:r>
      <w:r>
        <w:rPr>
          <w:rFonts w:ascii="Calibri" w:cs="Calibri" w:eastAsia="Calibri" w:hAnsi="Calibri"/>
          <w:color w:val="6C757D"/>
          <w:sz w:val="20"/>
          <w:szCs w:val="20"/>
        </w:rPr>
        <w:t xml:space="preserve">	78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0 · Executive Summary &amp; Vision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V3 is the definitive execution blueprint for building the #1 financial and business management platform in the Middle East. It consolidates research across 10+ world-class platforms (Odoo 19, SAP Fiori, Xero 2026, Pennylane, QuickBooks 2026, Linear March-2026 refresh, Zoho One, Oracle NetSuite, Microsoft Dynamics 365, CaseWare IDEA) and synthesizes the best UX patterns, control mechanisms, and architectural decisions into a single integrated product.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Vision Statement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Deliver a bilingual (Arabic-first / English) cloud platform that unifies seven professional domains — ERP, Audit, External Financial Analysis, Feasibility Studies, Service Provider Marketplace, Eligibility &amp; Compliance, and AI Knowledge — into one coherent workspace governed by a single identity, single data model, and single permission engine.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Strategic Pillars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Single Platform, Many Domains</w:t>
      </w:r>
      <w:r>
        <w:rPr>
          <w:rFonts w:ascii="Calibri" w:cs="Calibri" w:eastAsia="Calibri" w:hAnsi="Calibri"/>
          <w:sz w:val="20"/>
          <w:szCs w:val="20"/>
        </w:rPr>
        <w:t xml:space="preserve"> — One login, one tenant, seven module groups — shared data, shared UX, no silos.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Saudi-First, Region-Ready</w:t>
      </w:r>
      <w:r>
        <w:rPr>
          <w:rFonts w:ascii="Calibri" w:cs="Calibri" w:eastAsia="Calibri" w:hAnsi="Calibri"/>
          <w:sz w:val="20"/>
          <w:szCs w:val="20"/>
        </w:rPr>
        <w:t xml:space="preserve"> — ZATCA Phase 2 native, GOSI/WPS/Mudad integrated, Hijri calendar, Arabic RTL primary, SAR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AI Everywhere</w:t>
      </w:r>
      <w:r>
        <w:rPr>
          <w:rFonts w:ascii="Calibri" w:cs="Calibri" w:eastAsia="Calibri" w:hAnsi="Calibri"/>
          <w:sz w:val="20"/>
          <w:szCs w:val="20"/>
        </w:rPr>
        <w:t xml:space="preserve"> — Claude-powered Copilot embedded in every screen — summarize, explain, auto-fill, anomaly-detect.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Workflow-Grade Controls</w:t>
      </w:r>
      <w:r>
        <w:rPr>
          <w:rFonts w:ascii="Calibri" w:cs="Calibri" w:eastAsia="Calibri" w:hAnsi="Calibri"/>
          <w:sz w:val="20"/>
          <w:szCs w:val="20"/>
        </w:rPr>
        <w:t xml:space="preserve"> — Multi-step approval engine with SLA, escalation, delegation, and full audit trail on every state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Enterprise Credibility</w:t>
      </w:r>
      <w:r>
        <w:rPr>
          <w:rFonts w:ascii="Calibri" w:cs="Calibri" w:eastAsia="Calibri" w:hAnsi="Calibri"/>
          <w:sz w:val="20"/>
          <w:szCs w:val="20"/>
        </w:rPr>
        <w:t xml:space="preserve"> — RBAC with field-level permissions, immutable audit log, SOC-2-ready logging, ISO-27001 roadmap.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Speed of Pennylane, Depth of SAP</w:t>
      </w:r>
      <w:r>
        <w:rPr>
          <w:rFonts w:ascii="Calibri" w:cs="Calibri" w:eastAsia="Calibri" w:hAnsi="Calibri"/>
          <w:sz w:val="20"/>
          <w:szCs w:val="20"/>
        </w:rPr>
        <w:t xml:space="preserve"> — Consumer-grade polish with enterprise-grade depth — Linear calm, Xero clarity, Odoo breadth.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Success Criteria (24 Months)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Paying tenants (KSA)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2,500+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Stripe MRR cohort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MAU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25,000+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Auth daily-active rollup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Median time-to-invoice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90 sec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P50 from login to ZATCA clearance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ZATCA clearance rate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≥ 99.5%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Fatoora XML success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Copilot deflection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40%+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Support tickets avoided / Copilot sessions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NPS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≥ 55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In-app survey quarterly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Uptime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99.9%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Status page / Render metrics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 · Architecture — 5-Level Navigation Hierarchy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V3 adopts a five-level navigation hierarchy inspired by SAP Fiori Spaces/Pages, Zoho One Apps, Microsoft Dynamics 365 Apps, and Odoo 19 Menu/Action model. Each level has a clear purpose, a distinct visual language, and predictable interaction patterns.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Level 0 — Authentication Shell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Login, 2FA/OTP, SSO (Google/Apple/Microsoft), password reset, session recovery.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Post-login landing decision: tenant picker (if multi-tenant), last-used module, or Platform Launchpad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Components: LoginPage, OtpPage, TenantPickerPage, ForgotPasswordPage, SessionExpiredDialog.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Level 1 — Platform Launchpad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Grid of 7 Module Group cards — each card shows icon, title (AR/EN), one-line description, and "last used"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Top bar: logo · global search (⌘K) · notification bell · language toggle · theme toggle · avatar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"Pinned" area for frequently used sub-modules (user customizable — drag-drop from any module).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"Recent" strip — last 10 touched records across all modules, deep-linked.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Components: LaunchpadPage, ModuleCard, PinnedTile, RecentStrip, GlobalSearchDialog.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Level 2 — Module Group Shell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Entering a module group swaps the sidebar to that group's sub-module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Breadcrumb: Platform › [Module Group] (clickable back to Launchpad).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Optional overview page (group dashboard) OR auto-redirect to default sub-module.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switcher button (top-left, next to logo) always shows the 7 groups for cross-group hops.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Level 3 — Sub-Module with Persistent Sidebar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Persistent left sidebar = primary navigation within the sub-module (sections, filters, favorites).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Sub-module-specific top toolbar (search-in-module, filters, create, view switcher).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 rail (collapsible): Chatter widget, activity feed, AI Copilot chat.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Level 4 — Screens (List / Form / Detail / Dashboard / Wizard)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Five canonical screen types, each with a documented template, control set, and keyboard map.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Flexible Column Layout (Fiori pattern): List → Detail → Sub-detail side-by-side on wide displays.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Shared Sub-Modules — Reuse Pattern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To save ~40% dev time, some sub-modules appear in multiple module groups with different data contexts. Each shared sub-module uses a DataScope prop that injects the correct source (tenant books, uploaded statements, feasibility inputs, audit engagement, etc.).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Shared Sub-Module</w:t>
            </w:r>
          </w:p>
        </w:tc>
        <w:tc>
          <w:tcPr>
            <w:tcW w:type="dxa" w:w="4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Appears In</w:t>
            </w:r>
          </w:p>
        </w:tc>
        <w:tc>
          <w:tcPr>
            <w:tcW w:type="dxa" w:w="6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DataScope Variations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 7 groups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ERP: Books; External: Uploads; Feas: Scenarios; Audit: Engagements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Reports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ERP, Audit, External, Feas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Built from active context's data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Documents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 7 groups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Filtered by Module Group + Record ID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 7 groups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Module-group filter chip pre-applied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Copilot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 7 groups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System prompt tuned to module group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Chatter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Every record screen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Thread keyed to record URN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 7 groups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Linked to current record or standalone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1.1 · Screen Layout Templates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Template A — List Page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8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Fixed/Scroll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Top toolbar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Title · Record count · Search · Filters chips · View switcher · Create button · Overflow menu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Sticky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Active filter bar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Chips with × · "Save as view" · "Clear all"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Sticky below toolbar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Table/List/Kanban area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Virtualized grid · Column headers sortable · Inline editing · Row checkbox · Expand row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Scrollable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Bulk action bar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Appears when rows selected. "N selected" · Actions · × clear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Slide-in top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Pagination footer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Page N of M · Rows per page · Go-to-page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Sticky bottom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 rail (optional)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Inspector panel for focused row (details without leaving list)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Collapsible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Template B — Form Page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1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Sticky header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Breadcrumb · Record title · Status pill · Primary actions (Save, Save+New, Cancel) · More menu · Chatter toggle · Close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Status bar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Workflow state chips with progress (Draft → Submit → Approve → Post)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Sections (collapsible) · Fields in 2-col grid · Inline validation · Required markers · AI "Explain field" tooltip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Tab strip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Related records (Lines, Attachments, Audit, Tasks, Notes)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 rail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Chatter (activities, messages, followers, log notes)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Footer totals (if invoice/doc)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Subtotal · Tax · Discount · Grand total — sticky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Template C — Dashboard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Drag-drop widget grid (12-col responsive). Widget types: KPI · Chart · Table · Gauge · Funnel · List · Alert · AI-Insight.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Date range picker (global to dashboard): today, 7d, 30d, MTD, QTD, YTD, custom, rolling.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Per-widget: refresh, drill-down, export CSV/PDF/PNG, fullscreen, edit config, remove.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"Add Widget" button opens catalog modal grouped by category.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Template D — Detail / Read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Header card: icon, title, status, key metadata, quick actions (Edit, Duplicate, Archive, Print).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Left tab strip or top tab bar: Overview, Lines, Timeline, Documents, Tasks, Permissions, Audit 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 rail Chatter default-open.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Template E — Wizard (Multi-Step)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Progress rail (top or left) · Step titles · Done checkmarks · Current highlighted · Future dimmed.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Buttons: Back · Next · Save Draft · Cancel. On final step: Finish (emphasized).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Non-linear option: click any completed step to jump back; future steps gated until prereq met.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Used for: Onboarding, ZATCA setup, Audit Engagement Planning, Feasibility Study creation, Import wizards.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 · Module Groups × Sub-Modules Matrix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V3 is organized into 7 Module Groups containing a total of 45 sub-modules. Each sub-module lists its primary screens, view types, key entities, and dependencies.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· ERP System (10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Overview, Drill-down, Widget Gallery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KPI Snapshot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General Ledger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CoA, Journals, Trial Balance, FS, Close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Hierarchy Tree, Pivot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Account / Journal Entry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Sales &amp; 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Customers, Quotes, Invoices, Payments, Statements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Kanban, Calendar, Pivot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Invoice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Purchasing &amp; AP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Vendors, RFQs, POs, Bills, Payments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Kanban, Calendar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Purchase Order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Inventory &amp; Items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Items, Warehouses, Stock Moves, Counts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Tree (BOM), Map (WH)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HR &amp; Payroll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Employees, Org Chart, Contracts, Payroll, Leaves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Org Tree, Calendar, Kanban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Projects &amp; Services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Projects, Tasks, Timesheets, Billing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Kanban, Gantt, Calendar,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Project / Task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CRM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Leads, Opportunities, Activities, Pipeline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Kanban, List, Calendar, Map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Lead / Opportunity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ZATCA &amp; Tax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Invoice Clearance, VAT Return, Withholding, Certificates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Dashboard, Wizard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TaxDoc / Filing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Financial, Operational, Custom Builder, Scheduled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Pivot, Chart, Export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Report Definition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· Audit &amp; Review (7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Audit 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Engagement overview, Risk heatmap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Engagement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Engagement Planning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Client acceptance, Scope, Materiality, Budget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Wizard, Form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Engagement Plan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Risk register, Assertions, Controls, RoMM matrix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Matrix,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Workpapers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Trial balance, Lead sheets, Tick-marks, References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Tree (Index), Spreadsheet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Workpaper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Control Testing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Test plans, Samples, Results, Exceptions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Kanban, Pivot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Test / Sample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Report Issuance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Opinion builder, Letter, Governance, Archive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Form, Document preview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Audit Report</w:t>
            </w:r>
          </w:p>
        </w:tc>
      </w:tr>
      <w:tr>
        <w:tc>
          <w:tcPr>
            <w:tcW w:type="dxa" w:w="3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Team &amp; Quality Control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Team assign, Review notes, Signoff, EQCR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Kanban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Review Note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· External Financial Analysis (6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Analysis 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Portfolio overview, Peer compare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Analysis Project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Upload Statements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File drop, OCR, Mapping, Validation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Wizard, Mapper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Statement Upload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Ratio Analysis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Liquidity, Leverage, Profitability, Activity, Market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Pivot, Trend Chart, Card grid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Ratio Calculation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Industry Benchmarking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Sector picker, Peer set, Quartile compare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Chart, Table, Radar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Benchmark Dataset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Valuation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DCF, Multiples, NAV, Scenario, Sensitivity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Form, Chart, Sensitivity grid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Valuation Model</w:t>
            </w:r>
          </w:p>
        </w:tc>
      </w:tr>
      <w:tr>
        <w:tc>
          <w:tcPr>
            <w:tcW w:type="dxa" w:w="3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Analytical Reports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Executive, Credit, Due-diligence templates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Document, PDF export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Analytical Report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· Feasibility Studies (7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Feas 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Project portfolio, Stage funnel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Dashboard, Kanban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Feas Project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Market Analysis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TAM/SAM/SOM, Competitors, Demand model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Form, Chart, Matrix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Market Study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Cost &amp; Revenue Model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Capex, Opex, Revenue drivers, Pricing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Spreadsheet, Chart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Assumption Set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Pro-Forma Financials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P&amp;L, Balance Sheet, Cash Flow (3-yr to 10-yr)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Spreadsheet, Trend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Financial Projection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NPV / IRR / Payback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Discount rate, WACC, Cash flows, Tornado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Form, Chart, Table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Valuation Output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Sensitivity &amp; Risk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One/two-way sensitivity, Monte Carlo, Scenarios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Grid, Heatmap, Distribution chart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3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Final Report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Executive summary, Narrative, Appendices, Export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Document, PDF/DOCX export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Feas Report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· Professional Service Providers (5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Provider 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Earnings, Active jobs, Ratings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Provider Account</w:t>
            </w:r>
          </w:p>
        </w:tc>
      </w:tr>
      <w:tr>
        <w:tc>
          <w:tcPr>
            <w:tcW w:type="dxa" w:w="3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Browse, Search, Filters, Profile view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Card grid, Map,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Service Listing</w:t>
            </w:r>
          </w:p>
        </w:tc>
      </w:tr>
      <w:tr>
        <w:tc>
          <w:tcPr>
            <w:tcW w:type="dxa" w:w="3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Contract Management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Draft, Sign, Milestones, Variations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Timeline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3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Task Tracking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Assigned tasks, Deliverables, Chat, Files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Kanban,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Engagement Task</w:t>
            </w:r>
          </w:p>
        </w:tc>
      </w:tr>
      <w:tr>
        <w:tc>
          <w:tcPr>
            <w:tcW w:type="dxa" w:w="3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Ratings &amp; Reviews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Give/receive rating, Response, Analytics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Chart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Rating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2.6 · Eligibility &amp; Compliance (6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Compliance 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Status snapshot, Upcoming deadlines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Dashboard, Calendar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Compliance Record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Eligibility Check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SME/IPO/Tadawul criteria, Gap report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Wizard, Checklist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Eligibility Run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ZATCA Compliance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E-invoicing readiness, VAT filings, Certificates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Calendar, Dashboard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ZATCA Filing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GOSI &amp; WPS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Employee roster, Monthly submission, Mudad sync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Calendar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GOSI Submission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AML &amp; KYC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PEP screening, Transaction flags, SAR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List, Alert stream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AML Alert</w:t>
            </w:r>
          </w:p>
        </w:tc>
      </w:tr>
      <w:tr>
        <w:tc>
          <w:tcPr>
            <w:tcW w:type="dxa" w:w="3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Compliance Reports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Regulatory packs, Board reports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Document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Compliance Report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2.7 · AI &amp; Knowledge (4 sub-modules)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Types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Entity</w:t>
            </w:r>
          </w:p>
        </w:tc>
      </w:tr>
      <w:tr>
        <w:tc>
          <w:tcPr>
            <w:tcW w:type="dxa" w:w="3000"/>
            <w:shd w:fill="D6EA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Copilot Chat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Conversation, Context pin, Tool use, History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Conversation</w:t>
            </w:r>
          </w:p>
        </w:tc>
      </w:tr>
      <w:tr>
        <w:tc>
          <w:tcPr>
            <w:tcW w:type="dxa" w:w="3000"/>
            <w:shd w:fill="D6EA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Knowledge Brain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Articles, Search, Sources, Q&amp;A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Article tree, Search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Article</w:t>
            </w:r>
          </w:p>
        </w:tc>
      </w:tr>
      <w:tr>
        <w:tc>
          <w:tcPr>
            <w:tcW w:type="dxa" w:w="3000"/>
            <w:shd w:fill="D6EA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AI Agents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Agent gallery, Config, Runs, Logs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Card grid,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Agent Config</w:t>
            </w:r>
          </w:p>
        </w:tc>
      </w:tr>
      <w:tr>
        <w:tc>
          <w:tcPr>
            <w:tcW w:type="dxa" w:w="3000"/>
            <w:shd w:fill="D6EA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Smart Reports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Natural-language report builder, Saved prompts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Form, Document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Smart Report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 · Global Shell — Top Bar, Sidebar, Launchpad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· Top Bar (persistent across all screens)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9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Left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Module Switcher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Click opens 7-card popover; hover reveals group names (AR/EN)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Left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Logo (APEX)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Click returns to Platform Launchpad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Left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Breadcrumb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Platform › Module Group › Sub-Module › Record; each segment is clickable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Center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Global Search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⌘K / Ctrl-K opens command palette; supports "go to", "find record", "run action"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Quick Create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+ button → dropdown: New Invoice, New PO, New Lead, New Task, New Contact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Notification Bell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Badge count; click opens 3-tab panel: All / Mentions / System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Chatter Icon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Toggles right rail visibility when on a record page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Language Toggle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AR ↔ EN; full RTL/LTR swap on click (persisted per user)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Theme Toggle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Light / Dark / System; 12 color themes behind a sub-menu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Help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? opens docs + tour launcher; hover shows tooltip with ⌘/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Avatar Menu</w:t>
            </w:r>
          </w:p>
        </w:tc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Profile, Settings, Switch tenant, Sign out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· Left Sidebar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Collapsible (72 px collapsed showing icons, 240 px expanded showing labels).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Structure: Primary nav (sub-modules) · Divider · Favourites · Divider · Recent · Footer (Settings, Help).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Expand/collapse toggle at bottom; state persisted per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Active item: left-edge accent bar (3 px, brand color) + filled icon + bold label.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Hover: subtle background fill · keyboard focus: 2 px outline.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Right-click a sub-module: "Pin to launchpad", "Open in new tab", "Add to favourites".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3.3 · Platform Launchpad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Hero greeting: "Good morning, Shady · It's Saturday, 18 April 2026" (Hijri date secondary).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1: Module Group cards (7). Each card: gradient background matching group color, large icon, AR title, EN subtitle, "Enter →" affordance.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2: Pinned tiles (user customizable). Drag to rearrange. Empty state: "Pin your most-used sub-modules for quick access."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3: Recent activity strip — 10 horizontal cards of last-touched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4: Announcement banner (dismissible) — release notes, maintenance, deadlines.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5: KPI strip — cross-module snapshot: Revenue MTD, AR outstanding, Cash position, Open tasks.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3.4 · Right Rail — Chatter &amp;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Tabs: Activities · Messages · Log Notes · AI Copilot · Followers.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Activities: schedule call, meeting, to-do, follow-up. Due date, assignee, reminder.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Messages: external (email style, can send to contact emails) or internal (@mention team).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 Notes: audit-trail text entry (never emailed).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Copilot: in-record assistant — "Summarize this record", "Draft reply", "Find similar".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Followers: subscribe to changes; chip list with unfollow X.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 · Button System &amp; Action Hierarchy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V3 enforces a strict button hierarchy inspired by SAP Fiori (emphasized/ghost/transparent) and Linear (calm minimalism). Every screen has exactly ONE primary action; supporting actions use ghost; destructive uses red transparent style.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· Button Types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Appearance</w:t>
            </w:r>
          </w:p>
        </w:tc>
        <w:tc>
          <w:tcPr>
            <w:tcW w:type="dxa" w:w="4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5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Primary (Emphasized)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Filled brand color, white text, 36-px height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Main action per screen — only ONE allowed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Save, Submit, Post, Confirm</w:t>
            </w:r>
          </w:p>
        </w:tc>
      </w:tr>
      <w:tr>
        <w:tc>
          <w:tcPr>
            <w:tcW w:type="dxa" w:w="25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Secondary (Ghost)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Transparent bg, brand border, brand text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Supporting actions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Cancel, Save Draft, Add Line</w:t>
            </w:r>
          </w:p>
        </w:tc>
      </w:tr>
      <w:tr>
        <w:tc>
          <w:tcPr>
            <w:tcW w:type="dxa" w:w="25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Tertiary (Text)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No bg, no border, brand text only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Low-priority links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Show more, Learn more</w:t>
            </w:r>
          </w:p>
        </w:tc>
      </w:tr>
      <w:tr>
        <w:tc>
          <w:tcPr>
            <w:tcW w:type="dxa" w:w="25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Red text / red filled on confirm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Irreversible actions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Delete, Archive, Cancel Subscription</w:t>
            </w:r>
          </w:p>
        </w:tc>
      </w:tr>
      <w:tr>
        <w:tc>
          <w:tcPr>
            <w:tcW w:type="dxa" w:w="25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Success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Green fill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Positive confirmations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Approve, Mark as Paid</w:t>
            </w:r>
          </w:p>
        </w:tc>
      </w:tr>
      <w:tr>
        <w:tc>
          <w:tcPr>
            <w:tcW w:type="dxa" w:w="25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Warning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Amber fill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Attention needed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Publish with Warnings, Override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Icon-only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32×32 button, tooltip on hover, aria-label 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Row actions, toolbar utilities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Edit, Copy, Delete, Pin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Split Button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Main action + dropdown arrow for related variants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When primary has common alternatives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Save ▼ (Save, Save+Close, Save+New)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FAB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Floating 56-px round button, bottom-right (mobile + dense screens)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Quick create on list pages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New Invoice, New Task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Segmented control — 2-4 mutually exclusive states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View switcher, mode toggle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 / Kanban / Calendar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· Button Placement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Primary action always bottom-right of dialogs · right side of form sticky footer · top-right of 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Cancel always LEFT of primary (so users reading left-to-right confirm last). RTL mirror: cancel on RIGHT of primary.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Destructive actions placed furthest from primary — separate group or inside "More" menu with red treatment.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Maximum 3 visible buttons in any toolbar; extras collapse into "More" kebab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Disabled state: 40% opacity + tooltip explaining why ("Save a draft first" / "Requires manager role").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Loading state: spinner replaces icon, label stays, button disabled during request.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· Context Menus (Right-Click)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Per Odoo 19 — right-click on any record (list row, kanban card, form background) opens an action hub with Edit / Duplicate / Delete / Print ▶ / Actions ▶. Menu items are auto-filtered by user permissions.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Menu Items</w:t>
            </w:r>
          </w:p>
        </w:tc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Keyboard Equivalent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 row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Open, Open in new tab, Copy, Duplicate, Archive, Delete, Print ▶, Run action ▶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Enter opens; ⌘D duplicates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Form background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Save, Discard changes, Duplicate record, Run action ▶, Print ▶, Share link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⌘S saves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Kanban card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Open, Move to column ▶, Assign to ▶, Archive, Delete, Color ▶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Drag moves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Cell (table)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Copy value, Paste, Clear, Edit, Show full value, Filter by this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⌘C copies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Header column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Sort asc, Sort desc, Group by, Hide column, Pin column, Filter, Rename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Click toggles sort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File/attachment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Preview, Download, Rename, Replace, Delete, Copy link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Enter previews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· Bulk Action Bar (when ≥1 row selected)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Appears as slide-in banner at top of list replacing toolbar: "3 selected" · Actions grouped by category · × Clear.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Actions: Bulk edit fields · Archive · Delete · Export · Assign to · Tag · Merge (if 2 selected) · Run action ▶.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Bulk edit dialog: field picker + new value + "Apply to 3 records" confirmation with diff preview.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Guard: show confirmation modal if bulk affects &gt;50 records.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 · Form Controls &amp; Input Patterns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· Text Inputs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8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Label top, helper below, char counter bottom-right if maxLen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Inline on blur + submit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Multi-line textarea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Min 3 rows, auto-grow to 8, resize handle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Number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Stepper arrows, min/max, step, thousand separator, currency prefix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Currency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Symbol prefix (SAR default), 2-decimal, comma grouping, RTL-aware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Percentage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Suffix %, 2-decimal, accepts 0–100 or 0–1 configurable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Email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RFC 5322, autocomplete=email, domain suggestions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Phone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IntlTelInput — country flag + code picker, KSA default +966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E.164 format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URL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Auto-prefix https:// if missing, validate host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Password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Show/hide eye icon, strength meter, rules checklist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type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Masked (IBAN, VAT#)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KSA VAT 15 digits mask; IBAN SAxx xxxx...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On blur + format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· Pickers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Picker</w:t>
            </w:r>
          </w:p>
        </w:tc>
        <w:tc>
          <w:tcPr>
            <w:tcW w:type="dxa" w:w="11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Calendar popover · Gregorian/Hijri toggle · Presets (Today, Tomorrow, Next week) · Keyboard ↑↓←→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Date-time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Date + hour/minute steppers · Timezone display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Date range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Two calendars side-by-side · Preset chips (7d, 30d, MTD, YTD, custom)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Time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Hour:Minute steppers · AM/PM in EN / 24-h in AR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Color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Palette swatch + hex input + eyedropper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Icon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Searchable 1000+ icon grid (lucide/feather) · Recently used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File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Drag-drop zone + browse button · multi-file · max size · preview thumbnails · replace/remove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Select (dropdown)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Search-as-you-type · Clear button · Create-new inline · Multi-select with chips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Autocomplete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Debounced 300ms · Loading spinner · "No results" + Create-new CTA · Recent items pinned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Reference (M2O)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Shows name + subtitle · Avatar/icon · Open-in-dialog for detail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Tag input (many2many)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Type + Enter creates chip · × removes · Paste comma-separated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Tree select</w:t>
            </w:r>
          </w:p>
        </w:tc>
        <w:tc>
          <w:tcPr>
            <w:tcW w:type="dxa" w:w="1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Expandable nodes · Multi-level · Search filters tree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· Specialized Editors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Rich-text editor — powerbox (type /) for headings, lists, tables, images, banners, hr, quote, code (Odoo 19 pattern).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Markdown editor — split preview, toolbar for common formatting, drag-drop images.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Spreadsheet editor (feasibility, workpapers) — formulas, freeze rows/cols, copy-paste, fill handle.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Code/JSON editor — Monaco-based, syntax highlight, lint, fold,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Signature pad — touch/mouse draw, clear, save as PNG.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 picker — address search + pin drag · Saudi Arabia default bounds · elevation optional.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· Form Behaviours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Autosave on blur (draft state) · "Last saved 5s ago" indicator · Undo toast 10s.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Dirty state: browser "leave page?" warning · red dot on tab if unsaved.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Sticky footer: Save, Cancel, Delete (if editing). Save is primary emphasized.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Keyboard: ⌘S save · ⌘Enter submit · Esc cancel · Tab/Shift+Tab navigate fields.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Field-level help: hover ? icon · inline helper below label · AI "Explain" tooltip.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Conditional fields: show/hide based on other field values, use onChange triggers.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Dependent dropdowns: country → city → district (cascades re-fetch options).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Inline validation: error message appears below field in red, stays until resolved.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 · View Types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V3 supports 8 canonical views — the user switches via a segmented control in the toolbar. Selected view is persisted per user per sub-module.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· View Catalog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7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Controls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List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Dense tabular data, bulk ops, comparison across many rows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Sort, filter, group, column picker, inline edit, row select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Kanban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Workflow stages (leads, tasks, invoices by status)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Drag-drop, stage settings, WIP limits, per-card quick actions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Gantt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Time-sequenced tasks with dependencies (projects, audit)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Zoom day/week/month/qtr, critical path, baselines, links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Calendar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Date-driven data (invoices due, meetings, shifts)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Month/week/day, drag-resize, color by category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Pivot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Multi-dimensional analysis of numeric data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Row/col dims, measures, totals, export to Excel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Chart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Visual trends, distributions, comparisons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Bar, line, pie, donut, area, scatter, mix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Map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Geo-located records (customers, warehouses, projects)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Cluster, bounds fit, popup detail, routing</w:t>
            </w:r>
          </w:p>
        </w:tc>
      </w:tr>
      <w:tr>
        <w:tc>
          <w:tcPr>
            <w:tcW w:type="dxa" w:w="20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Tree / Hierarchy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Parent-child (CoA, Org chart, BOM)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Expand/collapse, drag-to-reparent, search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· View Switcher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Segmented control top-right of toolbar, showing relevant views only per sub-module.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Icon + label on wide screens; icon-only with tooltip on narrow.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Keyboard: G then L (list), G then K (kanban), G then C (calendar), G then P (pivot).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Per-view settings gear icon opens customization panel (columns for list, stages for kanban, measures for pivot, etc.).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· Saved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"Save as view" persists: view type + filters + sort + columns + group.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Shared vs. private toggle on save.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Views appear as tabs under toolbar: "All Invoices" | "Unpaid" | "Overdue" | "My Customers" + "New".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Default view per sub-module per user configurable.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Admin can set org-wide default views (shared to all users).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7 · Data Tables — Master Specification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Powered by Syncfusion DataGrid (Flutter) — the table is the heart of APEX. Every sub-module uses the same table component with consistent interactions.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· Column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Sort: click header toggles asc/desc/none. Shift-click for multi-sort (up to 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Resize: drag column divider. Double-click auto-fit to content.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Reorder: drag column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Pin: right-click header → Pin left / Pin right / Unpin. Pinned stay on horizontal scroll.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Hide: right-click → Hide column. Restore via column chooser.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Group by: drag header to group zone above table. Multi-level groups. Summary rows per group.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Filter: each column header has filter icon → popover (text contains, equals, between, in list).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Rename: inline edit on header. Stored per-user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Column chooser: gear icon top-right opens panel to toggle visibility, reorder via drag.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· Row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Single-click: focus row + highlight + show inspector in right rail (if enabled).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Double-click: open form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Right-click: context menu (per Section 4.3).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Checkbox left-edge: select for bulk operations. Header checkbox = select all in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Expand arrow: inline detail pane (lines, notes, attachments summary).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Inline edit: double-click cell or press F2. Tab moves to next cell. Enter commits.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 drag handle: reorder (when manual sort active) or move between groups.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Conditional formatting: cell background/color based on rules (overdue → red, paid → green).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· Table Footer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Aggregation row: sum / avg / min / max / count per numeric column. Toggleable.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Pagination: Page N of M · ‹ › « » · "Go to page N" input · Rows per page (25, 50, 100, 200).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Alternative: infinite scroll mode (load-more) for long feeds like audit log.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·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Virtualization: only visible rows rendered (handles 100k+ rows smoothly).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Server-side pagination with total count cached 60s.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Debounced search (300 ms) and filter (500 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Skeleton rows during initial load (10 placeholder rows).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8 · ERP System — Full Module Breakdown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· General Ledger (GL)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Chart of Accounts (CoA) Screen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View type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Hierarchical tree (default) or flat list toggle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Tree nodes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Code · Name (AR/EN) · Type pill · Balance · Currency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Actions (toolbar)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Add root, Add child, Import CSV, Export, Mass edit, Archive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Row actions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Edit, Move (drag or action), View GL entries, Reconcile, Disable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Filters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By type (Asset/Liab/Equity/Rev/Exp), by currency, by status, search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Controls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Lock node (prevent edits), Merge two accounts wizard, Rename code/name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Bulk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Select many → change type, tag, activate/deactivate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Keyboard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⌘N new · Enter expand/collapse · ⌫ delete (if empty) · F2 rename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Journal Entry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 template with sticky header · Date picker · Journal ref · Narration · Status pill.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Lines table: Account (M2O) · Partner · Analytic tag · Debit · Credit · Currency ·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Live balance indicator: "Debits = Credits" green or "Out of balance by SAR X" 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auto-complete: type description → Copilot suggests account + analytic based on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Actions: Save draft, Post, Reverse, Duplicate, Attach receipt, Print voucher.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 button disabled until balanced + required approvals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Reversal creates mirrored JE with reference link.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Trial Balance &amp; Financial Statements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Date range picker + "As of" fiscal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Columns: Account · Opening · Debits · Credits · Net movement · Closing · Prior-year comparative.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Drill-down: click any balance → filtered GL entries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Export: PDF (with letterhead), Excel (with formulas), XBRL (for regulators).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· Sales &amp; AR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Customer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Form: Name (AR/EN), VAT number (15 digits validated), CR number, addresses, contacts, payment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Tabs: Contact · Invoices · Payments · Statements · Activities · Documents · Audit 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summary card: "Customer at a glance" — outstanding, avg days to pay, top products, trend."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Actions: New Invoice, New Quote, Send Statement, Archive, Merge with another.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Invoice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Sticky header: Number · Date · Due · Customer · Status (Draft → Submit → Clear → Post → Paid).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Lines table: Product (M2O with image), Qty, Unit, Price, Discount, VAT, Line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"Suggest line items" from recent orders for this customer.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Footer: Subtotal · Discount · VAT breakdown (by rate) · Grand total · Paid · Balance.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ZATCA panel: QR code preview, UUID, hash, clearance status, Fatoora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Actions (split button): Post ▼ (Post, Post+Clear, Post+Clear+Send, Save draft).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After Post+Clear: immutable. Only credit-note or adjustment possible.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Side panel: Preview PDF live as user edits.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· Purchasing &amp; 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RFQ → PO → Goods Receipt → Bill → Payment workflow.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Vendor screen mirrors customer but adds: TIN, bank details for WPS/transfer, payment priority.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 screen: approval workflow configurable per amount tier (SAR &lt; 5k auto, 5-50k manager, &gt;50k CFO).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Three-way match: PO ↔ GRN ↔ Bill. Exceptions flagged red with variance amount.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Batch payment run: select bills → generate payment file (bank CSV / SAMA SADAD).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· Inventory &amp;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Item form: SKU, barcode, AR/EN name, category tree, price lists, cost, stock accounts.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Variants (size/color): matrix editor generates all combinations.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Stock view: on-hand, reserved, incoming, outgoing per warehouse.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Stock moves: IN / OUT / INTERNAL / ADJUSTMENT with reason codes.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Cycle count: wizard-driven (select zone → scan → differences → post adjustment).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Reorder alerts: min/max/reorder-qty configurable per item per warehouse.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8.5 · HR &amp; Payroll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Employee form: ID (Iqama/Saudi), AR/EN names, contract, salary, GOSI number, bank/IBAN.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Org chart view: drag to reassign manager, zoom, export PNG.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Leave requests: balance, types (annual/sick/maternity/hajj), approval chain, Hijri-aware.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Payroll run wizard: select period → dry-run preview → reviewers approve → post → bank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Saudi specifics: GOSI 22.5% split (9% employee + 9% employer contributory + 2% occupational hazard + 1% SANED + 1.5% unemployment per Feb 2026 rates), WPS monthly file (Mudad format).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End-of-service gratuity calculator per KSA Labor Law (1/2 month per year first 5, full month thereafter).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8.6 · Projects &amp;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Project form: client, budget, start/end, manager, team, stages.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Tasks: Kanban default (stages = columns), drag between. Gantt view for dependencies.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Timesheets: calendar-style grid, weekly entry, submit for approval, billable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Project P&amp;L: budget vs. actual, by cost type, drill to source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Billing: fixed / T&amp;M / milestone, auto-invoice from approved timesheets.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8.7 ·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→ Opportunity → Quote → Customer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Kanban default view by pipeline stage, drag to advance.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form: contact info, source, score, assigned, next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Opportunity: stage, amount, probability, expected close, competitor.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Email integration: send/receive in chatter, track opens/clicks.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scoring: Copilot ranks leads by conversion probability from historical patterns.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8.8 · ZATCA &amp;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Setup wizard: fetch CSID, cryptographic ID, compliance CSID from Fatoora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Invoice clearance status dashboard: cleared / pending / rejected with retry.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VAT return: auto-compile from invoices + bills, output boxes per ZATCA VAT return form, e-file.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Withholding tax tracking per invoice, 5% / 15% rates per service type, monthly filing.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Certificate upload: VAT cert, CR, chamber cert, renewal reminders.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8.9 · 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Financial: TB, P&amp;L, BS, CF, Equity, Notes — multi-period, consolidations.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Operational: Sales by product/customer/period, AR aging, AP aging, inventory turnover.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Custom builder (Section 18): drag-drop fields, measures,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Scheduled: run daily/weekly/monthly, deliver to email/Slack, with attached PDF/Excel.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Pinnable to dashboard as widget.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9 · Audit &amp; Review — CaseWare-Class Workflow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Engagement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Client Acceptance → Planning → Risk Assessment → Fieldwork → Completion → Reporting → Archive.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stage has required workpapers, signoff points, and evidence attachments.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Engagement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KPIs: Hours budget vs. actual · % workpapers completed · Open review notes · Risk heatmap · Issue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Gantt of fieldwork tasks · Traffic-light status per section (Cash, AR, Inventory, Revenue, etc.).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Planning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Materiality calculator: overall, performance (50-75%), clearly trivial (5%).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Team assignment: partner, manager, senior, staff with rate cards.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Scope statement, terms of engagement letter generation (template-driven).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Risk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Risk register: inherent + control risk → RoMM (low/medium/high/significant).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Assertions mapped per account (existence, completeness, accuracy, cutoff, valuation, rights &amp; obligations).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ITGC + process controls matrix.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 risks to planned procedures and substantive tests.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Workpapers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Index tree: A-Planning, B-Cash, C-AR, ... Z-Reports.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schedule auto-links to client TB (imported from ERP or uploaded).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Tick marks (α, β, γ, ☑, ✓) with legend, drag onto cells.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Cross-references between workpapers (click jumps).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Review notes: yellow sticky notes on any cell, assignable, track resolved.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Control Testing &amp; Substantive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Test plan per assertion · Sample size calculator (statistical + judgmental).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Sample selection: random, systematic, monetary unit sampling (MUS).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Exception log: reason, disposition, impact.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Report Issuance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Opinion builder: unqualified / qualified / adverse / disclaimer.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Letter templates (AR/EN) with auto-populated financials.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Governance report, management letter, representation letter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Electronic signoff with partner + EQCR (engagement quality control reviewer).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Immutable archive lock at 60 days post-issuance (SA 230).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10 · External Financial Analysis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project → Upload statements (PDF/Excel) → OCR/parse → Map to standard CoA → Run analyses → Generate report.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Ratio Analysis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25+ built-in ratios across 5 categories: Liquidity, Leverage, Profitability, Activity, Market/Valuation.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Trend view: 3-5 years side-by-side with sparkline and YoY delta colored.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Peer compare: overlay industry median + quartiles from benchmarking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Formula transparency: click any ratio → see computation + source accounts.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Custom ratios: formula builder, save to user library.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Industry Benchmarking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Sector picker (GICS + Saudi-specific sectors).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Peer set: auto-selected by sector + size, user can add/remove.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Quartile bands visualization · Radar chart across 6-8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Valuation Models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DCF: 5-10 year projection, terminal value (perpetuity / exit multiple), WACC calculator.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Trading comps: auto-pulled multiples (P/E, EV/EBITDA, EV/Sales, P/B).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Precedent transactions: search deals database by sector/size.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NAV: asset-by-asset valuation for holdings/real-estate.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Sensitivity: 2-way grid (WACC vs growth), tornado (revenue, margin, capex, WC).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Football field chart consolidating all methods.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11 · Feasibility Studies &amp; Investment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Project Setup Wizard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Step 1: Project identity (name, sector, location, sponsor).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Step 2: Scope (horizon 3-10 years, currency, capacity).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Step 3: Template (Greenfield / Expansion / Acquisition / PPP).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Step 4: Team roles &amp; permissions.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Market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TAM/SAM/SOM funnel with source inputs.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Competitor matrix: features, pricing, share.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Demand model: top-down + bottom-up reconciliation.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Cost &amp; Revenue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Capex schedule: items, phasing, depreciation methods, funding mix.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Opex schedule: labor, utilities, maintenance, marketing, with escalation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Revenue drivers: price × volume × mix; ramp-up curves.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Working capital: days-receivable, days-payable, inventory days.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Pro-Forma Financials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Auto-generated 3-statement model (P&amp;L, BS, CF) for horizon.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Fully linked formulas; edit assumptions → instant refresh.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Financing: equity, debt (multiple tranches), Islamic products (Murabaha, Ijarah).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Valuation &amp; Decision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NPV, IRR, MIRR, Payback, Discounted payback, Profitability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Unlevered + levered 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DSCR / LLCR for project finance.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Sensitivity &amp;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1-way: vary each key driver ±20%, show NPV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2-way: grid of two drivers.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Monte Carlo: define distributions (normal, triangular, uniform), 10k iterations, NPV histogram, probability of negative NPV.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Scenarios: Base / Upside / Downside saved side-by-side.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Final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Executive summary (AI-drafted from model outputs).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Sections: Market, Technical, Financial, Risk, Conclusion.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Export: PDF (formatted), DOCX (editable), Excel (model).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12 · Professional Service Providers Marketplace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Browse &amp; Discovery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Card grid: provider avatar, name, specialization tags, rating, starting rate, availability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Filters: specialization (accounting, audit, tax, legal, feasibility, valuation), location, rating ≥ N, language, verified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 view: pins on KSA regions, click to see provider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Sort: featured, highest-rated, nearest, lowest-rate, most-experienced.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Provider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Hero: name, logo, credentials (SOCPA, CPA, ACCA), verified checkmark, star rating.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About, Services offered (with rates), Portfolio, Reviews, Availability calendar.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Contact button: opens chat (chatter) · "Request quote" CTA.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Engagement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Request → Proposal → Contract (e-sign) → Milestones → Deliverables → Review → Payment released.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Escrow option: client funds held until milestone accepted.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Dispute resolution workflow with APEX mediation tier.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Rating &amp; Reviews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Post-engagement prompt (both sides rate each other).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5-star + text, optional categories (quality, timeliness, communication, value).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Verified-engagement badge on reviews.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Provider can publicly respond to any review.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13 · Eligibility &amp; Compliance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Eligibility Check Wizard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target: SME classification · Kafalah loan · IPO main / parallel (Nomu) · Tadawul listing · Government tender · Grant program.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Auto-pull data from ERP (revenue, employees, assets, age).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Gap report: criterion-by-criterion with ✓ pass / ✗ fail / ⚠ warning.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Remediation plan: tasks auto-created for each gap with deadlines.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ZATCA Compliance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2 readiness: CSID status, cryptographic ID expiry, test env results.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Invoice clearance: cleared %, rejected list with reasons.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VAT calendar: return due dates with days-remaining countdown.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Certificate registry: VAT, CR, Chamber, Zakat — expiry alerts 60/30/7 days.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GOSI &amp; WPS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Monthly contribution calculator per employee.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Mudad file export: CSV in SAMA-approved format.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Variance detection: additions, terminations, salary changes require 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History log: submission dates, reference numbers, amounts.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AML / KYC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PEP and sanctions screening (OFAC, UN, local lists) per customer/vendor.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Transaction monitoring rules: threshold, velocity, structuring patterns.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SAR / STR generation with e-filing to SAMA FIU.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Case management: open, investigate, escalate, close with rationale.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Compliance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Regulatory pack (quarterly): VAT, Zakat, GOSI, WPS summaries.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Board pack: risk register, control effectiveness, incidents.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Audit-ready binder: evidence compiled per control.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14 · AI Copilot &amp; Knowledge Brain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Copilot Surfaces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Right-rail tab on every screen (contextual to current record).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Command palette (⌘K) — NL commands: "create invoice for ACME for 50,000 SAR".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Field-level "Explain" (? icon on hover reveals AI tooltip).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Batch actions: "summarize selected invoices", "draft reply to selected emails".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Copilot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Q&amp;A over records (tenant-scoped, respects RBAC).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Draft &amp; reply: emails, letters, audit narratives, feasibility executive summaries.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Extract &amp; classify: OCR invoices, classify transactions to CoA, tag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Anomaly detection: unusual journal entries, duplicate invoices, payment fraud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Forecast: revenue, cash flow, receivable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Tool use: create record, update field, run report (user confirms before execution).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Knowledge Brain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Curated library: IFRS standards, ZATCA rules, KSA Labor Law, SOCPA guides, SAP/Odoo docs.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Tenant custom knowledge: upload SOPs, policies, past reports for tenant-only retrieval.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Article pages: clean reader, table-of-contents rail, related articles.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Search: semantic + keyword hybrid.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"Ask the Brain" entry: conversational Q&amp;A citing source paragraphs.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AI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Gallery of pre-built agents: Collections Agent, Close Agent (month-end), Audit Planner Agent, Tax-Ready Agent, Feasibility Analyst Agent.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agent: description, capabilities, input schema, preview, enable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Run history + observability: steps taken, tools called, time, cost.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User guardrails: dry-run mode, approval-before-action mode, read-only mode.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Responsible-AI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Redaction: PII scrubbed before any external LLM 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Audit log of every Copilot action (prompt, response, tool calls, user confirmation).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Per-tenant kill switch (off AI entirely if required).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Model selection: Claude (default), local fallback if offline.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15 · Approval Workflow Engine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 single configurable workflow engine powers all approvals (invoices, POs, expenses, leaves, payroll, journal entries, feasibility reports, audit signoffs).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15.1 · Workflow Configuration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Visual builder: drag nodes onto canvas (Trigger → Conditions → Approvers → Outcome).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Node types: Start, Condition (if/else), Parallel, Sequential, Escalate,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Approver types: Specific user · Role · Manager of requester · Department head · User field on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Amount tiers: if amount &lt; X then route A; between X-Y route B; else route C.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15.2 · Runtime Behavior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SLA timer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Per step SLA in hours; countdown shown in approvals inbox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If not acted by deadline, auto-escalate to backup approver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Delegation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User can delegate to another for date range (out-of-office); delegated items flagged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Reminders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Auto-reminder 24h before deadline · Push + email + in-app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Parallel approvals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Multiple approvers at same level; configurable all/any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Comments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Required on reject; optional on approve; @mentions allowed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Every state change logged immutably: who, when, action, IP, device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Approver can request additional docs before deciding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Recall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Requester can recall while in draft / first step; not after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Bulk approve</w:t>
            </w:r>
          </w:p>
        </w:tc>
        <w:tc>
          <w:tcPr>
            <w:tcW w:type="dxa" w:w="1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Inbox view with checkbox → approve N items at once (per-item condition check)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15.3 · Approvals Inbox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 with type pill, amount, requester, age, SLA 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opens side-panel with summary, line items, attachments,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Quick actions: Approve · Reject · Request info · Delegate · Open full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 chips: Awaiting me · Delegated · My team · Overdue · By type.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16 · Permissions, Roles, RBAC Matrix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16.1 · Permission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Hybrid RBAC per WorkOS best practice — global atomic permissions bundled into tenant-scoped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 permission levels: Tenant · Module Group · Record (owner, team, public).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Field-level sensitivity: mark fields (salary, cost) as restricted; visible only to roles holding capability.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Row-level security via PostgreSQL RLS: every query filtered by tenant_id + user_permissions.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16.2 · Out-of-the-Box Roles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Permissions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Owner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Everything + billing, tenant settings, member management, delete tenant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All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Manage users/roles, settings, workflows. No billing/delete tenant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Accountant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ERP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Read/write all GL, AR, AP, Tax. Read HR (no salary)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Auditor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Audit + ERP read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Full audit module. Read-only ERP + workpapers export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HR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Full HR, Payroll, Leaves; restricted to own dept employees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Sales Rep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CRM + Sales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Leads, opportunities, own customers, create invoices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Analyst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External + Feas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Full external analysis + feasibility; read-only ERP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Service Provider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Own profile, engagements, invoices to their engagements only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Viewer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Read-only across selected modules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Guest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Limited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Single shared report / document view; no broad access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16.3 · Custom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Tenant admin can clone a base role and edit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Limit: max 20 custom roles per tenant.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Role-diff UI: side-by-side capability comparison when creating similar role.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16.4 · Permission-Aware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Unauthorized menu items hidden (not disabled) — reduces clutter.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Unauthorized buttons hidden; field-level restricted shown as "•••" mask with tooltip "Restricted".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"Why can't I do this?" diagnostic popover explains which role/permission is missing.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17 · Settings Hub Organization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Settings consolidated into a single Settings Hub reachable from avatar menu or gear icon. Left nav groups settings by scope (Personal → Tenant → Module).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17.1 · Personal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Profile (name, avatar, phone, email).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Preferences (language AR/EN, theme, notification channels, density comfy/compact).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Security (password, 2FA, sessions, API tokens).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Notifications (per-category on/off, digest frequency, mute schedule).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Connected apps (Google, Microsoft, Slack, WhatsApp Business).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17.2 · Tenant Settings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Company profile (legal name AR/EN, VAT, CR, logo, letterhead).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Fiscal year start month, reporting currency, base currency.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Members &amp; Roles (invite, assign, revoke).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Workflow templates (create, edit, activate).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Numbering sequences (invoice, PO, JE — prefix, padding, reset yearly).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Tax codes (VAT 15% standard, 0% zero-rated, exempt, export).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Chart of Accounts template (IFRS for SMEs / Full IFRS / Custom).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Email templates (invoice, reminder, statement, receipt) — bilingual.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Integrations (ZATCA creds, bank connectors, SMS gateway).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Billing (plan, seats, invoices, payment method, cancel).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Audit log (filterable, exportable, retention policy).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17.3 · Module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Per-module configuration pages: Sales (default terms, reminders), HR (leave policies, GOSI rates), Inventory (cost method FIFO/Avg), etc.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17.4 · Settings UX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Save is inline per-section (no giant "Save all" at bottom) to reduce anxiety.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Dirty-check: if user navigates away with unsaved, prompt.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Breadcrumb shows full path (Settings › Company › Numbering).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Search across settings (⌘K "vat rate").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Sensitive changes (e.g., delete role) require re-authentication.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18 · Report Builder &amp; Formula Editor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18.1 · Drag-Drop Report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Inspired by NetSuite SuiteAnalytics Workbook + SAP Fiori Elements.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Three-pane layout: Data source (left) · Canvas (center) · Properties (right).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source: tree of entities (customers, invoices, GL). Drag field onto canvas.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Canvas layouts: Table, Pivot, Chart, Card, Custom HTML.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Measures: count, sum, avg, min, max, median, distinct, custom formula.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Filters: drag a field into "Filters" zone; UI picks appropriate control (date range, multi-select, text).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Grouping and sorting: drag fields into row/column zones; drag to reorder.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18.2 · Formula Editor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Spreadsheet-like syntax: =SUM(Invoice.Lines.Amount) — 400+ built-in functions.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Function picker panel by category (Math, Stats, Date, Text, Logical, Financial).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Autocomplete as user types + inline docs + example output preview.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Validate button: syntax check + dry-run on sample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Save as reusable formula (formula library).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18.3 · Chart Customization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Chart type switch (bar, line, area, pie, donut, scatter, bubble, mix, radar).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Axis titles, legend position, color palette, grid lines, thresholds.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Drill-through: click bar/segment → opens filtered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Annotations (events, targets) overlayed on time axis.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18.4 · Scheduling &amp; Sharing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Save report as view in sub-module OR as standalone shareable report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Schedule: daily/weekly/monthly; recipients, format (PDF, XLSX, CSV), subject line template.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Subscribe: users can subscribe to their own inbox; unsubscribe via email footer.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Embed: iframe code for intranet; token-scoped (read-only, expires).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19 · Notification Center &amp; Chatter Widget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19.1 · Notification Center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Bell icon top-right with badge (red dot, count up to 99+).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Popover: 3 tabs — All · Mentions (@me) ·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notification: icon · title · snippet · timestamp · actor avatar · action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 as read on hover/click; "Mark all read" top of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Settings: per category on/off, per channel (email, push, SMS, WhatsApp).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"Do not disturb" schedule (weekends, specific hours).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Digest mode: instead of real-time, receive daily summary at 8 AM.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19.2 · Chatter Widget (Odoo-inspired)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Appears in right rail of every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 streams: Messages (external email-like), Log Notes (internal audit trail), Activities (scheduled actions).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@mention user/team — auto-notify + subscribe them to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File attachments drag-drop into composer.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Reactions: thumbs up, check, eyes, question mark.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Activity types: Call, Email, Meeting, To-Do, Follow-Up. Assignee + due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"Schedule activity" inside form sticks in calendar + reminders.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20 · Command Palette &amp; Keyboard Shortcuts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20.1 · Command Palette (⌘K / Ctrl-K)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Unified search and action runner (inspired by Linear, Pennylane, Notion).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Opens as centered modal with search input + grouped results.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Sections: Go to (navigation) · Records (fuzzy search any entity) · Actions (create, export, run) · Settings · Help.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Scoped search: start with "@" for users, "#" for projects, "$" for amounts, "/" for 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Arrow keys navigate, Enter selects, Esc closes.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Recent commands cached per user.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20.2 · Global Shortcuts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10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⌘K / Ctrl-K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 command palette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⌘N / Ctrl-N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New record (context-aware)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⌘S / Ctrl-S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Save current form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⌘Enter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Submit / primary action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Esc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Close dialog / cancel edit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⌘/ / Ctrl-/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Toggle chatter right rail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⌘J / Ctrl-J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 Copilot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⌘. / Ctrl-.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 actions menu for current record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 then L / K / C / P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Switch view: List / Kanban / Calendar / Pivot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 then H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Go home (Launchpad)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 then I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Go to Invoices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 then P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Go to Purchases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 then A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Go to Approvals inbox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[ / ]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Prev / Next record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? 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Show shortcuts cheat sheet overlay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⌘Z / Ctrl-Z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Undo last action (where supported)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Shift+?</w:t>
            </w:r>
          </w:p>
        </w:tc>
        <w:tc>
          <w:tcPr>
            <w:tcW w:type="dxa" w:w="10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Open Help / Docs search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20.3 · Discoverability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Tooltips on every button show both label + keyboard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First-run tour highlights ⌘K.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Shortcut cheat sheet (?) printable and per-module-aware.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21 · Empty / Loading / Error State Patterns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21.1 · Empty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empty list/dashboard has: illustration · headline ("No invoices yet") · subcopy · primary CTA ("Create your first invoice") · secondary link ("Import from CSV" or "Learn more").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First-use empty (zero state): richer — checklist of setup steps, sample data toggle, video tutorial.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Filtered empty: distinct message — "No results for these filters. Clear filters"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Permission empty: explains why nothing visible — "You don't have access; ask an admin".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21.2 · Loading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Skeleton screens for initial loads (tables, cards, charts). Appearance: gray shimmer rectangles matching final shape.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Spinner for actions &lt; 2s.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Progress bar with % for actions &gt; 5s (file upload, import, report generation).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Optimistic UI: for simple actions (mark read, toggle favorite), update UI immediately; reconcile on server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Background job pattern: long tasks (payroll run, close period) run async; user sees "We'll notify you when done" + bell notification on completion.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21.3 · Error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Inline field errors: red text below field, specific, actionable.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Form-level errors: red banner top of form listing all issues with deep-links to fields.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Page-level errors: illustration · title · subcopy · primary "Retry" · secondary "Go back" or "Contact support".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Server 5xx: friendly wording + incident reference ID for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Offline: PWA shows banner "You're offline. Changes saved locally and will sync when reconnected."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expose stack traces to user; log server-side.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22 · Saudi-Specific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22.1 · ZATCA Phase 2 (Fatoora)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Deadline: Wave 24 integration by 30 June 2026 (turnover &gt; SAR 375k in 2022/23/24).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Required artifacts per invoice: UUID v4 · SHA-256 hash · ECDSA signature · QR code (Base64 TLV for B2C / full cert chain for B2B).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XML format: UBL 2.1 with ZATCA extensions; XSD validation before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flows: Compliance CSID (sandbox) → Production CSID (prod) → Clearance API (B2B) or Reporting API (B2C).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Timing: B2B invoice MUST be cleared by ZATCA before issuance to customer; B2C reported within 24h.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Credit/debit notes: reference original invoice UUID, separate doc type codes.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Storage: signed invoices retained 6+ years, immutable, exportable on audit request.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22.2 · GOSI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Rates effective Feb 2026: Saudi employees 22.5% total (9% employee + 9% employer + 2% occupational + 1% SANED + 1.5% unemployment insurance).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Non-Saudi: 2% occupational hazard only (employer).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Salary cap: SAR 45,000/month for contribution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Monthly file export: GOSI portal format (XML/CSV).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hire / termination triggers automatic GOSI change submission.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22.3 · WPS &amp; Mudad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Wages Protection System via Mudad platform — monthly salary disbursement through approved banks.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File format: SAMA-approved CSV with employee IBAN, amount, reference.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Non-compliance: block on commercial transactions until resolved.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Reconciliation: match Mudad confirmation against payroll, flag variances.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22.4 · Other Government Touchpoints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Qiwa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Labor contracts, Saudization %, work permits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API + portal file exchange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Muqeem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Residency for non-Saudis (Iqama renewal, exit/re-entry)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Reference only (user logs in to Muqeem)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Absher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Citizen services — ID verification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OAuth-like flows in future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SAMA / SADAD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Bill payment rails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SADAD creditor number for invoices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Balady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Municipality licenses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Certificate storage + renewal alerts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Chamber of Commerce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Membership, document attestation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Certificate registry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MLSD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Labor ministry — Saudization quota enforcement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Report generation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Tadawul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Exchange reporting for listed entities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IFRS filing export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22.5 · Hijri Calendar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date field offers Gregorian ⇄ Hijri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Government filings accept Hijri; accounting defaults Gregorian but stores both.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Hijri month names: Muharram, Safar, Rabi al-Awwal, Rabi al-Thani, Jumada al-Awwal, Jumada al-Thani, Rajab, Shaaban, Ramadan, Shawwal, Dhu al-Qadah, Dhu al-Hijjah.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Arabic-Indic digits option (٠١٢٣٤٥٦٧٨٩) in AR mode.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23 · Arabic RTL UX Guidelines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23.1 · Direction &amp;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 default: dir="rtl" · Cancel button RIGHT of primary · Progress bars fill right→left · Icons mirrored where directional (arrows, chevrons).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Non-directional icons NOT mirrored (search, gear, checkmark, envelope).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Sidebar: right side in AR, left in EN. Hamburger, chatter panel also mirrored.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Scrollbars and resize handles positioned on the inside edge (leading side).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23.2 · Typography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Primary AR font: "IBM Plex Sans Arabic" or "Tajawal" · Secondary: system Arabic.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Line height +20% vs. Latin (Arabic descenders need room).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Avoid all-caps (meaningless in Arabic).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Bold weight carefully — some AR fonts lack true bold; use semibold.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23.3 · Numbers &amp; Currency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Numbers: Western Arabic digits default (1234.56); Eastern Arabic digits (١٢٣٤٫٥٦) opt-in.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Currency SAR: symbol "ر.س" or "SAR" configurable; always on appropriate side per locale.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Decimal separator: . (en) / ، (ar); thousand separator: , (en) / . (ar).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23.4 · Content &amp; Tone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Formal Arabic (MSA) for legal, professional contexts. Avoid dialect.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Translate concepts, not words — "Dashboard" → "لوحة التحكم" not "لوحة القيادة" (car dashboard).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Avoid directional metaphors tied to LTR reading ("right next", "top of list").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Error messages in Arabic should be clear, polite; avoid English borrowings.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23.5 · Bilingual Data Entry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"name" field has AR + EN pair (Name Arabic, Name English).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Print outputs (invoice, report) show both names.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Search works across both languages (full-text index in both).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System UI language separate from data language (user can view UI in EN while entering data in AR).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24 · Design System — Tokens, Theme, Typography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24.1 · Linear 3-Variable Theme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 March 2026 Linear refresh: 3 variables drive every color surface — hue, saturation, lightness.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Tenant admin picks one brand hue → system derives primary, hover, active, disabled, surface, border.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Light / Dark / System theme modes; 12 curated color themes out-of-box.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24.2 · Core Tokens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5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5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bg-base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#FFFFFF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#0F1419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bg-surface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#F5F6FA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#1A1F26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bg-elevated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#FFFFFF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#232830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border-default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#E5E7EB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#2F3640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border-strong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#C1C7CD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#3F4956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text-primary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#1B2430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#F5F6FA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text-secondary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#5A6472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#AAB3BF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text-muted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#8A94A3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#6F7989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brand-primary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#1B3A5C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#3F6B9E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brand-accent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#D4AF37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#E5C35E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success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#27AE60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#2ECC71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warning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#F39C12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#F5B041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danger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#E74C3C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#EC7063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info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#3498DB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#5DADE2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24.3 · Typography Scale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7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Display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48/56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Launchpad hero greeting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32/40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Page title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24/32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Section title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20/28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Subsection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16/24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Card header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Body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14/20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Default body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Body-Small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13/18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Caption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12/16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Labels, timestamps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Mono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13/18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400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Numbers, codes, IBANs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24.4 · Spacing &amp; Radius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8-pt grid: 4 / 8 / 12 / 16 / 24 / 32 / 48 / 64.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Radius: 6 (small), 8 (default), 12 (cards), 16 (modals), 9999 (pills).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Shadows: none, sm (cards), md (popover), lg (modal), xl (drawer).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25 · Mobile &amp; PWA Strategy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25.1 · PWA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Service worker for offline caching of shell + last-viewed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IndexedDB for offline creates (invoices, expenses, time entries). Sync queue on reconnect.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Push notifications (Web Push) for approvals, mentions, system alerts.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Install prompt on supported browsers; "Add to home screen" CTA after 3rd visit.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25.2 · Responsive Breakpoints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10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640</w:t>
            </w:r>
          </w:p>
        </w:tc>
        <w:tc>
          <w:tcPr>
            <w:tcW w:type="dxa" w:w="10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Single column, drawer sidebar, bottom tab bar (5 tabs)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Tablet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640-1024</w:t>
            </w:r>
          </w:p>
        </w:tc>
        <w:tc>
          <w:tcPr>
            <w:tcW w:type="dxa" w:w="10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Collapsed sidebar, 2-column forms, kanban readable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Desktop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1024-1440</w:t>
            </w:r>
          </w:p>
        </w:tc>
        <w:tc>
          <w:tcPr>
            <w:tcW w:type="dxa" w:w="10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Full sidebar, 3-column layouts, multi-pane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Wide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≥ 1440</w:t>
            </w:r>
          </w:p>
        </w:tc>
        <w:tc>
          <w:tcPr>
            <w:tcW w:type="dxa" w:w="10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Flexible Column Layout (list + detail + sub-detail side-by-side)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25.3 · Mobile-First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Bottom tab bar: Home · Activity · Create (FAB center) · Approvals · More.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Pull-to-refresh on 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Swipe actions on list rows (archive, mark paid, delete with undo).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Camera-first: take photo of receipt → OCR → prefill expense.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Voice input: tap mic → dictate note (Arabic + English STT).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Biometric auth: Face ID / Touch ID for app unlock.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26 · Accessibility (WCAG 2.2 AA)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interactive elements reachable via Tab; visible focus ring 2px brand color.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Color contrast ≥ 4.5:1 for body, ≥ 3:1 for large text. Dark mode tested separately.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Screen reader labels on all icon-only buttons (aria-label).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Semantic HTML: headings hierarchical, lists, landmarks.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Dialogs: trap focus, Esc closes, return focus to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Forms: label-input association, error announcements via aria-live.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 headers scoped; complex tables have summary + caption.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Motion respects prefers-reduced-motion (no auto-animations).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Zoom up to 200% without horizontal scroll.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Arabic screen reader tested (VoiceOver, NVDA with AR voices).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Color never sole indicator — icons + text accompany red/green signals.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27 · Sprint Plan (35–50)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16 two-week sprints, April 2026 – April 2027. Each sprint has theme, epics, and expected shippable increment.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76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S35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Apr 28 – May 11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Architecture V3 foundation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5-level nav shell, module switcher, launchpad, sidebar scaffolding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S36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May 12 – May 25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Design system + tokens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3-var theme, Linear-style refresh, 12 themes, typography scale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S37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May 26 – Jun 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Table + Form primitives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Syncfusion DataGrid integration, form engine, pickers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S38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Jun 9 – Jun 22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ZATCA Phase 2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CSID, XML UBL 2.1, QR TLV, Fatoora API live before Jun 30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S39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Jun 23 – Jul 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GL + Sales polish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CoA tree, JE form, Invoice form with ZATCA, Customer 360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Jul 7 – Jul 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Purchasing + AP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Vendor, RFQ, PO, three-way match, batch pay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Jul 21 – Aug 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HR + Payroll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Employee, org chart, GOSI/WPS integration, payroll run wizard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Aug 4 – Aug 17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Projects + CRM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Kanban/Gantt, timesheets, lead/opp pipeline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Aug 18 – Aug 31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Approval engine + RBAC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Visual workflow builder, inbox, tenant-scoped roles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Sep 1 – Sep 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External Financial Analysis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Upload, parse, 25+ ratios, benchmarking, DCF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Sep 15 – Sep 28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Feasibility module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Wizard, 3-stmt model, NPV/IRR, Monte Carlo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Sep 29 – Oct 12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Audit module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Engagement, risk assessment, workpapers, report builder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Oct 13 – Oct 26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Provider marketplace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Browse, profile, engagement lifecycle, ratings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Oct 27 – Nov 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Copilot + Agents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Right-rail chat, Knowledge Brain, 5 pre-built agents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S49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Nov 10 – Nov 23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PWA + Mobile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Service worker, offline creates, push, responsive polish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S50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Nov 24 – Dec 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Launch hardening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Load testing, a11y audit, security pen-test, GA readiness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28 · Success Metrics &amp; KPIs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Product KPIs (North Stars)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 26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Q4 26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 27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Q4 27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Paying tenants (KSA)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800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1600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MAU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8k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16k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25k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Median time-to-first-invoice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10 min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5 min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3 min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&lt; 90 sec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ZATCA clearance success rate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98%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Copilot monthly uses / MAU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7-day retention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NPS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Uptime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99.7%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99.85%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99.9%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Engineering / Quality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Page TTI (P75) ≤ 2.0 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P95 latency ≤ 300 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Test coverage ≥ 75% (backend) / 65% (frontend critical paths)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CI pipeline &lt; 10 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Crash-free sessions ≥ 99.8%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29 · Risks &amp; Mitigation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64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ZATCA API changes mid-build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Abstraction layer; subscribe to ZATCA dev updates; 2-week buffer in S38</w:t>
            </w:r>
          </w:p>
        </w:tc>
      </w:tr>
      <w:tr>
        <w:tc>
          <w:tcPr>
            <w:tcW w:type="dxa" w:w="40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Claude API rate / cost surprises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Request batching; prompt caching; per-tenant quotas; local fallback</w:t>
            </w:r>
          </w:p>
        </w:tc>
      </w:tr>
      <w:tr>
        <w:tc>
          <w:tcPr>
            <w:tcW w:type="dxa" w:w="40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Syncfusion license / pricing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Low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Evaluate alternatives (DataGrid2, custom); community edition fallback</w:t>
            </w:r>
          </w:p>
        </w:tc>
      </w:tr>
      <w:tr>
        <w:tc>
          <w:tcPr>
            <w:tcW w:type="dxa" w:w="40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Arabic RTL complex edge cases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Daily AR QA; hire native Arabic QA; Arabic UX advisor</w:t>
            </w:r>
          </w:p>
        </w:tc>
      </w:tr>
      <w:tr>
        <w:tc>
          <w:tcPr>
            <w:tcW w:type="dxa" w:w="40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Main.dart 3.5k-line monolith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Refactor roadmap; freeze new additions; module splitting plan</w:t>
            </w:r>
          </w:p>
        </w:tc>
      </w:tr>
      <w:tr>
        <w:tc>
          <w:tcPr>
            <w:tcW w:type="dxa" w:w="4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Render.com cold-start latency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Upgrade to paid tier pre-launch; health-ping scheduler</w:t>
            </w:r>
          </w:p>
        </w:tc>
      </w:tr>
      <w:tr>
        <w:tc>
          <w:tcPr>
            <w:tcW w:type="dxa" w:w="4000"/>
            <w:shd w:fill="FCF3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Talent hiring for KSA GTM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Riyadh partner; early hires Q2; advisory board</w:t>
            </w:r>
          </w:p>
        </w:tc>
      </w:tr>
      <w:tr>
        <w:tc>
          <w:tcPr>
            <w:tcW w:type="dxa" w:w="4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Security / data breach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Catastrophic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Low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SOC-2 roadmap; quarterly pen-test; bug bounty Q3</w:t>
            </w:r>
          </w:p>
        </w:tc>
      </w:tr>
      <w:tr>
        <w:tc>
          <w:tcPr>
            <w:tcW w:type="dxa" w:w="4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Compliance (PDPL) drift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Privacy-by-design review; DPO engagement; data residency (KSA region)</w:t>
            </w:r>
          </w:p>
        </w:tc>
      </w:tr>
      <w:tr>
        <w:tc>
          <w:tcPr>
            <w:tcW w:type="dxa" w:w="4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Competitor entry (Zoho / Odoo KSA)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Differentiation: AI Copilot depth + audit module + bilingual-first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30 · Appendix — Task Backlog Highlights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Condensed backlog of 300+ tasks grouped by module. Full backlog in project management system.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Architecture &amp; Shell (T001-T030)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T001 · [P0] Platform Launchpad page with 7 module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T002 · [P0] Module switcher popover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T003 · [P0] Top bar shell with all slots wired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T004 · [P0] Left sidebar component with collapse/expand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T005 · [P0] Breadcrumb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T006 · [P0] Command palette ⌘K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T007 · [P0] Right rail Chatter widget shell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T008 · [P0] Notification center popover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T009 · [P1] Flexible Column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T010 · [P1] Pinned tiles on launchpad (drag-drop)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Design System (T031-T050)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T031 · [P0] Token definitions (light + dark)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T032 · [P0] 12 curated theme presets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T033 · [P0] Typography scale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T034 · [P0] Spacing/radius/shadow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T035 · [P0] Button component (8 variants)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T036 · [P0] Form controls library (15+ inputs)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T037 · [P1] Icon library (1000+ icons searchable)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Tables &amp; Views (T051-T080)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T051 · [P0] Syncfusion DataGrid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T052 · [P0] Column operations (sort/resize/reorder/pin/hide)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T053 · [P0] Filter bar with chips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T054 · [P0] Saved views tabs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T055 · [P0] Bulk action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T056 · [P0] Context menu (right-click)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T057 · [P0] Kanban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T058 · [P0] Gantt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T059 · [P0] Calendar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T060 · [P0] Pivot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T061 · [P1] Map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T062 · [P1] Tree / hierarchy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ERP (T081-T150)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T081-T090 · [P0] GL — CoA tree, JE form, TB, FS, Close wizard, Audit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T091-T100 · [P0] Sales &amp; AR — Customer, Quote, Invoice (+ZATCA), Payment,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T101-T110 · [P0] Purchasing — Vendor, RFQ, PO, GRN, Bill, three-way match, batch pay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T111-T120 · [P1] Inventory — Item, variants, warehouses, stock moves, cycle count, reorder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T121-T130 · [P1] HR/Payroll — Employee, org chart, leaves, payroll wizard, GOSI/WPS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T131-T140 · [P1] Projects — Project, task kanban/gantt, timesheets, billing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T141-T150 · [P1] CRM — Lead, opportunity, pipeline, activities, email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Domain Modules (T151-T220)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T151-T170 · [P0] Audit — engagement, risk, workpapers, control tests, report, signoff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T171-T185 · [P1] External Analysis — upload, ratios, benchmarking, valuation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T186-T200 · [P1] Feasibility — wizard, model, NPV/IRR, Monte Carlo,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T201-T210 · [P2] Provider marketplace — browse, profile,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T211-T220 · [P0] Compliance — ZATCA, GOSI, WPS, AML, eligibility checks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AI &amp; Knowledge (T221-T250)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T221 · [P0] Right-rail Copilot chat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T222 · [P0] Copilot tool-use: create record, update field, run report (with user approval)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T223 · [P0] Field-level "Explain" tooltips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T224 · [P1] Command-palette NL commands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T225 · [P1] Knowledge Brain article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T226 · [P1] Semantic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T227 · [P1] 5 pre-built AI Agents (Collections, Close, Audit Planner, Tax-Ready, Feas Analyst)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T228 · [P1] Agent run log + observability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Platform (T251-T300)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T251 · [P0] Approval workflow engine + visual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T252 · [P0] RBAC with tenant-scoped roles + field-level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T253 · [P0] Multi-tenant data isolation (PostgreSQL 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T254 · [P0] Audit log (immutable, exportable)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T255 · [P0] PWA (service worker, offline, push)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T256 · [P0] Accessibility audit (WCAG 2.2 AA)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T257 · [P1] Report builder (drag-drop) + formula editor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T258 · [P1] Scheduled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T259 · [P1] Settings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T260 · [P1] Keyboard shortcut cheat 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T261 · [P1] Empty/loading/error state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T262 · [P2] Integrations (Slack, WhatsApp, Google Workspace, Microsoft 365)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Closing Note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This document represents the definitive V3 blueprint synthesizing 20+ rounds of research, global platform benchmarking, and strategic product decisions. Execute with Claude Code using the appendix as the master backlog. Prioritize P0 items in S35-S38 to hit the ZATCA June 30 deadline. Measure weekly against KPIs in Section 28. Review this document at every sprint retro and branch into more specific RFCs as needed.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20"/>
          <w:szCs w:val="20"/>
        </w:rPr>
        <w:t xml:space="preserve">— Shady · APEX Financial Platform · April 18, 2026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C757D"/>
        <w:sz w:val="16"/>
        <w:szCs w:val="16"/>
      </w:rPr>
      <w:t xml:space="preserve">APEX Platform · Page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6"/>
        <w:szCs w:val="16"/>
      </w:rPr>
      <w:t xml:space="preserve"> of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6"/>
        <w:szCs w:val="16"/>
      </w:rPr>
      <w:t xml:space="preserve">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C757D"/>
        <w:sz w:val="16"/>
        <w:szCs w:val="16"/>
      </w:rPr>
      <w:t xml:space="preserve">APEX V3 Blueprint · Ultimate Execution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V3 Blueprint</dc:title>
  <dc:creator>APEX Platform</dc:creator>
  <dc:description>Ultimate execution document for APEX Financial Platform</dc:description>
  <cp:lastModifiedBy>Un-named</cp:lastModifiedBy>
  <cp:revision>1</cp:revision>
  <dcterms:created xsi:type="dcterms:W3CDTF">2026-04-17T21:55:09.032Z</dcterms:created>
  <dcterms:modified xsi:type="dcterms:W3CDTF">2026-04-17T21:55:09.032Z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