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{First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tl w:val="1"/>
          <w:lang w:val="ar-SA" w:bidi="ar-SA"/>
        </w:rPr>
        <w:t>baptisim_template_m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{Family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{Father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{Mother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{Date of birth}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{Place of birth}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{Date of baptisim}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{Baptizing Priest}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{Godfather}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{Godmother}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number}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book}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{Gender}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