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1. Install Apache HTTP server</w:t>
      </w:r>
    </w:p>
    <w:p w:rsidR="00000000" w:rsidDel="00000000" w:rsidP="00000000" w:rsidRDefault="00000000" w:rsidRPr="00000000" w14:paraId="00000002">
      <w:pPr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</w:rPr>
        <w:drawing>
          <wp:inline distB="114300" distT="114300" distL="114300" distR="114300">
            <wp:extent cx="5731200" cy="1460500"/>
            <wp:effectExtent b="0" l="0" r="0" t="0"/>
            <wp:docPr id="1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6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2. Create two simple html pages named “page1.html, page2.html” then use the suitable</w:t>
      </w:r>
    </w:p>
    <w:p w:rsidR="00000000" w:rsidDel="00000000" w:rsidP="00000000" w:rsidRDefault="00000000" w:rsidRPr="00000000" w14:paraId="00000004">
      <w:pPr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directive to automatically redirect from localhost/page1.html to</w:t>
      </w:r>
    </w:p>
    <w:p w:rsidR="00000000" w:rsidDel="00000000" w:rsidP="00000000" w:rsidRDefault="00000000" w:rsidRPr="00000000" w14:paraId="00000005">
      <w:pPr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localhost/page2.html.</w:t>
      </w:r>
    </w:p>
    <w:p w:rsidR="00000000" w:rsidDel="00000000" w:rsidP="00000000" w:rsidRDefault="00000000" w:rsidRPr="00000000" w14:paraId="00000006">
      <w:pPr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</w:rPr>
        <w:drawing>
          <wp:inline distB="114300" distT="114300" distL="114300" distR="114300">
            <wp:extent cx="5400675" cy="590401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5904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</w:rPr>
        <w:drawing>
          <wp:inline distB="114300" distT="114300" distL="114300" distR="114300">
            <wp:extent cx="5731200" cy="889000"/>
            <wp:effectExtent b="0" l="0" r="0" t="0"/>
            <wp:docPr id="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8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</w:rPr>
        <w:drawing>
          <wp:inline distB="114300" distT="114300" distL="114300" distR="114300">
            <wp:extent cx="5731200" cy="889000"/>
            <wp:effectExtent b="0" l="0" r="0" t="0"/>
            <wp:docPr id="1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8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</w:rPr>
        <w:drawing>
          <wp:inline distB="114300" distT="114300" distL="114300" distR="114300">
            <wp:extent cx="5731200" cy="1219200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&lt;Directory /var/www/html&gt;</w:t>
      </w:r>
    </w:p>
    <w:p w:rsidR="00000000" w:rsidDel="00000000" w:rsidP="00000000" w:rsidRDefault="00000000" w:rsidRPr="00000000" w14:paraId="0000000B">
      <w:pPr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    Options Indexes FollowSymLinks</w:t>
      </w:r>
    </w:p>
    <w:p w:rsidR="00000000" w:rsidDel="00000000" w:rsidP="00000000" w:rsidRDefault="00000000" w:rsidRPr="00000000" w14:paraId="0000000C">
      <w:pPr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    AllowOverride All  </w:t>
      </w:r>
    </w:p>
    <w:p w:rsidR="00000000" w:rsidDel="00000000" w:rsidP="00000000" w:rsidRDefault="00000000" w:rsidRPr="00000000" w14:paraId="0000000D">
      <w:pPr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    Require all granted</w:t>
      </w:r>
    </w:p>
    <w:p w:rsidR="00000000" w:rsidDel="00000000" w:rsidP="00000000" w:rsidRDefault="00000000" w:rsidRPr="00000000" w14:paraId="0000000E">
      <w:pPr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&lt;/Directory&gt;</w:t>
      </w:r>
    </w:p>
    <w:p w:rsidR="00000000" w:rsidDel="00000000" w:rsidP="00000000" w:rsidRDefault="00000000" w:rsidRPr="00000000" w14:paraId="0000000F">
      <w:pPr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3. Ask for user name and password when accessing a directory</w:t>
      </w:r>
    </w:p>
    <w:p w:rsidR="00000000" w:rsidDel="00000000" w:rsidP="00000000" w:rsidRDefault="00000000" w:rsidRPr="00000000" w14:paraId="00000011">
      <w:pPr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</w:rPr>
        <w:drawing>
          <wp:inline distB="114300" distT="114300" distL="114300" distR="114300">
            <wp:extent cx="5731200" cy="1016000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1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4. Apply authentication before downloading PDF files.</w:t>
      </w:r>
    </w:p>
    <w:p w:rsidR="00000000" w:rsidDel="00000000" w:rsidP="00000000" w:rsidRDefault="00000000" w:rsidRPr="00000000" w14:paraId="00000013">
      <w:pPr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</w:rPr>
        <w:drawing>
          <wp:inline distB="114300" distT="114300" distL="114300" distR="114300">
            <wp:extent cx="5731200" cy="723900"/>
            <wp:effectExtent b="0" l="0" r="0" t="0"/>
            <wp:docPr id="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</w:rPr>
        <w:drawing>
          <wp:inline distB="114300" distT="114300" distL="114300" distR="114300">
            <wp:extent cx="5731200" cy="304800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5. Create a directory then allow access to one of your classmates only.</w:t>
      </w:r>
    </w:p>
    <w:p w:rsidR="00000000" w:rsidDel="00000000" w:rsidP="00000000" w:rsidRDefault="00000000" w:rsidRPr="00000000" w14:paraId="00000016">
      <w:pPr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</w:rPr>
        <w:drawing>
          <wp:inline distB="114300" distT="114300" distL="114300" distR="114300">
            <wp:extent cx="5731200" cy="4064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&lt;Directory /var/www/html/classmate&gt;</w:t>
      </w:r>
    </w:p>
    <w:p w:rsidR="00000000" w:rsidDel="00000000" w:rsidP="00000000" w:rsidRDefault="00000000" w:rsidRPr="00000000" w14:paraId="0000001A">
      <w:pPr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 AuthType Basic</w:t>
      </w:r>
    </w:p>
    <w:p w:rsidR="00000000" w:rsidDel="00000000" w:rsidP="00000000" w:rsidRDefault="00000000" w:rsidRPr="00000000" w14:paraId="0000001B">
      <w:pPr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AuthName "ClassmateAccess"</w:t>
      </w:r>
    </w:p>
    <w:p w:rsidR="00000000" w:rsidDel="00000000" w:rsidP="00000000" w:rsidRDefault="00000000" w:rsidRPr="00000000" w14:paraId="0000001C">
      <w:pPr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AuthUserFile /etc/apache2/.htpasswd</w:t>
      </w:r>
    </w:p>
    <w:p w:rsidR="00000000" w:rsidDel="00000000" w:rsidP="00000000" w:rsidRDefault="00000000" w:rsidRPr="00000000" w14:paraId="0000001D">
      <w:pPr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Require user classmate_username</w:t>
      </w:r>
    </w:p>
    <w:p w:rsidR="00000000" w:rsidDel="00000000" w:rsidP="00000000" w:rsidRDefault="00000000" w:rsidRPr="00000000" w14:paraId="0000001E">
      <w:pPr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ab/>
        <w:tab/>
        <w:t xml:space="preserve">&lt;/Directory&gt;</w:t>
      </w:r>
    </w:p>
    <w:p w:rsidR="00000000" w:rsidDel="00000000" w:rsidP="00000000" w:rsidRDefault="00000000" w:rsidRPr="00000000" w14:paraId="0000001F">
      <w:pPr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6. Disable listing the directory content (hint use indexs)</w:t>
        <w:br w:type="textWrapping"/>
      </w:r>
      <w:r w:rsidDel="00000000" w:rsidR="00000000" w:rsidRPr="00000000">
        <w:rPr>
          <w:b w:val="1"/>
          <w:sz w:val="48"/>
          <w:szCs w:val="48"/>
        </w:rPr>
        <w:drawing>
          <wp:inline distB="114300" distT="114300" distL="114300" distR="114300">
            <wp:extent cx="5731200" cy="4064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</w:rPr>
        <w:drawing>
          <wp:inline distB="114300" distT="114300" distL="114300" distR="114300">
            <wp:extent cx="5731200" cy="40640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7. Change the default index page to be default.html instead of index.html (use</w:t>
      </w:r>
    </w:p>
    <w:p w:rsidR="00000000" w:rsidDel="00000000" w:rsidP="00000000" w:rsidRDefault="00000000" w:rsidRPr="00000000" w14:paraId="00000024">
      <w:pPr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DirectoryIndex)</w:t>
      </w:r>
    </w:p>
    <w:p w:rsidR="00000000" w:rsidDel="00000000" w:rsidP="00000000" w:rsidRDefault="00000000" w:rsidRPr="00000000" w14:paraId="00000025">
      <w:pPr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</w:rPr>
        <w:drawing>
          <wp:inline distB="114300" distT="114300" distL="114300" distR="114300">
            <wp:extent cx="5743575" cy="566291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5662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</w:rPr>
        <w:drawing>
          <wp:inline distB="114300" distT="114300" distL="114300" distR="114300">
            <wp:extent cx="5734050" cy="458763"/>
            <wp:effectExtent b="0" l="0" r="0" t="0"/>
            <wp:docPr id="1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587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a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10.png"/><Relationship Id="rId13" Type="http://schemas.openxmlformats.org/officeDocument/2006/relationships/image" Target="media/image6.png"/><Relationship Id="rId12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3.png"/><Relationship Id="rId14" Type="http://schemas.openxmlformats.org/officeDocument/2006/relationships/image" Target="media/image7.png"/><Relationship Id="rId17" Type="http://schemas.openxmlformats.org/officeDocument/2006/relationships/image" Target="media/image2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3.png"/><Relationship Id="rId18" Type="http://schemas.openxmlformats.org/officeDocument/2006/relationships/image" Target="media/image1.png"/><Relationship Id="rId7" Type="http://schemas.openxmlformats.org/officeDocument/2006/relationships/image" Target="media/image5.png"/><Relationship Id="rId8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